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5CA23" w14:textId="39C58CD6" w:rsidR="003A20B0" w:rsidRPr="00EA1EF3" w:rsidRDefault="00AA70B7" w:rsidP="000A6FBA">
      <w:pPr>
        <w:tabs>
          <w:tab w:val="right" w:pos="11340"/>
        </w:tabs>
        <w:jc w:val="center"/>
        <w:rPr>
          <w:rFonts w:ascii="Garamond" w:hAnsi="Garamond"/>
        </w:rPr>
      </w:pPr>
      <w:r w:rsidRPr="00EA1EF3">
        <w:rPr>
          <w:rFonts w:ascii="Garamond" w:hAnsi="Garamond"/>
          <w:noProof/>
        </w:rPr>
        <mc:AlternateContent>
          <mc:Choice Requires="wps">
            <w:drawing>
              <wp:anchor distT="0" distB="0" distL="114300" distR="114300" simplePos="0" relativeHeight="251656704" behindDoc="1" locked="0" layoutInCell="1" allowOverlap="1" wp14:anchorId="39E4BCB2" wp14:editId="78C5A2FA">
                <wp:simplePos x="0" y="0"/>
                <wp:positionH relativeFrom="column">
                  <wp:posOffset>-16510</wp:posOffset>
                </wp:positionH>
                <wp:positionV relativeFrom="paragraph">
                  <wp:posOffset>694690</wp:posOffset>
                </wp:positionV>
                <wp:extent cx="7150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13041" w14:textId="77777777" w:rsidR="00EA6023" w:rsidRPr="00C15997" w:rsidRDefault="00EA6023" w:rsidP="00B338E2">
                            <w:pPr>
                              <w:pStyle w:val="Heading1"/>
                              <w:rPr>
                                <w:rFonts w:ascii="Garamond" w:hAnsi="Garamond"/>
                                <w:sz w:val="28"/>
                                <w:szCs w:val="28"/>
                              </w:rPr>
                            </w:pPr>
                            <w:bookmarkStart w:id="0" w:name="_GoBack"/>
                            <w:r w:rsidRPr="00C15997">
                              <w:rPr>
                                <w:rFonts w:ascii="Garamond" w:hAnsi="Garamond"/>
                                <w:sz w:val="28"/>
                                <w:szCs w:val="28"/>
                              </w:rPr>
                              <w:t xml:space="preserve">REGULATED VENDOR </w:t>
                            </w:r>
                            <w:r>
                              <w:rPr>
                                <w:rFonts w:ascii="Garamond" w:hAnsi="Garamond"/>
                                <w:sz w:val="28"/>
                                <w:szCs w:val="28"/>
                              </w:rPr>
                              <w:t xml:space="preserve">AGREEMENT AND </w:t>
                            </w:r>
                            <w:r w:rsidRPr="00C15997">
                              <w:rPr>
                                <w:rFonts w:ascii="Garamond" w:hAnsi="Garamond"/>
                                <w:sz w:val="28"/>
                                <w:szCs w:val="28"/>
                              </w:rPr>
                              <w:t>RATE SCHEDULE</w:t>
                            </w:r>
                          </w:p>
                          <w:bookmarkEnd w:id="0"/>
                          <w:p w14:paraId="3CC50D86" w14:textId="77777777" w:rsidR="00EA6023" w:rsidRPr="00C15997" w:rsidRDefault="00EA6023" w:rsidP="00B338E2">
                            <w:pPr>
                              <w:rPr>
                                <w:rFonts w:ascii="Garamond" w:hAnsi="Garamond"/>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BCB2" id="_x0000_t202" coordsize="21600,21600" o:spt="202" path="m,l,21600r21600,l21600,xe">
                <v:stroke joinstyle="miter"/>
                <v:path gradientshapeok="t" o:connecttype="rect"/>
              </v:shapetype>
              <v:shape id="Text Box 2" o:spid="_x0000_s1026" type="#_x0000_t202" style="position:absolute;left:0;text-align:left;margin-left:-1.3pt;margin-top:54.7pt;width:56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" filled="f" stroked="f">
                <v:textbox inset="0,0,0,0">
                  <w:txbxContent>
                    <w:p w14:paraId="42A13041" w14:textId="77777777" w:rsidR="00EA6023" w:rsidRPr="00C15997" w:rsidRDefault="00EA6023" w:rsidP="00B338E2">
                      <w:pPr>
                        <w:pStyle w:val="Heading1"/>
                        <w:rPr>
                          <w:rFonts w:ascii="Garamond" w:hAnsi="Garamond"/>
                          <w:sz w:val="28"/>
                          <w:szCs w:val="28"/>
                        </w:rPr>
                      </w:pPr>
                      <w:bookmarkStart w:id="1" w:name="_GoBack"/>
                      <w:r w:rsidRPr="00C15997">
                        <w:rPr>
                          <w:rFonts w:ascii="Garamond" w:hAnsi="Garamond"/>
                          <w:sz w:val="28"/>
                          <w:szCs w:val="28"/>
                        </w:rPr>
                        <w:t xml:space="preserve">REGULATED VENDOR </w:t>
                      </w:r>
                      <w:r>
                        <w:rPr>
                          <w:rFonts w:ascii="Garamond" w:hAnsi="Garamond"/>
                          <w:sz w:val="28"/>
                          <w:szCs w:val="28"/>
                        </w:rPr>
                        <w:t xml:space="preserve">AGREEMENT AND </w:t>
                      </w:r>
                      <w:r w:rsidRPr="00C15997">
                        <w:rPr>
                          <w:rFonts w:ascii="Garamond" w:hAnsi="Garamond"/>
                          <w:sz w:val="28"/>
                          <w:szCs w:val="28"/>
                        </w:rPr>
                        <w:t>RATE SCHEDULE</w:t>
                      </w:r>
                    </w:p>
                    <w:bookmarkEnd w:id="1"/>
                    <w:p w14:paraId="3CC50D86" w14:textId="77777777" w:rsidR="00EA6023" w:rsidRPr="00C15997" w:rsidRDefault="00EA6023" w:rsidP="00B338E2">
                      <w:pPr>
                        <w:rPr>
                          <w:rFonts w:ascii="Garamond" w:hAnsi="Garamond"/>
                          <w:sz w:val="28"/>
                          <w:szCs w:val="28"/>
                        </w:rPr>
                      </w:pPr>
                    </w:p>
                  </w:txbxContent>
                </v:textbox>
              </v:shape>
            </w:pict>
          </mc:Fallback>
        </mc:AlternateContent>
      </w:r>
      <w:r w:rsidR="009D4DC2" w:rsidRPr="00EA1EF3">
        <w:rPr>
          <w:rFonts w:ascii="Garamond" w:hAnsi="Garamond"/>
          <w:noProof/>
        </w:rPr>
        <w:drawing>
          <wp:inline distT="0" distB="0" distL="0" distR="0" wp14:anchorId="1AFD0A9A" wp14:editId="5734C2E1">
            <wp:extent cx="2633345" cy="704850"/>
            <wp:effectExtent l="0" t="0" r="0" b="0"/>
            <wp:docPr id="1" name="Picture 1"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Solu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3345" cy="704850"/>
                    </a:xfrm>
                    <a:prstGeom prst="rect">
                      <a:avLst/>
                    </a:prstGeom>
                    <a:noFill/>
                    <a:ln>
                      <a:noFill/>
                    </a:ln>
                  </pic:spPr>
                </pic:pic>
              </a:graphicData>
            </a:graphic>
          </wp:inline>
        </w:drawing>
      </w:r>
    </w:p>
    <w:p w14:paraId="246855FE" w14:textId="205D63AC" w:rsidR="00812067" w:rsidRPr="00EA1EF3" w:rsidRDefault="00812067" w:rsidP="00A14902">
      <w:pPr>
        <w:tabs>
          <w:tab w:val="right" w:pos="11340"/>
        </w:tabs>
        <w:rPr>
          <w:rFonts w:ascii="Garamond" w:hAnsi="Garamond"/>
        </w:rPr>
      </w:pPr>
    </w:p>
    <w:tbl>
      <w:tblPr>
        <w:tblpPr w:leftFromText="180" w:rightFromText="180" w:vertAnchor="text" w:horzAnchor="margin" w:tblpY="166"/>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0"/>
        <w:gridCol w:w="3330"/>
        <w:gridCol w:w="4320"/>
      </w:tblGrid>
      <w:tr w:rsidR="00BF06BA" w:rsidRPr="00EA1EF3" w14:paraId="2914F28F" w14:textId="77777777" w:rsidTr="000D0EE0">
        <w:trPr>
          <w:trHeight w:hRule="exact" w:val="373"/>
        </w:trPr>
        <w:tc>
          <w:tcPr>
            <w:tcW w:w="3690" w:type="dxa"/>
            <w:tcBorders>
              <w:right w:val="single" w:sz="4" w:space="0" w:color="auto"/>
            </w:tcBorders>
          </w:tcPr>
          <w:p w14:paraId="51B7AA5E" w14:textId="77777777" w:rsidR="00BF06BA" w:rsidRPr="00EA1EF3" w:rsidRDefault="00BF06BA" w:rsidP="00C909E1">
            <w:pPr>
              <w:rPr>
                <w:rFonts w:ascii="Garamond" w:hAnsi="Garamond"/>
              </w:rPr>
            </w:pPr>
            <w:r w:rsidRPr="00EA1EF3">
              <w:rPr>
                <w:rFonts w:ascii="Garamond" w:hAnsi="Garamond"/>
              </w:rPr>
              <w:t xml:space="preserve">License / Registration No.  </w:t>
            </w:r>
            <w:bookmarkStart w:id="2" w:name="LicenseNumber"/>
            <w:r w:rsidRPr="00EA1EF3">
              <w:rPr>
                <w:rFonts w:ascii="Garamond" w:hAnsi="Garamond"/>
              </w:rPr>
              <w:fldChar w:fldCharType="begin">
                <w:ffData>
                  <w:name w:val="LicenseNumber"/>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
          </w:p>
        </w:tc>
        <w:tc>
          <w:tcPr>
            <w:tcW w:w="3330" w:type="dxa"/>
            <w:tcBorders>
              <w:top w:val="single" w:sz="4" w:space="0" w:color="auto"/>
              <w:left w:val="single" w:sz="4" w:space="0" w:color="auto"/>
              <w:bottom w:val="single" w:sz="4" w:space="0" w:color="auto"/>
              <w:right w:val="nil"/>
            </w:tcBorders>
          </w:tcPr>
          <w:p w14:paraId="0E0FC1BA" w14:textId="77777777" w:rsidR="00BF06BA" w:rsidRPr="00EA1EF3" w:rsidRDefault="000D0EE0" w:rsidP="00BF06BA">
            <w:pPr>
              <w:rPr>
                <w:rFonts w:ascii="Garamond" w:hAnsi="Garamond"/>
                <w:b/>
              </w:rPr>
            </w:pPr>
            <w:r w:rsidRPr="00EA1EF3">
              <w:rPr>
                <w:rFonts w:ascii="Garamond" w:hAnsi="Garamond"/>
                <w:b/>
              </w:rPr>
              <w:t>Effective Date:</w:t>
            </w:r>
          </w:p>
        </w:tc>
        <w:tc>
          <w:tcPr>
            <w:tcW w:w="4320" w:type="dxa"/>
            <w:tcBorders>
              <w:top w:val="single" w:sz="4" w:space="0" w:color="auto"/>
              <w:left w:val="nil"/>
              <w:bottom w:val="single" w:sz="4" w:space="0" w:color="auto"/>
              <w:right w:val="single" w:sz="4" w:space="0" w:color="auto"/>
            </w:tcBorders>
          </w:tcPr>
          <w:p w14:paraId="0D87AD6D" w14:textId="77777777" w:rsidR="00BF06BA" w:rsidRPr="00EA1EF3" w:rsidRDefault="000D0EE0" w:rsidP="00BF06BA">
            <w:pPr>
              <w:rPr>
                <w:rFonts w:ascii="Garamond" w:hAnsi="Garamond"/>
                <w:b/>
              </w:rPr>
            </w:pPr>
            <w:r w:rsidRPr="00EA1EF3">
              <w:rPr>
                <w:rFonts w:ascii="Garamond" w:hAnsi="Garamond"/>
                <w:b/>
              </w:rPr>
              <w:t>Termination Date:</w:t>
            </w:r>
          </w:p>
        </w:tc>
      </w:tr>
    </w:tbl>
    <w:p w14:paraId="23AA2820" w14:textId="77777777" w:rsidR="00BF06BA" w:rsidRPr="00EA1EF3" w:rsidRDefault="00BF06BA" w:rsidP="00BF06BA">
      <w:pPr>
        <w:rPr>
          <w:rFonts w:ascii="Garamond" w:hAnsi="Garamond"/>
          <w:vanish/>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2"/>
        <w:gridCol w:w="1538"/>
        <w:gridCol w:w="1350"/>
        <w:gridCol w:w="180"/>
        <w:gridCol w:w="1530"/>
        <w:gridCol w:w="1620"/>
        <w:gridCol w:w="450"/>
        <w:gridCol w:w="1170"/>
        <w:gridCol w:w="1710"/>
      </w:tblGrid>
      <w:tr w:rsidR="00A74791" w:rsidRPr="00EA1EF3" w14:paraId="576F9A63" w14:textId="77777777" w:rsidTr="00A74791">
        <w:trPr>
          <w:trHeight w:hRule="exact" w:val="568"/>
        </w:trPr>
        <w:tc>
          <w:tcPr>
            <w:tcW w:w="11340" w:type="dxa"/>
            <w:gridSpan w:val="9"/>
          </w:tcPr>
          <w:p w14:paraId="51D214BD" w14:textId="77777777" w:rsidR="00A74791" w:rsidRPr="00EA1EF3" w:rsidRDefault="00A74791" w:rsidP="00F04A94">
            <w:pPr>
              <w:ind w:left="360"/>
              <w:rPr>
                <w:rFonts w:ascii="Garamond" w:hAnsi="Garamond"/>
              </w:rPr>
            </w:pPr>
            <w:r w:rsidRPr="00EA1EF3">
              <w:rPr>
                <w:rFonts w:ascii="Garamond" w:hAnsi="Garamond"/>
              </w:rPr>
              <w:t>Type of Facility</w:t>
            </w:r>
          </w:p>
          <w:p w14:paraId="03726A95" w14:textId="77777777" w:rsidR="00A74791" w:rsidRPr="00EA1EF3" w:rsidRDefault="00A74791" w:rsidP="00F04A94">
            <w:pPr>
              <w:ind w:left="360"/>
              <w:rPr>
                <w:rFonts w:ascii="Garamond" w:hAnsi="Garamond"/>
              </w:rPr>
            </w:pPr>
            <w:r w:rsidRPr="00EA1EF3">
              <w:rPr>
                <w:rFonts w:ascii="Garamond" w:hAnsi="Garamond"/>
              </w:rPr>
              <w:tab/>
            </w:r>
            <w:bookmarkStart w:id="3" w:name="cbCenter"/>
            <w:r w:rsidRPr="00EA1EF3">
              <w:rPr>
                <w:rFonts w:ascii="Garamond" w:hAnsi="Garamond"/>
              </w:rPr>
              <w:fldChar w:fldCharType="begin">
                <w:ffData>
                  <w:name w:val="cbCenter"/>
                  <w:enabled/>
                  <w:calcOnExit w:val="0"/>
                  <w:checkBox>
                    <w:sizeAuto/>
                    <w:default w:val="0"/>
                  </w:checkBox>
                </w:ffData>
              </w:fldChar>
            </w:r>
            <w:r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Pr="00EA1EF3">
              <w:rPr>
                <w:rFonts w:ascii="Garamond" w:hAnsi="Garamond"/>
              </w:rPr>
              <w:fldChar w:fldCharType="end"/>
            </w:r>
            <w:bookmarkEnd w:id="3"/>
            <w:r w:rsidRPr="00EA1EF3">
              <w:rPr>
                <w:rFonts w:ascii="Garamond" w:hAnsi="Garamond"/>
              </w:rPr>
              <w:t xml:space="preserve"> Licensed </w:t>
            </w:r>
            <w:smartTag w:uri="urn:schemas-microsoft-com:office:smarttags" w:element="place">
              <w:smartTag w:uri="urn:schemas-microsoft-com:office:smarttags" w:element="PlaceName">
                <w:r w:rsidRPr="00EA1EF3">
                  <w:rPr>
                    <w:rFonts w:ascii="Garamond" w:hAnsi="Garamond"/>
                  </w:rPr>
                  <w:t>Child</w:t>
                </w:r>
              </w:smartTag>
              <w:r w:rsidRPr="00EA1EF3">
                <w:rPr>
                  <w:rFonts w:ascii="Garamond" w:hAnsi="Garamond"/>
                </w:rPr>
                <w:t xml:space="preserve"> </w:t>
              </w:r>
              <w:smartTag w:uri="urn:schemas-microsoft-com:office:smarttags" w:element="PlaceName">
                <w:r w:rsidRPr="00EA1EF3">
                  <w:rPr>
                    <w:rFonts w:ascii="Garamond" w:hAnsi="Garamond"/>
                  </w:rPr>
                  <w:t>Care</w:t>
                </w:r>
              </w:smartTag>
              <w:r w:rsidRPr="00EA1EF3">
                <w:rPr>
                  <w:rFonts w:ascii="Garamond" w:hAnsi="Garamond"/>
                </w:rPr>
                <w:t xml:space="preserve"> </w:t>
              </w:r>
              <w:smartTag w:uri="urn:schemas-microsoft-com:office:smarttags" w:element="PlaceType">
                <w:r w:rsidRPr="00EA1EF3">
                  <w:rPr>
                    <w:rFonts w:ascii="Garamond" w:hAnsi="Garamond"/>
                  </w:rPr>
                  <w:t>Center</w:t>
                </w:r>
              </w:smartTag>
            </w:smartTag>
            <w:r w:rsidRPr="00EA1EF3">
              <w:rPr>
                <w:rFonts w:ascii="Garamond" w:hAnsi="Garamond"/>
              </w:rPr>
              <w:t xml:space="preserve"> / Camp</w:t>
            </w:r>
            <w:r w:rsidRPr="00EA1EF3">
              <w:rPr>
                <w:rFonts w:ascii="Garamond" w:hAnsi="Garamond"/>
              </w:rPr>
              <w:tab/>
              <w:t xml:space="preserve"> </w:t>
            </w:r>
            <w:bookmarkStart w:id="4" w:name="cbLicHome"/>
            <w:r w:rsidRPr="00EA1EF3">
              <w:rPr>
                <w:rFonts w:ascii="Garamond" w:hAnsi="Garamond"/>
              </w:rPr>
              <w:fldChar w:fldCharType="begin">
                <w:ffData>
                  <w:name w:val="cbLicHome"/>
                  <w:enabled/>
                  <w:calcOnExit w:val="0"/>
                  <w:checkBox>
                    <w:sizeAuto/>
                    <w:default w:val="0"/>
                  </w:checkBox>
                </w:ffData>
              </w:fldChar>
            </w:r>
            <w:r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Pr="00EA1EF3">
              <w:rPr>
                <w:rFonts w:ascii="Garamond" w:hAnsi="Garamond"/>
              </w:rPr>
              <w:fldChar w:fldCharType="end"/>
            </w:r>
            <w:bookmarkEnd w:id="4"/>
            <w:r w:rsidRPr="00EA1EF3">
              <w:rPr>
                <w:rFonts w:ascii="Garamond" w:hAnsi="Garamond"/>
              </w:rPr>
              <w:t>Licensed Child Care Home</w:t>
            </w:r>
            <w:r w:rsidRPr="00EA1EF3">
              <w:rPr>
                <w:rFonts w:ascii="Garamond" w:hAnsi="Garamond"/>
              </w:rPr>
              <w:tab/>
            </w:r>
            <w:bookmarkStart w:id="5" w:name="cbRegHome"/>
            <w:r w:rsidRPr="00EA1EF3">
              <w:rPr>
                <w:rFonts w:ascii="Garamond" w:hAnsi="Garamond"/>
              </w:rPr>
              <w:fldChar w:fldCharType="begin">
                <w:ffData>
                  <w:name w:val="cbRegHome"/>
                  <w:enabled/>
                  <w:calcOnExit w:val="0"/>
                  <w:checkBox>
                    <w:sizeAuto/>
                    <w:default w:val="0"/>
                  </w:checkBox>
                </w:ffData>
              </w:fldChar>
            </w:r>
            <w:r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Pr="00EA1EF3">
              <w:rPr>
                <w:rFonts w:ascii="Garamond" w:hAnsi="Garamond"/>
              </w:rPr>
              <w:fldChar w:fldCharType="end"/>
            </w:r>
            <w:bookmarkEnd w:id="5"/>
            <w:r w:rsidRPr="00EA1EF3">
              <w:rPr>
                <w:rFonts w:ascii="Garamond" w:hAnsi="Garamond"/>
              </w:rPr>
              <w:t xml:space="preserve"> Registered Child Care Family Home </w:t>
            </w:r>
          </w:p>
        </w:tc>
      </w:tr>
      <w:tr w:rsidR="004A6C8E" w:rsidRPr="00EA1EF3" w14:paraId="4063311F" w14:textId="77777777" w:rsidTr="00A74791">
        <w:trPr>
          <w:trHeight w:hRule="exact" w:val="568"/>
        </w:trPr>
        <w:tc>
          <w:tcPr>
            <w:tcW w:w="11340" w:type="dxa"/>
            <w:gridSpan w:val="9"/>
          </w:tcPr>
          <w:p w14:paraId="6F82B402" w14:textId="77777777" w:rsidR="004A6C8E" w:rsidRPr="00EA1EF3" w:rsidRDefault="00016E20" w:rsidP="00F04A94">
            <w:pPr>
              <w:ind w:left="360"/>
              <w:rPr>
                <w:rFonts w:ascii="Garamond" w:hAnsi="Garamond"/>
              </w:rPr>
            </w:pPr>
            <w:r>
              <w:rPr>
                <w:rFonts w:ascii="Garamond" w:hAnsi="Garamond"/>
              </w:rPr>
              <w:t>Enhance</w:t>
            </w:r>
            <w:r w:rsidR="005E0623">
              <w:rPr>
                <w:rFonts w:ascii="Garamond" w:hAnsi="Garamond"/>
              </w:rPr>
              <w:t>d</w:t>
            </w:r>
            <w:r>
              <w:rPr>
                <w:rFonts w:ascii="Garamond" w:hAnsi="Garamond"/>
              </w:rPr>
              <w:t xml:space="preserve"> Rate Type</w:t>
            </w:r>
          </w:p>
          <w:p w14:paraId="0440AE16" w14:textId="77777777" w:rsidR="004A6C8E" w:rsidRPr="00EA1EF3" w:rsidRDefault="00D9289A" w:rsidP="00F04A94">
            <w:pPr>
              <w:ind w:left="360"/>
              <w:rPr>
                <w:rFonts w:ascii="Garamond" w:hAnsi="Garamond"/>
              </w:rPr>
            </w:pPr>
            <w:r>
              <w:rPr>
                <w:rFonts w:ascii="Garamond" w:hAnsi="Garamond"/>
              </w:rPr>
              <w:t xml:space="preserve">                </w:t>
            </w:r>
            <w:r w:rsidR="004A6C8E" w:rsidRPr="00EA1EF3">
              <w:rPr>
                <w:rFonts w:ascii="Garamond" w:hAnsi="Garamond"/>
              </w:rPr>
              <w:fldChar w:fldCharType="begin">
                <w:ffData>
                  <w:name w:val="cbLicHome"/>
                  <w:enabled/>
                  <w:calcOnExit w:val="0"/>
                  <w:checkBox>
                    <w:sizeAuto/>
                    <w:default w:val="0"/>
                  </w:checkBox>
                </w:ffData>
              </w:fldChar>
            </w:r>
            <w:r w:rsidR="004A6C8E"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004A6C8E" w:rsidRPr="00EA1EF3">
              <w:rPr>
                <w:rFonts w:ascii="Garamond" w:hAnsi="Garamond"/>
              </w:rPr>
              <w:fldChar w:fldCharType="end"/>
            </w:r>
            <w:r w:rsidR="004A6C8E">
              <w:rPr>
                <w:rFonts w:ascii="Garamond" w:hAnsi="Garamond"/>
              </w:rPr>
              <w:t>TRS 4 Star</w:t>
            </w:r>
            <w:r w:rsidR="004A6C8E" w:rsidRPr="00EA1EF3">
              <w:rPr>
                <w:rFonts w:ascii="Garamond" w:hAnsi="Garamond"/>
              </w:rPr>
              <w:tab/>
            </w:r>
            <w:r>
              <w:rPr>
                <w:rFonts w:ascii="Garamond" w:hAnsi="Garamond"/>
              </w:rPr>
              <w:t xml:space="preserve">  </w:t>
            </w:r>
            <w:r w:rsidR="004A6C8E" w:rsidRPr="00EA1EF3">
              <w:rPr>
                <w:rFonts w:ascii="Garamond" w:hAnsi="Garamond"/>
              </w:rPr>
              <w:fldChar w:fldCharType="begin">
                <w:ffData>
                  <w:name w:val="cbRegHome"/>
                  <w:enabled/>
                  <w:calcOnExit w:val="0"/>
                  <w:checkBox>
                    <w:sizeAuto/>
                    <w:default w:val="0"/>
                  </w:checkBox>
                </w:ffData>
              </w:fldChar>
            </w:r>
            <w:r w:rsidR="004A6C8E"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004A6C8E" w:rsidRPr="00EA1EF3">
              <w:rPr>
                <w:rFonts w:ascii="Garamond" w:hAnsi="Garamond"/>
              </w:rPr>
              <w:fldChar w:fldCharType="end"/>
            </w:r>
            <w:r w:rsidR="004A6C8E" w:rsidRPr="00EA1EF3">
              <w:rPr>
                <w:rFonts w:ascii="Garamond" w:hAnsi="Garamond"/>
              </w:rPr>
              <w:t xml:space="preserve"> </w:t>
            </w:r>
            <w:r w:rsidR="004A6C8E">
              <w:rPr>
                <w:rFonts w:ascii="Garamond" w:hAnsi="Garamond"/>
              </w:rPr>
              <w:t xml:space="preserve">TRS 3 Star </w:t>
            </w:r>
            <w:r>
              <w:rPr>
                <w:rFonts w:ascii="Garamond" w:hAnsi="Garamond"/>
              </w:rPr>
              <w:t xml:space="preserve">              </w:t>
            </w:r>
            <w:r w:rsidR="004A6C8E" w:rsidRPr="00EA1EF3">
              <w:rPr>
                <w:rFonts w:ascii="Garamond" w:hAnsi="Garamond"/>
              </w:rPr>
              <w:fldChar w:fldCharType="begin">
                <w:ffData>
                  <w:name w:val="cbRegHome"/>
                  <w:enabled/>
                  <w:calcOnExit w:val="0"/>
                  <w:checkBox>
                    <w:sizeAuto/>
                    <w:default w:val="0"/>
                  </w:checkBox>
                </w:ffData>
              </w:fldChar>
            </w:r>
            <w:r w:rsidR="004A6C8E"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004A6C8E" w:rsidRPr="00EA1EF3">
              <w:rPr>
                <w:rFonts w:ascii="Garamond" w:hAnsi="Garamond"/>
              </w:rPr>
              <w:fldChar w:fldCharType="end"/>
            </w:r>
            <w:r w:rsidR="004A6C8E" w:rsidRPr="00EA1EF3">
              <w:rPr>
                <w:rFonts w:ascii="Garamond" w:hAnsi="Garamond"/>
              </w:rPr>
              <w:t xml:space="preserve"> </w:t>
            </w:r>
            <w:r w:rsidR="004A6C8E">
              <w:rPr>
                <w:rFonts w:ascii="Garamond" w:hAnsi="Garamond"/>
              </w:rPr>
              <w:t>TRS 2</w:t>
            </w:r>
            <w:r>
              <w:rPr>
                <w:rFonts w:ascii="Garamond" w:hAnsi="Garamond"/>
              </w:rPr>
              <w:t xml:space="preserve"> </w:t>
            </w:r>
            <w:r w:rsidR="004A6C8E">
              <w:rPr>
                <w:rFonts w:ascii="Garamond" w:hAnsi="Garamond"/>
              </w:rPr>
              <w:t xml:space="preserve">Star </w:t>
            </w:r>
            <w:r>
              <w:rPr>
                <w:rFonts w:ascii="Garamond" w:hAnsi="Garamond"/>
              </w:rPr>
              <w:t xml:space="preserve">           </w:t>
            </w:r>
            <w:r w:rsidR="004A6C8E" w:rsidRPr="00EA1EF3">
              <w:rPr>
                <w:rFonts w:ascii="Garamond" w:hAnsi="Garamond"/>
              </w:rPr>
              <w:fldChar w:fldCharType="begin">
                <w:ffData>
                  <w:name w:val="cbRegHome"/>
                  <w:enabled/>
                  <w:calcOnExit w:val="0"/>
                  <w:checkBox>
                    <w:sizeAuto/>
                    <w:default w:val="0"/>
                  </w:checkBox>
                </w:ffData>
              </w:fldChar>
            </w:r>
            <w:r w:rsidR="004A6C8E"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004A6C8E" w:rsidRPr="00EA1EF3">
              <w:rPr>
                <w:rFonts w:ascii="Garamond" w:hAnsi="Garamond"/>
              </w:rPr>
              <w:fldChar w:fldCharType="end"/>
            </w:r>
            <w:r w:rsidR="004A6C8E" w:rsidRPr="00EA1EF3">
              <w:rPr>
                <w:rFonts w:ascii="Garamond" w:hAnsi="Garamond"/>
              </w:rPr>
              <w:t xml:space="preserve"> </w:t>
            </w:r>
            <w:r w:rsidR="004A6C8E">
              <w:rPr>
                <w:rFonts w:ascii="Garamond" w:hAnsi="Garamond"/>
              </w:rPr>
              <w:t xml:space="preserve">Texas School Ready </w:t>
            </w:r>
            <w:r>
              <w:rPr>
                <w:rFonts w:ascii="Garamond" w:hAnsi="Garamond"/>
              </w:rPr>
              <w:t xml:space="preserve">                  </w:t>
            </w:r>
            <w:r w:rsidR="004A6C8E" w:rsidRPr="00EA1EF3">
              <w:rPr>
                <w:rFonts w:ascii="Garamond" w:hAnsi="Garamond"/>
              </w:rPr>
              <w:fldChar w:fldCharType="begin">
                <w:ffData>
                  <w:name w:val="cbCenter"/>
                  <w:enabled/>
                  <w:calcOnExit w:val="0"/>
                  <w:checkBox>
                    <w:sizeAuto/>
                    <w:default w:val="0"/>
                  </w:checkBox>
                </w:ffData>
              </w:fldChar>
            </w:r>
            <w:r w:rsidR="004A6C8E" w:rsidRPr="00EA1EF3">
              <w:rPr>
                <w:rFonts w:ascii="Garamond" w:hAnsi="Garamond"/>
              </w:rPr>
              <w:instrText xml:space="preserve"> FORMCHECKBOX </w:instrText>
            </w:r>
            <w:r w:rsidR="008D723B">
              <w:rPr>
                <w:rFonts w:ascii="Garamond" w:hAnsi="Garamond"/>
              </w:rPr>
            </w:r>
            <w:r w:rsidR="008D723B">
              <w:rPr>
                <w:rFonts w:ascii="Garamond" w:hAnsi="Garamond"/>
              </w:rPr>
              <w:fldChar w:fldCharType="separate"/>
            </w:r>
            <w:r w:rsidR="004A6C8E" w:rsidRPr="00EA1EF3">
              <w:rPr>
                <w:rFonts w:ascii="Garamond" w:hAnsi="Garamond"/>
              </w:rPr>
              <w:fldChar w:fldCharType="end"/>
            </w:r>
            <w:r w:rsidR="004A6C8E" w:rsidRPr="00EA1EF3">
              <w:rPr>
                <w:rFonts w:ascii="Garamond" w:hAnsi="Garamond"/>
              </w:rPr>
              <w:t xml:space="preserve"> </w:t>
            </w:r>
            <w:r w:rsidR="004A6C8E">
              <w:rPr>
                <w:rFonts w:ascii="Garamond" w:hAnsi="Garamond"/>
              </w:rPr>
              <w:t xml:space="preserve">Not </w:t>
            </w:r>
            <w:r w:rsidR="005E0623">
              <w:rPr>
                <w:rFonts w:ascii="Garamond" w:hAnsi="Garamond"/>
              </w:rPr>
              <w:t>Applicable</w:t>
            </w:r>
          </w:p>
        </w:tc>
      </w:tr>
      <w:tr w:rsidR="00A74791" w:rsidRPr="00EA1EF3" w14:paraId="46657244" w14:textId="77777777" w:rsidTr="00A74791">
        <w:trPr>
          <w:trHeight w:hRule="exact" w:val="568"/>
        </w:trPr>
        <w:tc>
          <w:tcPr>
            <w:tcW w:w="8460" w:type="dxa"/>
            <w:gridSpan w:val="7"/>
            <w:tcBorders>
              <w:right w:val="single" w:sz="8" w:space="0" w:color="auto"/>
            </w:tcBorders>
          </w:tcPr>
          <w:p w14:paraId="386055C4" w14:textId="77777777" w:rsidR="00A74791" w:rsidRPr="00EA1EF3" w:rsidRDefault="00A74791" w:rsidP="00C909E1">
            <w:pPr>
              <w:rPr>
                <w:rFonts w:ascii="Garamond" w:hAnsi="Garamond"/>
              </w:rPr>
            </w:pPr>
            <w:r w:rsidRPr="00EA1EF3">
              <w:rPr>
                <w:rFonts w:ascii="Garamond" w:hAnsi="Garamond"/>
              </w:rPr>
              <w:t>Name of Facility</w:t>
            </w:r>
            <w:r w:rsidRPr="00EA1EF3">
              <w:rPr>
                <w:rFonts w:ascii="Garamond" w:hAnsi="Garamond"/>
              </w:rPr>
              <w:br/>
            </w:r>
            <w:bookmarkStart w:id="6" w:name="VendorName"/>
            <w:r w:rsidRPr="00EA1EF3">
              <w:rPr>
                <w:rFonts w:ascii="Garamond" w:hAnsi="Garamond"/>
              </w:rPr>
              <w:fldChar w:fldCharType="begin">
                <w:ffData>
                  <w:name w:val="VendorName"/>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6"/>
          </w:p>
        </w:tc>
        <w:tc>
          <w:tcPr>
            <w:tcW w:w="2880" w:type="dxa"/>
            <w:gridSpan w:val="2"/>
            <w:tcBorders>
              <w:right w:val="single" w:sz="8" w:space="0" w:color="auto"/>
            </w:tcBorders>
          </w:tcPr>
          <w:p w14:paraId="62C7226F" w14:textId="77777777" w:rsidR="00A74791" w:rsidRPr="00EA1EF3" w:rsidRDefault="00A74791" w:rsidP="00BF06BA">
            <w:pPr>
              <w:rPr>
                <w:rFonts w:ascii="Garamond" w:hAnsi="Garamond"/>
              </w:rPr>
            </w:pPr>
            <w:r w:rsidRPr="00EA1EF3">
              <w:rPr>
                <w:rFonts w:ascii="Garamond" w:hAnsi="Garamond"/>
              </w:rPr>
              <w:t>EIN/Social Security No.</w:t>
            </w:r>
          </w:p>
          <w:bookmarkStart w:id="7" w:name="ssn"/>
          <w:p w14:paraId="0C80DB30" w14:textId="77777777" w:rsidR="00A74791" w:rsidRPr="00EA1EF3" w:rsidRDefault="00A74791" w:rsidP="00C909E1">
            <w:pPr>
              <w:rPr>
                <w:rFonts w:ascii="Garamond" w:hAnsi="Garamond"/>
              </w:rPr>
            </w:pPr>
            <w:r w:rsidRPr="00EA1EF3">
              <w:rPr>
                <w:rFonts w:ascii="Garamond" w:hAnsi="Garamond"/>
              </w:rPr>
              <w:fldChar w:fldCharType="begin">
                <w:ffData>
                  <w:name w:val="ssn"/>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7"/>
          </w:p>
        </w:tc>
      </w:tr>
      <w:tr w:rsidR="00A74791" w:rsidRPr="00EA1EF3" w14:paraId="3B38949F" w14:textId="77777777" w:rsidTr="00A74791">
        <w:trPr>
          <w:trHeight w:hRule="exact" w:val="550"/>
        </w:trPr>
        <w:tc>
          <w:tcPr>
            <w:tcW w:w="8460" w:type="dxa"/>
            <w:gridSpan w:val="7"/>
          </w:tcPr>
          <w:p w14:paraId="3CDD6C86" w14:textId="79B2C401" w:rsidR="00A74791" w:rsidRPr="00EA1EF3" w:rsidRDefault="00A74791" w:rsidP="00BF06BA">
            <w:pPr>
              <w:rPr>
                <w:rFonts w:ascii="Garamond" w:hAnsi="Garamond"/>
              </w:rPr>
            </w:pPr>
            <w:r w:rsidRPr="00EA1EF3">
              <w:rPr>
                <w:rFonts w:ascii="Garamond" w:hAnsi="Garamond"/>
              </w:rPr>
              <w:t>Address of Facility (Street, City, State, Z</w:t>
            </w:r>
            <w:r w:rsidR="00EA6023">
              <w:rPr>
                <w:rFonts w:ascii="Garamond" w:hAnsi="Garamond"/>
              </w:rPr>
              <w:t>ip</w:t>
            </w:r>
            <w:r w:rsidRPr="00EA1EF3">
              <w:rPr>
                <w:rFonts w:ascii="Garamond" w:hAnsi="Garamond"/>
              </w:rPr>
              <w:t>)</w:t>
            </w:r>
          </w:p>
          <w:bookmarkStart w:id="8" w:name="Address"/>
          <w:p w14:paraId="15993802" w14:textId="77777777" w:rsidR="00A74791" w:rsidRPr="00EA1EF3" w:rsidRDefault="00A74791" w:rsidP="00C909E1">
            <w:pPr>
              <w:rPr>
                <w:rFonts w:ascii="Garamond" w:hAnsi="Garamond"/>
              </w:rPr>
            </w:pPr>
            <w:r w:rsidRPr="00EA1EF3">
              <w:rPr>
                <w:rFonts w:ascii="Garamond" w:hAnsi="Garamond"/>
              </w:rPr>
              <w:fldChar w:fldCharType="begin">
                <w:ffData>
                  <w:name w:val="Address"/>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8"/>
          </w:p>
        </w:tc>
        <w:tc>
          <w:tcPr>
            <w:tcW w:w="2880" w:type="dxa"/>
            <w:gridSpan w:val="2"/>
          </w:tcPr>
          <w:p w14:paraId="32066AB6" w14:textId="77777777" w:rsidR="00A74791" w:rsidRPr="00EA1EF3" w:rsidRDefault="00A74791" w:rsidP="00BF06BA">
            <w:pPr>
              <w:rPr>
                <w:rFonts w:ascii="Garamond" w:hAnsi="Garamond"/>
              </w:rPr>
            </w:pPr>
          </w:p>
        </w:tc>
      </w:tr>
      <w:tr w:rsidR="00A74791" w:rsidRPr="00EA1EF3" w14:paraId="58045B09" w14:textId="77777777" w:rsidTr="00A74791">
        <w:trPr>
          <w:trHeight w:hRule="exact" w:val="550"/>
        </w:trPr>
        <w:tc>
          <w:tcPr>
            <w:tcW w:w="8460" w:type="dxa"/>
            <w:gridSpan w:val="7"/>
          </w:tcPr>
          <w:p w14:paraId="04AA5CB3" w14:textId="5A164D3A" w:rsidR="00A74791" w:rsidRPr="00EA1EF3" w:rsidRDefault="00A74791" w:rsidP="00BF06BA">
            <w:pPr>
              <w:rPr>
                <w:rFonts w:ascii="Garamond" w:hAnsi="Garamond"/>
              </w:rPr>
            </w:pPr>
            <w:r w:rsidRPr="00EA1EF3">
              <w:rPr>
                <w:rFonts w:ascii="Garamond" w:hAnsi="Garamond"/>
              </w:rPr>
              <w:t>Mailing/Billing Address (Street, City, State, Z</w:t>
            </w:r>
            <w:r w:rsidR="00EA6023">
              <w:rPr>
                <w:rFonts w:ascii="Garamond" w:hAnsi="Garamond"/>
              </w:rPr>
              <w:t>ip</w:t>
            </w:r>
            <w:r w:rsidRPr="00EA1EF3">
              <w:rPr>
                <w:rFonts w:ascii="Garamond" w:hAnsi="Garamond"/>
              </w:rPr>
              <w:t>)</w:t>
            </w:r>
          </w:p>
          <w:bookmarkStart w:id="9" w:name="MAddress"/>
          <w:p w14:paraId="16B2F6B4" w14:textId="77777777" w:rsidR="00A74791" w:rsidRPr="00EA1EF3" w:rsidRDefault="00A74791" w:rsidP="00C909E1">
            <w:pPr>
              <w:rPr>
                <w:rFonts w:ascii="Garamond" w:hAnsi="Garamond"/>
              </w:rPr>
            </w:pPr>
            <w:r w:rsidRPr="00EA1EF3">
              <w:rPr>
                <w:rFonts w:ascii="Garamond" w:hAnsi="Garamond"/>
              </w:rPr>
              <w:fldChar w:fldCharType="begin">
                <w:ffData>
                  <w:name w:val="MAddress"/>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9"/>
          </w:p>
        </w:tc>
        <w:tc>
          <w:tcPr>
            <w:tcW w:w="2880" w:type="dxa"/>
            <w:gridSpan w:val="2"/>
            <w:tcBorders>
              <w:left w:val="single" w:sz="8" w:space="0" w:color="auto"/>
            </w:tcBorders>
          </w:tcPr>
          <w:p w14:paraId="6AAF094A" w14:textId="77777777" w:rsidR="00A74791" w:rsidRPr="00EA1EF3" w:rsidRDefault="00A74791" w:rsidP="00BF06BA">
            <w:pPr>
              <w:rPr>
                <w:rFonts w:ascii="Garamond" w:hAnsi="Garamond"/>
              </w:rPr>
            </w:pPr>
          </w:p>
        </w:tc>
      </w:tr>
      <w:tr w:rsidR="00A74791" w:rsidRPr="00EA1EF3" w14:paraId="735D643B" w14:textId="77777777" w:rsidTr="00A74791">
        <w:trPr>
          <w:cantSplit/>
          <w:trHeight w:hRule="exact" w:val="550"/>
        </w:trPr>
        <w:tc>
          <w:tcPr>
            <w:tcW w:w="4680" w:type="dxa"/>
            <w:gridSpan w:val="3"/>
          </w:tcPr>
          <w:p w14:paraId="3A254B7A" w14:textId="77777777" w:rsidR="00A74791" w:rsidRPr="00EA1EF3" w:rsidRDefault="00A74791" w:rsidP="00BF06BA">
            <w:pPr>
              <w:rPr>
                <w:rFonts w:ascii="Garamond" w:hAnsi="Garamond"/>
              </w:rPr>
            </w:pPr>
            <w:r w:rsidRPr="00EA1EF3">
              <w:rPr>
                <w:rFonts w:ascii="Garamond" w:hAnsi="Garamond"/>
              </w:rPr>
              <w:t xml:space="preserve">Facility Owner’s Name </w:t>
            </w:r>
          </w:p>
          <w:p w14:paraId="43CD4DAE" w14:textId="77777777" w:rsidR="00A74791" w:rsidRPr="00EA1EF3" w:rsidRDefault="00A74791" w:rsidP="00C909E1">
            <w:pPr>
              <w:rPr>
                <w:rFonts w:ascii="Garamond" w:hAnsi="Garamond"/>
              </w:rPr>
            </w:pPr>
            <w:r w:rsidRPr="00EA1EF3">
              <w:rPr>
                <w:rFonts w:ascii="Garamond" w:hAnsi="Garamond"/>
              </w:rPr>
              <w:fldChar w:fldCharType="begin">
                <w:ffData>
                  <w:name w:val=""/>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p>
        </w:tc>
        <w:tc>
          <w:tcPr>
            <w:tcW w:w="3780" w:type="dxa"/>
            <w:gridSpan w:val="4"/>
          </w:tcPr>
          <w:p w14:paraId="3629D531" w14:textId="77777777" w:rsidR="00A74791" w:rsidRPr="00EA1EF3" w:rsidRDefault="00A74791" w:rsidP="00510862">
            <w:pPr>
              <w:rPr>
                <w:rFonts w:ascii="Garamond" w:hAnsi="Garamond"/>
              </w:rPr>
            </w:pPr>
            <w:r w:rsidRPr="00EA1EF3">
              <w:rPr>
                <w:rFonts w:ascii="Garamond" w:hAnsi="Garamond"/>
              </w:rPr>
              <w:t>Owner’s Address (Not business)</w:t>
            </w:r>
            <w:r w:rsidRPr="00EA1EF3">
              <w:rPr>
                <w:rFonts w:ascii="Garamond" w:hAnsi="Garamond"/>
              </w:rPr>
              <w:br/>
            </w:r>
            <w:bookmarkStart w:id="10" w:name="OwnerEmail"/>
            <w:r w:rsidRPr="00EA1EF3">
              <w:rPr>
                <w:rFonts w:ascii="Garamond" w:hAnsi="Garamond"/>
              </w:rPr>
              <w:fldChar w:fldCharType="begin">
                <w:ffData>
                  <w:name w:val="OwnerEmail"/>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0"/>
          </w:p>
        </w:tc>
        <w:tc>
          <w:tcPr>
            <w:tcW w:w="2880" w:type="dxa"/>
            <w:gridSpan w:val="2"/>
          </w:tcPr>
          <w:p w14:paraId="7DE48F7D" w14:textId="77777777" w:rsidR="00A74791" w:rsidRPr="00EA1EF3" w:rsidRDefault="00A74791" w:rsidP="00BF06BA">
            <w:pPr>
              <w:rPr>
                <w:rFonts w:ascii="Garamond" w:hAnsi="Garamond"/>
              </w:rPr>
            </w:pPr>
            <w:r w:rsidRPr="00EA1EF3">
              <w:rPr>
                <w:rFonts w:ascii="Garamond" w:hAnsi="Garamond"/>
              </w:rPr>
              <w:t>Telephone No.</w:t>
            </w:r>
          </w:p>
          <w:bookmarkStart w:id="11" w:name="OwnerPhone"/>
          <w:p w14:paraId="4461B4AF" w14:textId="77777777" w:rsidR="00A74791" w:rsidRPr="00EA1EF3" w:rsidRDefault="00A74791" w:rsidP="00C909E1">
            <w:pPr>
              <w:rPr>
                <w:rFonts w:ascii="Garamond" w:hAnsi="Garamond"/>
              </w:rPr>
            </w:pPr>
            <w:r w:rsidRPr="00EA1EF3">
              <w:rPr>
                <w:rFonts w:ascii="Garamond" w:hAnsi="Garamond"/>
              </w:rPr>
              <w:fldChar w:fldCharType="begin">
                <w:ffData>
                  <w:name w:val="OwnerPhone"/>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1"/>
          </w:p>
        </w:tc>
      </w:tr>
      <w:tr w:rsidR="00A74791" w:rsidRPr="00EA1EF3" w14:paraId="02F71280" w14:textId="77777777" w:rsidTr="00A74791">
        <w:trPr>
          <w:cantSplit/>
          <w:trHeight w:hRule="exact" w:val="550"/>
        </w:trPr>
        <w:tc>
          <w:tcPr>
            <w:tcW w:w="4680" w:type="dxa"/>
            <w:gridSpan w:val="3"/>
          </w:tcPr>
          <w:p w14:paraId="60DB1049" w14:textId="29EC243E" w:rsidR="00A74791" w:rsidRPr="00EA1EF3" w:rsidRDefault="00A74791" w:rsidP="00BF06BA">
            <w:pPr>
              <w:rPr>
                <w:rFonts w:ascii="Garamond" w:hAnsi="Garamond"/>
              </w:rPr>
            </w:pPr>
            <w:r w:rsidRPr="00EA1EF3">
              <w:rPr>
                <w:rFonts w:ascii="Garamond" w:hAnsi="Garamond"/>
              </w:rPr>
              <w:t xml:space="preserve">Authorized Representative </w:t>
            </w:r>
            <w:r w:rsidR="00E95139">
              <w:rPr>
                <w:rFonts w:ascii="Garamond" w:hAnsi="Garamond"/>
              </w:rPr>
              <w:t>1</w:t>
            </w:r>
          </w:p>
          <w:bookmarkStart w:id="12" w:name="Text21"/>
          <w:p w14:paraId="4F0CAD3D" w14:textId="77777777" w:rsidR="00A74791" w:rsidRPr="00EA1EF3" w:rsidRDefault="00A74791" w:rsidP="00BF06BA">
            <w:pPr>
              <w:rPr>
                <w:rFonts w:ascii="Garamond" w:hAnsi="Garamond"/>
              </w:rPr>
            </w:pPr>
            <w:r w:rsidRPr="00EA1EF3">
              <w:rPr>
                <w:rFonts w:ascii="Garamond" w:hAnsi="Garamond"/>
              </w:rPr>
              <w:fldChar w:fldCharType="begin">
                <w:ffData>
                  <w:name w:val="Text21"/>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2"/>
          </w:p>
        </w:tc>
        <w:tc>
          <w:tcPr>
            <w:tcW w:w="3780" w:type="dxa"/>
            <w:gridSpan w:val="4"/>
          </w:tcPr>
          <w:p w14:paraId="345EEC81" w14:textId="4910F06D" w:rsidR="00A74791" w:rsidRPr="00EA1EF3" w:rsidRDefault="00A74791" w:rsidP="00BF06BA">
            <w:pPr>
              <w:rPr>
                <w:rFonts w:ascii="Garamond" w:hAnsi="Garamond"/>
              </w:rPr>
            </w:pPr>
            <w:r w:rsidRPr="00EA1EF3">
              <w:rPr>
                <w:rFonts w:ascii="Garamond" w:hAnsi="Garamond"/>
              </w:rPr>
              <w:t xml:space="preserve">Authorized </w:t>
            </w:r>
            <w:r w:rsidR="00F04A94" w:rsidRPr="00EA1EF3">
              <w:rPr>
                <w:rFonts w:ascii="Garamond" w:hAnsi="Garamond"/>
              </w:rPr>
              <w:t>Rep’s E-mail</w:t>
            </w:r>
            <w:r w:rsidRPr="00EA1EF3">
              <w:rPr>
                <w:rFonts w:ascii="Garamond" w:hAnsi="Garamond"/>
              </w:rPr>
              <w:t xml:space="preserve"> Address</w:t>
            </w:r>
            <w:r w:rsidRPr="00EA1EF3">
              <w:rPr>
                <w:rFonts w:ascii="Garamond" w:hAnsi="Garamond"/>
              </w:rPr>
              <w:br/>
            </w:r>
            <w:bookmarkStart w:id="13" w:name="eMail"/>
            <w:r w:rsidRPr="00EA1EF3">
              <w:rPr>
                <w:rFonts w:ascii="Garamond" w:hAnsi="Garamond"/>
              </w:rPr>
              <w:fldChar w:fldCharType="begin">
                <w:ffData>
                  <w:name w:val="eMail"/>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3"/>
          </w:p>
        </w:tc>
        <w:tc>
          <w:tcPr>
            <w:tcW w:w="2880" w:type="dxa"/>
            <w:gridSpan w:val="2"/>
          </w:tcPr>
          <w:p w14:paraId="38A3E78E" w14:textId="249D9572" w:rsidR="00A74791" w:rsidRPr="00EA1EF3" w:rsidRDefault="00E95139" w:rsidP="00BF06BA">
            <w:pPr>
              <w:rPr>
                <w:rFonts w:ascii="Garamond" w:hAnsi="Garamond"/>
              </w:rPr>
            </w:pPr>
            <w:r>
              <w:rPr>
                <w:rFonts w:ascii="Garamond" w:hAnsi="Garamond"/>
              </w:rPr>
              <w:t>Telephone No.</w:t>
            </w:r>
          </w:p>
        </w:tc>
      </w:tr>
      <w:tr w:rsidR="00A74791" w:rsidRPr="00EA1EF3" w14:paraId="66C1C9A6" w14:textId="77777777" w:rsidTr="00A74791">
        <w:trPr>
          <w:trHeight w:hRule="exact" w:val="568"/>
        </w:trPr>
        <w:tc>
          <w:tcPr>
            <w:tcW w:w="4680" w:type="dxa"/>
            <w:gridSpan w:val="3"/>
            <w:tcBorders>
              <w:right w:val="single" w:sz="8" w:space="0" w:color="auto"/>
            </w:tcBorders>
          </w:tcPr>
          <w:p w14:paraId="5B8D58CB" w14:textId="4C7AF50E" w:rsidR="00A74791" w:rsidRPr="00EA1EF3" w:rsidRDefault="00E95139" w:rsidP="00BF06BA">
            <w:pPr>
              <w:rPr>
                <w:rFonts w:ascii="Garamond" w:hAnsi="Garamond"/>
              </w:rPr>
            </w:pPr>
            <w:r>
              <w:rPr>
                <w:rFonts w:ascii="Garamond" w:hAnsi="Garamond"/>
              </w:rPr>
              <w:t>Authorized Representative 2</w:t>
            </w:r>
          </w:p>
          <w:bookmarkStart w:id="14" w:name="ContactName"/>
          <w:p w14:paraId="5894489A" w14:textId="77777777" w:rsidR="00A74791" w:rsidRPr="00EA1EF3" w:rsidRDefault="00A74791" w:rsidP="007D098D">
            <w:pPr>
              <w:rPr>
                <w:rFonts w:ascii="Garamond" w:hAnsi="Garamond"/>
              </w:rPr>
            </w:pPr>
            <w:r w:rsidRPr="00EA1EF3">
              <w:rPr>
                <w:rFonts w:ascii="Garamond" w:hAnsi="Garamond"/>
              </w:rPr>
              <w:fldChar w:fldCharType="begin">
                <w:ffData>
                  <w:name w:val="ContactName"/>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4"/>
          </w:p>
        </w:tc>
        <w:tc>
          <w:tcPr>
            <w:tcW w:w="3780" w:type="dxa"/>
            <w:gridSpan w:val="4"/>
            <w:tcBorders>
              <w:left w:val="single" w:sz="8" w:space="0" w:color="auto"/>
            </w:tcBorders>
          </w:tcPr>
          <w:p w14:paraId="4BB21928" w14:textId="451B2699" w:rsidR="00A74791" w:rsidRPr="00EA1EF3" w:rsidRDefault="00E95139" w:rsidP="00BF06BA">
            <w:pPr>
              <w:rPr>
                <w:rFonts w:ascii="Garamond" w:hAnsi="Garamond"/>
              </w:rPr>
            </w:pPr>
            <w:r>
              <w:rPr>
                <w:rFonts w:ascii="Garamond" w:hAnsi="Garamond"/>
              </w:rPr>
              <w:t xml:space="preserve">Authorized Rep’s </w:t>
            </w:r>
            <w:r w:rsidR="00A74791" w:rsidRPr="00EA1EF3">
              <w:rPr>
                <w:rFonts w:ascii="Garamond" w:hAnsi="Garamond"/>
              </w:rPr>
              <w:t>E-mail Address</w:t>
            </w:r>
            <w:r w:rsidR="00A74791" w:rsidRPr="00EA1EF3">
              <w:rPr>
                <w:rFonts w:ascii="Garamond" w:hAnsi="Garamond"/>
              </w:rPr>
              <w:br/>
            </w:r>
            <w:bookmarkStart w:id="15" w:name="ContactTitle"/>
            <w:r w:rsidR="00A74791" w:rsidRPr="00EA1EF3">
              <w:rPr>
                <w:rFonts w:ascii="Garamond" w:hAnsi="Garamond"/>
              </w:rPr>
              <w:fldChar w:fldCharType="begin">
                <w:ffData>
                  <w:name w:val="ContactTitle"/>
                  <w:enabled/>
                  <w:calcOnExit w:val="0"/>
                  <w:textInput/>
                </w:ffData>
              </w:fldChar>
            </w:r>
            <w:r w:rsidR="00A74791" w:rsidRPr="00EA1EF3">
              <w:rPr>
                <w:rFonts w:ascii="Garamond" w:hAnsi="Garamond"/>
              </w:rPr>
              <w:instrText xml:space="preserve"> FORMTEXT </w:instrText>
            </w:r>
            <w:r w:rsidR="00A74791" w:rsidRPr="00EA1EF3">
              <w:rPr>
                <w:rFonts w:ascii="Garamond" w:hAnsi="Garamond"/>
              </w:rPr>
            </w:r>
            <w:r w:rsidR="00A74791"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A74791" w:rsidRPr="00EA1EF3">
              <w:rPr>
                <w:rFonts w:ascii="Garamond" w:hAnsi="Garamond"/>
              </w:rPr>
              <w:fldChar w:fldCharType="end"/>
            </w:r>
            <w:bookmarkEnd w:id="15"/>
          </w:p>
        </w:tc>
        <w:tc>
          <w:tcPr>
            <w:tcW w:w="2880" w:type="dxa"/>
            <w:gridSpan w:val="2"/>
            <w:tcBorders>
              <w:left w:val="single" w:sz="8" w:space="0" w:color="auto"/>
            </w:tcBorders>
          </w:tcPr>
          <w:p w14:paraId="0A7BEBE0" w14:textId="77777777" w:rsidR="00A74791" w:rsidRPr="00EA1EF3" w:rsidRDefault="00A74791" w:rsidP="00BF06BA">
            <w:pPr>
              <w:rPr>
                <w:rFonts w:ascii="Garamond" w:hAnsi="Garamond"/>
              </w:rPr>
            </w:pPr>
            <w:r w:rsidRPr="00EA1EF3">
              <w:rPr>
                <w:rFonts w:ascii="Garamond" w:hAnsi="Garamond"/>
              </w:rPr>
              <w:t>Telephone No.</w:t>
            </w:r>
          </w:p>
          <w:p w14:paraId="4F14A9C5" w14:textId="77777777" w:rsidR="00A74791" w:rsidRPr="00EA1EF3" w:rsidRDefault="00A74791" w:rsidP="00BF06BA">
            <w:pPr>
              <w:rPr>
                <w:rFonts w:ascii="Garamond" w:hAnsi="Garamond"/>
              </w:rPr>
            </w:pPr>
            <w:r w:rsidRPr="00EA1EF3">
              <w:rPr>
                <w:rFonts w:ascii="Garamond" w:hAnsi="Garamond"/>
              </w:rPr>
              <w:fldChar w:fldCharType="begin">
                <w:ffData>
                  <w:name w:val="ContactPhone"/>
                  <w:enabled/>
                  <w:calcOnExit w:val="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p>
        </w:tc>
      </w:tr>
      <w:tr w:rsidR="00A74791" w:rsidRPr="00EA1EF3" w14:paraId="36084137" w14:textId="77777777" w:rsidTr="00A74791">
        <w:trPr>
          <w:cantSplit/>
          <w:trHeight w:val="233"/>
        </w:trPr>
        <w:tc>
          <w:tcPr>
            <w:tcW w:w="1792" w:type="dxa"/>
            <w:tcBorders>
              <w:top w:val="nil"/>
              <w:left w:val="nil"/>
              <w:bottom w:val="single" w:sz="4" w:space="0" w:color="auto"/>
              <w:right w:val="single" w:sz="4" w:space="0" w:color="auto"/>
            </w:tcBorders>
            <w:vAlign w:val="center"/>
          </w:tcPr>
          <w:p w14:paraId="3361D267" w14:textId="77777777" w:rsidR="00A74791" w:rsidRPr="00EA1EF3" w:rsidRDefault="00A74791" w:rsidP="00BF06BA">
            <w:pPr>
              <w:rPr>
                <w:rFonts w:ascii="Garamond" w:hAnsi="Garamond"/>
              </w:rPr>
            </w:pPr>
          </w:p>
        </w:tc>
        <w:tc>
          <w:tcPr>
            <w:tcW w:w="4598" w:type="dxa"/>
            <w:gridSpan w:val="4"/>
            <w:tcBorders>
              <w:left w:val="single" w:sz="4" w:space="0" w:color="auto"/>
              <w:right w:val="single" w:sz="4" w:space="0" w:color="auto"/>
            </w:tcBorders>
            <w:vAlign w:val="center"/>
          </w:tcPr>
          <w:p w14:paraId="4AD17EE0" w14:textId="77777777" w:rsidR="00A74791" w:rsidRPr="00EA1EF3" w:rsidRDefault="00A74791" w:rsidP="00BF06BA">
            <w:pPr>
              <w:pStyle w:val="Heading3"/>
              <w:rPr>
                <w:rFonts w:ascii="Garamond" w:hAnsi="Garamond"/>
              </w:rPr>
            </w:pPr>
          </w:p>
          <w:p w14:paraId="61FD3FD3" w14:textId="77777777" w:rsidR="00A74791" w:rsidRPr="00EA1EF3" w:rsidRDefault="00A74791" w:rsidP="00C7277E">
            <w:pPr>
              <w:pStyle w:val="Heading3"/>
              <w:rPr>
                <w:rFonts w:ascii="Garamond" w:hAnsi="Garamond"/>
              </w:rPr>
            </w:pPr>
            <w:smartTag w:uri="urn:schemas-microsoft-com:office:smarttags" w:element="PersonName">
              <w:r w:rsidRPr="00EA1EF3">
                <w:rPr>
                  <w:rFonts w:ascii="Garamond" w:hAnsi="Garamond"/>
                </w:rPr>
                <w:t>Workforce Solutions</w:t>
              </w:r>
            </w:smartTag>
            <w:r w:rsidRPr="00EA1EF3">
              <w:rPr>
                <w:rFonts w:ascii="Garamond" w:hAnsi="Garamond"/>
              </w:rPr>
              <w:t xml:space="preserve"> Rate*</w:t>
            </w:r>
          </w:p>
        </w:tc>
        <w:tc>
          <w:tcPr>
            <w:tcW w:w="4950" w:type="dxa"/>
            <w:gridSpan w:val="4"/>
            <w:tcBorders>
              <w:right w:val="single" w:sz="4" w:space="0" w:color="auto"/>
            </w:tcBorders>
            <w:vAlign w:val="center"/>
          </w:tcPr>
          <w:p w14:paraId="4B86636F" w14:textId="77777777" w:rsidR="00A74791" w:rsidRPr="00EA1EF3" w:rsidRDefault="00A74791" w:rsidP="00BF06BA">
            <w:pPr>
              <w:pStyle w:val="Heading3"/>
              <w:rPr>
                <w:rFonts w:ascii="Garamond" w:hAnsi="Garamond"/>
              </w:rPr>
            </w:pPr>
          </w:p>
          <w:p w14:paraId="7DA174BC" w14:textId="77777777" w:rsidR="00A74791" w:rsidRPr="00EA1EF3" w:rsidRDefault="00A74791" w:rsidP="00BF06BA">
            <w:pPr>
              <w:pStyle w:val="Heading3"/>
              <w:rPr>
                <w:rFonts w:ascii="Garamond" w:hAnsi="Garamond"/>
              </w:rPr>
            </w:pPr>
            <w:r w:rsidRPr="00EA1EF3">
              <w:rPr>
                <w:rFonts w:ascii="Garamond" w:hAnsi="Garamond"/>
              </w:rPr>
              <w:t>Vendor’s Published Rate**</w:t>
            </w:r>
          </w:p>
        </w:tc>
      </w:tr>
      <w:tr w:rsidR="00A74791" w:rsidRPr="00EA1EF3" w14:paraId="0B9BD182" w14:textId="77777777" w:rsidTr="00A74791">
        <w:trPr>
          <w:cantSplit/>
          <w:trHeight w:val="485"/>
        </w:trPr>
        <w:tc>
          <w:tcPr>
            <w:tcW w:w="1792" w:type="dxa"/>
            <w:tcBorders>
              <w:top w:val="single" w:sz="4" w:space="0" w:color="auto"/>
            </w:tcBorders>
          </w:tcPr>
          <w:p w14:paraId="75BAAAA0" w14:textId="77777777" w:rsidR="00A74791" w:rsidRPr="00EA1EF3" w:rsidRDefault="00A74791" w:rsidP="00BF06BA">
            <w:pPr>
              <w:jc w:val="center"/>
              <w:rPr>
                <w:rFonts w:ascii="Garamond" w:hAnsi="Garamond"/>
              </w:rPr>
            </w:pPr>
            <w:r w:rsidRPr="00EA1EF3">
              <w:rPr>
                <w:rFonts w:ascii="Garamond" w:hAnsi="Garamond"/>
              </w:rPr>
              <w:t>Ages Served</w:t>
            </w:r>
          </w:p>
        </w:tc>
        <w:tc>
          <w:tcPr>
            <w:tcW w:w="1538" w:type="dxa"/>
          </w:tcPr>
          <w:p w14:paraId="1530BF8D" w14:textId="77777777" w:rsidR="00A74791" w:rsidRPr="00EA1EF3" w:rsidRDefault="00A74791" w:rsidP="00BF06BA">
            <w:pPr>
              <w:pStyle w:val="Heading3"/>
              <w:rPr>
                <w:rFonts w:ascii="Garamond" w:hAnsi="Garamond"/>
              </w:rPr>
            </w:pPr>
            <w:r w:rsidRPr="00EA1EF3">
              <w:rPr>
                <w:rFonts w:ascii="Garamond" w:hAnsi="Garamond"/>
              </w:rPr>
              <w:t>Full-Time</w:t>
            </w:r>
          </w:p>
          <w:p w14:paraId="0A314EC8" w14:textId="77777777" w:rsidR="00A74791" w:rsidRPr="00EA1EF3" w:rsidRDefault="00A74791" w:rsidP="00BF06BA">
            <w:pPr>
              <w:jc w:val="center"/>
              <w:rPr>
                <w:rFonts w:ascii="Garamond" w:hAnsi="Garamond"/>
              </w:rPr>
            </w:pPr>
            <w:r w:rsidRPr="00EA1EF3">
              <w:rPr>
                <w:rFonts w:ascii="Garamond" w:hAnsi="Garamond"/>
              </w:rPr>
              <w:t>(6-12 hours)</w:t>
            </w:r>
          </w:p>
        </w:tc>
        <w:tc>
          <w:tcPr>
            <w:tcW w:w="1530" w:type="dxa"/>
            <w:gridSpan w:val="2"/>
            <w:tcBorders>
              <w:right w:val="single" w:sz="4" w:space="0" w:color="auto"/>
            </w:tcBorders>
          </w:tcPr>
          <w:p w14:paraId="20A7F7DE" w14:textId="77777777" w:rsidR="00A74791" w:rsidRPr="00EA1EF3" w:rsidRDefault="00A74791" w:rsidP="00BF06BA">
            <w:pPr>
              <w:pStyle w:val="Heading3"/>
              <w:rPr>
                <w:rFonts w:ascii="Garamond" w:hAnsi="Garamond"/>
              </w:rPr>
            </w:pPr>
            <w:r w:rsidRPr="00EA1EF3">
              <w:rPr>
                <w:rFonts w:ascii="Garamond" w:hAnsi="Garamond"/>
              </w:rPr>
              <w:t>Part-Time</w:t>
            </w:r>
          </w:p>
          <w:p w14:paraId="66DCD5BD" w14:textId="77777777" w:rsidR="00A74791" w:rsidRPr="00EA1EF3" w:rsidRDefault="00A74791" w:rsidP="00BF06BA">
            <w:pPr>
              <w:jc w:val="center"/>
              <w:rPr>
                <w:rFonts w:ascii="Garamond" w:hAnsi="Garamond"/>
              </w:rPr>
            </w:pPr>
            <w:r w:rsidRPr="00EA1EF3">
              <w:rPr>
                <w:rFonts w:ascii="Garamond" w:hAnsi="Garamond"/>
              </w:rPr>
              <w:t>(0-6 hours)</w:t>
            </w:r>
          </w:p>
        </w:tc>
        <w:tc>
          <w:tcPr>
            <w:tcW w:w="1530" w:type="dxa"/>
            <w:tcBorders>
              <w:right w:val="single" w:sz="4" w:space="0" w:color="auto"/>
            </w:tcBorders>
          </w:tcPr>
          <w:p w14:paraId="4100A88C" w14:textId="77777777" w:rsidR="00A74791" w:rsidRPr="00EA1EF3" w:rsidRDefault="00A74791" w:rsidP="00BF06BA">
            <w:pPr>
              <w:jc w:val="center"/>
              <w:rPr>
                <w:rFonts w:ascii="Garamond" w:hAnsi="Garamond"/>
                <w:b/>
              </w:rPr>
            </w:pPr>
            <w:r w:rsidRPr="00EA1EF3">
              <w:rPr>
                <w:rFonts w:ascii="Garamond" w:hAnsi="Garamond"/>
                <w:b/>
              </w:rPr>
              <w:t>Blended</w:t>
            </w:r>
          </w:p>
        </w:tc>
        <w:tc>
          <w:tcPr>
            <w:tcW w:w="1620" w:type="dxa"/>
          </w:tcPr>
          <w:p w14:paraId="514EEA7C" w14:textId="77777777" w:rsidR="00A74791" w:rsidRPr="00EA1EF3" w:rsidRDefault="00A74791" w:rsidP="00BF06BA">
            <w:pPr>
              <w:pStyle w:val="Heading3"/>
              <w:rPr>
                <w:rFonts w:ascii="Garamond" w:hAnsi="Garamond"/>
              </w:rPr>
            </w:pPr>
            <w:r w:rsidRPr="00EA1EF3">
              <w:rPr>
                <w:rFonts w:ascii="Garamond" w:hAnsi="Garamond"/>
              </w:rPr>
              <w:t>Full-Time</w:t>
            </w:r>
          </w:p>
          <w:p w14:paraId="5B8678E7" w14:textId="77777777" w:rsidR="00A74791" w:rsidRPr="00EA1EF3" w:rsidRDefault="00A74791" w:rsidP="00BF06BA">
            <w:pPr>
              <w:jc w:val="center"/>
              <w:rPr>
                <w:rFonts w:ascii="Garamond" w:hAnsi="Garamond"/>
              </w:rPr>
            </w:pPr>
            <w:r w:rsidRPr="00EA1EF3">
              <w:rPr>
                <w:rFonts w:ascii="Garamond" w:hAnsi="Garamond"/>
              </w:rPr>
              <w:t>(6-12 hours)</w:t>
            </w:r>
          </w:p>
        </w:tc>
        <w:tc>
          <w:tcPr>
            <w:tcW w:w="1620" w:type="dxa"/>
            <w:gridSpan w:val="2"/>
            <w:tcBorders>
              <w:right w:val="single" w:sz="4" w:space="0" w:color="auto"/>
            </w:tcBorders>
          </w:tcPr>
          <w:p w14:paraId="50D9184C" w14:textId="77777777" w:rsidR="00A74791" w:rsidRPr="00EA1EF3" w:rsidRDefault="00A74791" w:rsidP="00BF06BA">
            <w:pPr>
              <w:pStyle w:val="Heading3"/>
              <w:rPr>
                <w:rFonts w:ascii="Garamond" w:hAnsi="Garamond"/>
              </w:rPr>
            </w:pPr>
            <w:r w:rsidRPr="00EA1EF3">
              <w:rPr>
                <w:rFonts w:ascii="Garamond" w:hAnsi="Garamond"/>
              </w:rPr>
              <w:t>Part-Time</w:t>
            </w:r>
          </w:p>
          <w:p w14:paraId="33860868" w14:textId="77777777" w:rsidR="00A74791" w:rsidRPr="00EA1EF3" w:rsidRDefault="00A74791" w:rsidP="00BF06BA">
            <w:pPr>
              <w:jc w:val="center"/>
              <w:rPr>
                <w:rFonts w:ascii="Garamond" w:hAnsi="Garamond"/>
              </w:rPr>
            </w:pPr>
            <w:r w:rsidRPr="00EA1EF3">
              <w:rPr>
                <w:rFonts w:ascii="Garamond" w:hAnsi="Garamond"/>
              </w:rPr>
              <w:t>(0-6 hours)</w:t>
            </w:r>
          </w:p>
        </w:tc>
        <w:tc>
          <w:tcPr>
            <w:tcW w:w="1710" w:type="dxa"/>
            <w:tcBorders>
              <w:right w:val="single" w:sz="4" w:space="0" w:color="auto"/>
            </w:tcBorders>
          </w:tcPr>
          <w:p w14:paraId="37FD4DBB" w14:textId="77777777" w:rsidR="00A74791" w:rsidRPr="00EA1EF3" w:rsidRDefault="00A74791" w:rsidP="00BF06BA">
            <w:pPr>
              <w:pStyle w:val="Heading3"/>
              <w:rPr>
                <w:rFonts w:ascii="Garamond" w:hAnsi="Garamond"/>
              </w:rPr>
            </w:pPr>
            <w:r w:rsidRPr="00EA1EF3">
              <w:rPr>
                <w:rFonts w:ascii="Garamond" w:hAnsi="Garamond"/>
              </w:rPr>
              <w:t>Blended</w:t>
            </w:r>
          </w:p>
        </w:tc>
      </w:tr>
      <w:tr w:rsidR="00A74791" w:rsidRPr="00EA1EF3" w14:paraId="46A6433E" w14:textId="77777777" w:rsidTr="00A74791">
        <w:trPr>
          <w:cantSplit/>
          <w:trHeight w:hRule="exact" w:val="440"/>
        </w:trPr>
        <w:tc>
          <w:tcPr>
            <w:tcW w:w="1792" w:type="dxa"/>
          </w:tcPr>
          <w:p w14:paraId="73C12225" w14:textId="77777777" w:rsidR="00A74791" w:rsidRPr="00EA1EF3" w:rsidRDefault="00A74791" w:rsidP="00BF06BA">
            <w:pPr>
              <w:jc w:val="center"/>
              <w:rPr>
                <w:rFonts w:ascii="Garamond" w:hAnsi="Garamond"/>
              </w:rPr>
            </w:pPr>
            <w:r w:rsidRPr="00EA1EF3">
              <w:rPr>
                <w:rFonts w:ascii="Garamond" w:hAnsi="Garamond"/>
              </w:rPr>
              <w:t>Infant</w:t>
            </w:r>
          </w:p>
          <w:p w14:paraId="5347CEF1" w14:textId="77777777" w:rsidR="00A74791" w:rsidRPr="00EA1EF3" w:rsidRDefault="00A74791" w:rsidP="00BF06BA">
            <w:pPr>
              <w:jc w:val="center"/>
              <w:rPr>
                <w:rFonts w:ascii="Garamond" w:hAnsi="Garamond"/>
              </w:rPr>
            </w:pPr>
            <w:r w:rsidRPr="00EA1EF3">
              <w:rPr>
                <w:rFonts w:ascii="Garamond" w:hAnsi="Garamond"/>
              </w:rPr>
              <w:t>(0 – 17 months)</w:t>
            </w:r>
          </w:p>
        </w:tc>
        <w:tc>
          <w:tcPr>
            <w:tcW w:w="1538" w:type="dxa"/>
            <w:vAlign w:val="center"/>
          </w:tcPr>
          <w:p w14:paraId="04DAC3CE" w14:textId="77777777" w:rsidR="00A74791" w:rsidRPr="00EA1EF3" w:rsidRDefault="00A74791" w:rsidP="00C909E1">
            <w:pPr>
              <w:jc w:val="center"/>
              <w:rPr>
                <w:rFonts w:ascii="Garamond" w:hAnsi="Garamond"/>
              </w:rPr>
            </w:pPr>
            <w:bookmarkStart w:id="16" w:name="wift"/>
            <w:r w:rsidRPr="00EA1EF3">
              <w:rPr>
                <w:rFonts w:ascii="Garamond" w:hAnsi="Garamond"/>
              </w:rPr>
              <w:t>$</w:t>
            </w:r>
            <w:r w:rsidRPr="00EA1EF3">
              <w:rPr>
                <w:rFonts w:ascii="Garamond" w:hAnsi="Garamond"/>
              </w:rPr>
              <w:fldChar w:fldCharType="begin">
                <w:ffData>
                  <w:name w:val="wi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6"/>
          </w:p>
        </w:tc>
        <w:tc>
          <w:tcPr>
            <w:tcW w:w="1530" w:type="dxa"/>
            <w:gridSpan w:val="2"/>
            <w:tcBorders>
              <w:right w:val="single" w:sz="4" w:space="0" w:color="auto"/>
            </w:tcBorders>
            <w:vAlign w:val="center"/>
          </w:tcPr>
          <w:p w14:paraId="5796578D" w14:textId="77777777" w:rsidR="00A74791" w:rsidRPr="00EA1EF3" w:rsidRDefault="00A74791" w:rsidP="00C909E1">
            <w:pPr>
              <w:jc w:val="center"/>
              <w:rPr>
                <w:rFonts w:ascii="Garamond" w:hAnsi="Garamond"/>
              </w:rPr>
            </w:pPr>
            <w:bookmarkStart w:id="17" w:name="wipt"/>
            <w:r w:rsidRPr="00EA1EF3">
              <w:rPr>
                <w:rFonts w:ascii="Garamond" w:hAnsi="Garamond"/>
              </w:rPr>
              <w:t>$</w:t>
            </w:r>
            <w:r w:rsidRPr="00EA1EF3">
              <w:rPr>
                <w:rFonts w:ascii="Garamond" w:hAnsi="Garamond"/>
              </w:rPr>
              <w:fldChar w:fldCharType="begin">
                <w:ffData>
                  <w:name w:val="wi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7"/>
          </w:p>
        </w:tc>
        <w:tc>
          <w:tcPr>
            <w:tcW w:w="1530" w:type="dxa"/>
            <w:vMerge w:val="restart"/>
            <w:tcBorders>
              <w:right w:val="single" w:sz="4" w:space="0" w:color="auto"/>
            </w:tcBorders>
            <w:shd w:val="clear" w:color="auto" w:fill="CCCCCC"/>
            <w:vAlign w:val="center"/>
          </w:tcPr>
          <w:p w14:paraId="3DA9B263" w14:textId="77777777" w:rsidR="00A74791" w:rsidRPr="00EA1EF3" w:rsidRDefault="00A74791" w:rsidP="00BF06BA">
            <w:pPr>
              <w:jc w:val="center"/>
              <w:rPr>
                <w:rFonts w:ascii="Garamond" w:hAnsi="Garamond"/>
              </w:rPr>
            </w:pPr>
          </w:p>
        </w:tc>
        <w:tc>
          <w:tcPr>
            <w:tcW w:w="1620" w:type="dxa"/>
            <w:vAlign w:val="center"/>
          </w:tcPr>
          <w:p w14:paraId="322D449A" w14:textId="77777777" w:rsidR="00A74791" w:rsidRPr="00EA1EF3" w:rsidRDefault="00A74791" w:rsidP="00C909E1">
            <w:pPr>
              <w:jc w:val="center"/>
              <w:rPr>
                <w:rFonts w:ascii="Garamond" w:hAnsi="Garamond"/>
              </w:rPr>
            </w:pPr>
            <w:bookmarkStart w:id="18" w:name="vift"/>
            <w:r w:rsidRPr="00EA1EF3">
              <w:rPr>
                <w:rFonts w:ascii="Garamond" w:hAnsi="Garamond"/>
              </w:rPr>
              <w:t>$</w:t>
            </w:r>
            <w:r w:rsidRPr="00EA1EF3">
              <w:rPr>
                <w:rFonts w:ascii="Garamond" w:hAnsi="Garamond"/>
              </w:rPr>
              <w:fldChar w:fldCharType="begin">
                <w:ffData>
                  <w:name w:val="vi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8"/>
          </w:p>
        </w:tc>
        <w:tc>
          <w:tcPr>
            <w:tcW w:w="1620" w:type="dxa"/>
            <w:gridSpan w:val="2"/>
            <w:tcBorders>
              <w:right w:val="single" w:sz="4" w:space="0" w:color="auto"/>
            </w:tcBorders>
            <w:vAlign w:val="center"/>
          </w:tcPr>
          <w:p w14:paraId="0DAD8A1C" w14:textId="77777777" w:rsidR="00A74791" w:rsidRPr="00EA1EF3" w:rsidRDefault="00A74791" w:rsidP="00C909E1">
            <w:pPr>
              <w:jc w:val="center"/>
              <w:rPr>
                <w:rFonts w:ascii="Garamond" w:hAnsi="Garamond"/>
              </w:rPr>
            </w:pPr>
            <w:bookmarkStart w:id="19" w:name="vipt"/>
            <w:r w:rsidRPr="00EA1EF3">
              <w:rPr>
                <w:rFonts w:ascii="Garamond" w:hAnsi="Garamond"/>
              </w:rPr>
              <w:t>$</w:t>
            </w:r>
            <w:r w:rsidRPr="00EA1EF3">
              <w:rPr>
                <w:rFonts w:ascii="Garamond" w:hAnsi="Garamond"/>
              </w:rPr>
              <w:fldChar w:fldCharType="begin">
                <w:ffData>
                  <w:name w:val="vi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19"/>
          </w:p>
        </w:tc>
        <w:tc>
          <w:tcPr>
            <w:tcW w:w="1710" w:type="dxa"/>
            <w:vMerge w:val="restart"/>
            <w:tcBorders>
              <w:right w:val="single" w:sz="4" w:space="0" w:color="auto"/>
            </w:tcBorders>
            <w:shd w:val="clear" w:color="auto" w:fill="CCCCCC"/>
            <w:vAlign w:val="center"/>
          </w:tcPr>
          <w:p w14:paraId="5598168F" w14:textId="77777777" w:rsidR="00A74791" w:rsidRPr="00EA1EF3" w:rsidRDefault="00A74791" w:rsidP="00BF06BA">
            <w:pPr>
              <w:jc w:val="center"/>
              <w:rPr>
                <w:rFonts w:ascii="Garamond" w:hAnsi="Garamond"/>
              </w:rPr>
            </w:pPr>
          </w:p>
        </w:tc>
      </w:tr>
      <w:tr w:rsidR="00A74791" w:rsidRPr="00EA1EF3" w14:paraId="38363335" w14:textId="77777777" w:rsidTr="00A74791">
        <w:trPr>
          <w:cantSplit/>
          <w:trHeight w:hRule="exact" w:val="440"/>
        </w:trPr>
        <w:tc>
          <w:tcPr>
            <w:tcW w:w="1792" w:type="dxa"/>
          </w:tcPr>
          <w:p w14:paraId="736E6C73" w14:textId="77777777" w:rsidR="00A74791" w:rsidRPr="00EA1EF3" w:rsidRDefault="00A74791" w:rsidP="00BF06BA">
            <w:pPr>
              <w:jc w:val="center"/>
              <w:rPr>
                <w:rFonts w:ascii="Garamond" w:hAnsi="Garamond"/>
              </w:rPr>
            </w:pPr>
            <w:r w:rsidRPr="00EA1EF3">
              <w:rPr>
                <w:rFonts w:ascii="Garamond" w:hAnsi="Garamond"/>
              </w:rPr>
              <w:t>Toddler</w:t>
            </w:r>
          </w:p>
          <w:p w14:paraId="6E436A31" w14:textId="77777777" w:rsidR="00A74791" w:rsidRPr="00EA1EF3" w:rsidRDefault="00A74791" w:rsidP="00BF06BA">
            <w:pPr>
              <w:jc w:val="center"/>
              <w:rPr>
                <w:rFonts w:ascii="Garamond" w:hAnsi="Garamond"/>
              </w:rPr>
            </w:pPr>
            <w:r w:rsidRPr="00EA1EF3">
              <w:rPr>
                <w:rFonts w:ascii="Garamond" w:hAnsi="Garamond"/>
              </w:rPr>
              <w:t>(18 – 35 months)</w:t>
            </w:r>
          </w:p>
        </w:tc>
        <w:tc>
          <w:tcPr>
            <w:tcW w:w="1538" w:type="dxa"/>
            <w:vAlign w:val="center"/>
          </w:tcPr>
          <w:p w14:paraId="2B4DC1BA" w14:textId="77777777" w:rsidR="00A74791" w:rsidRPr="00EA1EF3" w:rsidRDefault="00A74791" w:rsidP="00C909E1">
            <w:pPr>
              <w:jc w:val="center"/>
              <w:rPr>
                <w:rFonts w:ascii="Garamond" w:hAnsi="Garamond"/>
              </w:rPr>
            </w:pPr>
            <w:bookmarkStart w:id="20" w:name="wtft"/>
            <w:r w:rsidRPr="00EA1EF3">
              <w:rPr>
                <w:rFonts w:ascii="Garamond" w:hAnsi="Garamond"/>
              </w:rPr>
              <w:t>$</w:t>
            </w:r>
            <w:r w:rsidRPr="00EA1EF3">
              <w:rPr>
                <w:rFonts w:ascii="Garamond" w:hAnsi="Garamond"/>
              </w:rPr>
              <w:fldChar w:fldCharType="begin">
                <w:ffData>
                  <w:name w:val="wt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0"/>
          </w:p>
        </w:tc>
        <w:tc>
          <w:tcPr>
            <w:tcW w:w="1530" w:type="dxa"/>
            <w:gridSpan w:val="2"/>
            <w:tcBorders>
              <w:right w:val="single" w:sz="4" w:space="0" w:color="auto"/>
            </w:tcBorders>
            <w:vAlign w:val="center"/>
          </w:tcPr>
          <w:p w14:paraId="610DD403" w14:textId="77777777" w:rsidR="00A74791" w:rsidRPr="00EA1EF3" w:rsidRDefault="00A74791" w:rsidP="00C909E1">
            <w:pPr>
              <w:jc w:val="center"/>
              <w:rPr>
                <w:rFonts w:ascii="Garamond" w:hAnsi="Garamond"/>
              </w:rPr>
            </w:pPr>
            <w:bookmarkStart w:id="21" w:name="wtpt"/>
            <w:r w:rsidRPr="00EA1EF3">
              <w:rPr>
                <w:rFonts w:ascii="Garamond" w:hAnsi="Garamond"/>
              </w:rPr>
              <w:t>$</w:t>
            </w:r>
            <w:r w:rsidRPr="00EA1EF3">
              <w:rPr>
                <w:rFonts w:ascii="Garamond" w:hAnsi="Garamond"/>
              </w:rPr>
              <w:fldChar w:fldCharType="begin">
                <w:ffData>
                  <w:name w:val="wt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1"/>
          </w:p>
        </w:tc>
        <w:tc>
          <w:tcPr>
            <w:tcW w:w="1530" w:type="dxa"/>
            <w:vMerge/>
            <w:tcBorders>
              <w:right w:val="single" w:sz="4" w:space="0" w:color="auto"/>
            </w:tcBorders>
            <w:shd w:val="clear" w:color="auto" w:fill="CCCCCC"/>
            <w:vAlign w:val="center"/>
          </w:tcPr>
          <w:p w14:paraId="6A8B4FF4" w14:textId="77777777" w:rsidR="00A74791" w:rsidRPr="00EA1EF3" w:rsidRDefault="00A74791" w:rsidP="00BF06BA">
            <w:pPr>
              <w:jc w:val="center"/>
              <w:rPr>
                <w:rFonts w:ascii="Garamond" w:hAnsi="Garamond"/>
              </w:rPr>
            </w:pPr>
          </w:p>
        </w:tc>
        <w:tc>
          <w:tcPr>
            <w:tcW w:w="1620" w:type="dxa"/>
            <w:vAlign w:val="center"/>
          </w:tcPr>
          <w:p w14:paraId="7D872DD0" w14:textId="77777777" w:rsidR="00A74791" w:rsidRPr="00EA1EF3" w:rsidRDefault="00A74791" w:rsidP="00C909E1">
            <w:pPr>
              <w:jc w:val="center"/>
              <w:rPr>
                <w:rFonts w:ascii="Garamond" w:hAnsi="Garamond"/>
              </w:rPr>
            </w:pPr>
            <w:bookmarkStart w:id="22" w:name="vtft"/>
            <w:r w:rsidRPr="00EA1EF3">
              <w:rPr>
                <w:rFonts w:ascii="Garamond" w:hAnsi="Garamond"/>
              </w:rPr>
              <w:t>$</w:t>
            </w:r>
            <w:r w:rsidRPr="00EA1EF3">
              <w:rPr>
                <w:rFonts w:ascii="Garamond" w:hAnsi="Garamond"/>
              </w:rPr>
              <w:fldChar w:fldCharType="begin">
                <w:ffData>
                  <w:name w:val="vt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2"/>
          </w:p>
        </w:tc>
        <w:tc>
          <w:tcPr>
            <w:tcW w:w="1620" w:type="dxa"/>
            <w:gridSpan w:val="2"/>
            <w:tcBorders>
              <w:right w:val="single" w:sz="4" w:space="0" w:color="auto"/>
            </w:tcBorders>
            <w:vAlign w:val="center"/>
          </w:tcPr>
          <w:p w14:paraId="45F56D2A" w14:textId="77777777" w:rsidR="00A74791" w:rsidRPr="00EA1EF3" w:rsidRDefault="00A74791" w:rsidP="00C909E1">
            <w:pPr>
              <w:jc w:val="center"/>
              <w:rPr>
                <w:rFonts w:ascii="Garamond" w:hAnsi="Garamond"/>
              </w:rPr>
            </w:pPr>
            <w:bookmarkStart w:id="23" w:name="vtpt"/>
            <w:r w:rsidRPr="00EA1EF3">
              <w:rPr>
                <w:rFonts w:ascii="Garamond" w:hAnsi="Garamond"/>
              </w:rPr>
              <w:t>$</w:t>
            </w:r>
            <w:r w:rsidRPr="00EA1EF3">
              <w:rPr>
                <w:rFonts w:ascii="Garamond" w:hAnsi="Garamond"/>
              </w:rPr>
              <w:fldChar w:fldCharType="begin">
                <w:ffData>
                  <w:name w:val="vt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3"/>
          </w:p>
        </w:tc>
        <w:tc>
          <w:tcPr>
            <w:tcW w:w="1710" w:type="dxa"/>
            <w:vMerge/>
            <w:tcBorders>
              <w:right w:val="single" w:sz="4" w:space="0" w:color="auto"/>
            </w:tcBorders>
            <w:shd w:val="clear" w:color="auto" w:fill="CCCCCC"/>
            <w:vAlign w:val="center"/>
          </w:tcPr>
          <w:p w14:paraId="7369AD9C" w14:textId="77777777" w:rsidR="00A74791" w:rsidRPr="00EA1EF3" w:rsidRDefault="00A74791" w:rsidP="00BF06BA">
            <w:pPr>
              <w:jc w:val="center"/>
              <w:rPr>
                <w:rFonts w:ascii="Garamond" w:hAnsi="Garamond"/>
              </w:rPr>
            </w:pPr>
          </w:p>
        </w:tc>
      </w:tr>
      <w:tr w:rsidR="00A74791" w:rsidRPr="00EA1EF3" w14:paraId="50E54C56" w14:textId="77777777" w:rsidTr="00A74791">
        <w:trPr>
          <w:cantSplit/>
          <w:trHeight w:hRule="exact" w:val="440"/>
        </w:trPr>
        <w:tc>
          <w:tcPr>
            <w:tcW w:w="1792" w:type="dxa"/>
          </w:tcPr>
          <w:p w14:paraId="125743B6" w14:textId="77777777" w:rsidR="00A74791" w:rsidRPr="00EA1EF3" w:rsidRDefault="00A74791" w:rsidP="00BF06BA">
            <w:pPr>
              <w:jc w:val="center"/>
              <w:rPr>
                <w:rFonts w:ascii="Garamond" w:hAnsi="Garamond"/>
              </w:rPr>
            </w:pPr>
            <w:r w:rsidRPr="00EA1EF3">
              <w:rPr>
                <w:rFonts w:ascii="Garamond" w:hAnsi="Garamond"/>
              </w:rPr>
              <w:t>Preschooler</w:t>
            </w:r>
          </w:p>
          <w:p w14:paraId="38CD4D39" w14:textId="77777777" w:rsidR="00A74791" w:rsidRPr="00EA1EF3" w:rsidRDefault="00A74791" w:rsidP="00BF06BA">
            <w:pPr>
              <w:jc w:val="center"/>
              <w:rPr>
                <w:rFonts w:ascii="Garamond" w:hAnsi="Garamond"/>
              </w:rPr>
            </w:pPr>
            <w:r w:rsidRPr="00EA1EF3">
              <w:rPr>
                <w:rFonts w:ascii="Garamond" w:hAnsi="Garamond"/>
              </w:rPr>
              <w:t>(3 – 5 years)</w:t>
            </w:r>
          </w:p>
        </w:tc>
        <w:tc>
          <w:tcPr>
            <w:tcW w:w="1538" w:type="dxa"/>
            <w:vAlign w:val="center"/>
          </w:tcPr>
          <w:p w14:paraId="37184EB6" w14:textId="77777777" w:rsidR="00A74791" w:rsidRPr="00EA1EF3" w:rsidRDefault="00A74791" w:rsidP="00C909E1">
            <w:pPr>
              <w:jc w:val="center"/>
              <w:rPr>
                <w:rFonts w:ascii="Garamond" w:hAnsi="Garamond"/>
              </w:rPr>
            </w:pPr>
            <w:bookmarkStart w:id="24" w:name="wpft"/>
            <w:r w:rsidRPr="00EA1EF3">
              <w:rPr>
                <w:rFonts w:ascii="Garamond" w:hAnsi="Garamond"/>
              </w:rPr>
              <w:t>$</w:t>
            </w:r>
            <w:r w:rsidRPr="00EA1EF3">
              <w:rPr>
                <w:rFonts w:ascii="Garamond" w:hAnsi="Garamond"/>
              </w:rPr>
              <w:fldChar w:fldCharType="begin">
                <w:ffData>
                  <w:name w:val="wp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4"/>
          </w:p>
        </w:tc>
        <w:tc>
          <w:tcPr>
            <w:tcW w:w="1530" w:type="dxa"/>
            <w:gridSpan w:val="2"/>
            <w:tcBorders>
              <w:right w:val="single" w:sz="4" w:space="0" w:color="auto"/>
            </w:tcBorders>
            <w:vAlign w:val="center"/>
          </w:tcPr>
          <w:p w14:paraId="3A906F23" w14:textId="77777777" w:rsidR="00A74791" w:rsidRPr="00EA1EF3" w:rsidRDefault="00A74791" w:rsidP="00C909E1">
            <w:pPr>
              <w:jc w:val="center"/>
              <w:rPr>
                <w:rFonts w:ascii="Garamond" w:hAnsi="Garamond"/>
              </w:rPr>
            </w:pPr>
            <w:bookmarkStart w:id="25" w:name="wppt"/>
            <w:r w:rsidRPr="00EA1EF3">
              <w:rPr>
                <w:rFonts w:ascii="Garamond" w:hAnsi="Garamond"/>
              </w:rPr>
              <w:t>$</w:t>
            </w:r>
            <w:r w:rsidRPr="00EA1EF3">
              <w:rPr>
                <w:rFonts w:ascii="Garamond" w:hAnsi="Garamond"/>
              </w:rPr>
              <w:fldChar w:fldCharType="begin">
                <w:ffData>
                  <w:name w:val="wp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5"/>
          </w:p>
        </w:tc>
        <w:tc>
          <w:tcPr>
            <w:tcW w:w="1530" w:type="dxa"/>
            <w:tcBorders>
              <w:right w:val="single" w:sz="4" w:space="0" w:color="auto"/>
            </w:tcBorders>
            <w:vAlign w:val="center"/>
          </w:tcPr>
          <w:p w14:paraId="52047572" w14:textId="77777777" w:rsidR="00A74791" w:rsidRPr="00EA1EF3" w:rsidRDefault="00A74791" w:rsidP="00C909E1">
            <w:pPr>
              <w:jc w:val="center"/>
              <w:rPr>
                <w:rFonts w:ascii="Garamond" w:hAnsi="Garamond"/>
              </w:rPr>
            </w:pPr>
            <w:bookmarkStart w:id="26" w:name="wpb"/>
            <w:r w:rsidRPr="00EA1EF3">
              <w:rPr>
                <w:rFonts w:ascii="Garamond" w:hAnsi="Garamond"/>
              </w:rPr>
              <w:t>$</w:t>
            </w:r>
            <w:r w:rsidRPr="00EA1EF3">
              <w:rPr>
                <w:rFonts w:ascii="Garamond" w:hAnsi="Garamond"/>
              </w:rPr>
              <w:fldChar w:fldCharType="begin">
                <w:ffData>
                  <w:name w:val="wpb"/>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6"/>
          </w:p>
        </w:tc>
        <w:tc>
          <w:tcPr>
            <w:tcW w:w="1620" w:type="dxa"/>
            <w:vAlign w:val="center"/>
          </w:tcPr>
          <w:p w14:paraId="101A6731" w14:textId="77777777" w:rsidR="00A74791" w:rsidRPr="00EA1EF3" w:rsidRDefault="00A74791" w:rsidP="00C909E1">
            <w:pPr>
              <w:jc w:val="center"/>
              <w:rPr>
                <w:rFonts w:ascii="Garamond" w:hAnsi="Garamond"/>
              </w:rPr>
            </w:pPr>
            <w:bookmarkStart w:id="27" w:name="vpft"/>
            <w:r w:rsidRPr="00EA1EF3">
              <w:rPr>
                <w:rFonts w:ascii="Garamond" w:hAnsi="Garamond"/>
              </w:rPr>
              <w:t>$</w:t>
            </w:r>
            <w:r w:rsidRPr="00EA1EF3">
              <w:rPr>
                <w:rFonts w:ascii="Garamond" w:hAnsi="Garamond"/>
              </w:rPr>
              <w:fldChar w:fldCharType="begin">
                <w:ffData>
                  <w:name w:val="vp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7"/>
          </w:p>
        </w:tc>
        <w:tc>
          <w:tcPr>
            <w:tcW w:w="1620" w:type="dxa"/>
            <w:gridSpan w:val="2"/>
            <w:tcBorders>
              <w:right w:val="single" w:sz="4" w:space="0" w:color="auto"/>
            </w:tcBorders>
            <w:vAlign w:val="center"/>
          </w:tcPr>
          <w:p w14:paraId="5FF56EEF" w14:textId="77777777" w:rsidR="00A74791" w:rsidRPr="00EA1EF3" w:rsidRDefault="00A74791" w:rsidP="00C909E1">
            <w:pPr>
              <w:jc w:val="center"/>
              <w:rPr>
                <w:rFonts w:ascii="Garamond" w:hAnsi="Garamond"/>
              </w:rPr>
            </w:pPr>
            <w:bookmarkStart w:id="28" w:name="vppt"/>
            <w:r w:rsidRPr="00EA1EF3">
              <w:rPr>
                <w:rFonts w:ascii="Garamond" w:hAnsi="Garamond"/>
              </w:rPr>
              <w:t>$</w:t>
            </w:r>
            <w:r w:rsidRPr="00EA1EF3">
              <w:rPr>
                <w:rFonts w:ascii="Garamond" w:hAnsi="Garamond"/>
              </w:rPr>
              <w:fldChar w:fldCharType="begin">
                <w:ffData>
                  <w:name w:val="vp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8"/>
          </w:p>
        </w:tc>
        <w:tc>
          <w:tcPr>
            <w:tcW w:w="1710" w:type="dxa"/>
            <w:tcBorders>
              <w:right w:val="single" w:sz="4" w:space="0" w:color="auto"/>
            </w:tcBorders>
            <w:vAlign w:val="center"/>
          </w:tcPr>
          <w:p w14:paraId="65ADA023" w14:textId="77777777" w:rsidR="00A74791" w:rsidRPr="00EA1EF3" w:rsidRDefault="00A74791" w:rsidP="00C909E1">
            <w:pPr>
              <w:jc w:val="center"/>
              <w:rPr>
                <w:rFonts w:ascii="Garamond" w:hAnsi="Garamond"/>
              </w:rPr>
            </w:pPr>
            <w:bookmarkStart w:id="29" w:name="vpb"/>
            <w:r w:rsidRPr="00EA1EF3">
              <w:rPr>
                <w:rFonts w:ascii="Garamond" w:hAnsi="Garamond"/>
              </w:rPr>
              <w:t>$</w:t>
            </w:r>
            <w:r w:rsidRPr="00EA1EF3">
              <w:rPr>
                <w:rFonts w:ascii="Garamond" w:hAnsi="Garamond"/>
              </w:rPr>
              <w:fldChar w:fldCharType="begin">
                <w:ffData>
                  <w:name w:val="vpb"/>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29"/>
          </w:p>
        </w:tc>
      </w:tr>
      <w:tr w:rsidR="00A74791" w:rsidRPr="00EA1EF3" w14:paraId="38E41F85" w14:textId="77777777" w:rsidTr="00A74791">
        <w:trPr>
          <w:cantSplit/>
          <w:trHeight w:hRule="exact" w:val="440"/>
        </w:trPr>
        <w:tc>
          <w:tcPr>
            <w:tcW w:w="1792" w:type="dxa"/>
          </w:tcPr>
          <w:p w14:paraId="07AE4F1F" w14:textId="77777777" w:rsidR="00A74791" w:rsidRPr="00EA1EF3" w:rsidRDefault="00A74791" w:rsidP="00BF06BA">
            <w:pPr>
              <w:jc w:val="center"/>
              <w:rPr>
                <w:rFonts w:ascii="Garamond" w:hAnsi="Garamond"/>
              </w:rPr>
            </w:pPr>
            <w:r w:rsidRPr="00EA1EF3">
              <w:rPr>
                <w:rFonts w:ascii="Garamond" w:hAnsi="Garamond"/>
              </w:rPr>
              <w:t>School-ager</w:t>
            </w:r>
          </w:p>
          <w:p w14:paraId="451DFD80" w14:textId="77777777" w:rsidR="00A74791" w:rsidRPr="00EA1EF3" w:rsidRDefault="00A74791" w:rsidP="00BF06BA">
            <w:pPr>
              <w:jc w:val="center"/>
              <w:rPr>
                <w:rFonts w:ascii="Garamond" w:hAnsi="Garamond"/>
              </w:rPr>
            </w:pPr>
            <w:r w:rsidRPr="00EA1EF3">
              <w:rPr>
                <w:rFonts w:ascii="Garamond" w:hAnsi="Garamond"/>
              </w:rPr>
              <w:t>(6 – 12 years)</w:t>
            </w:r>
          </w:p>
        </w:tc>
        <w:tc>
          <w:tcPr>
            <w:tcW w:w="1538" w:type="dxa"/>
            <w:vAlign w:val="center"/>
          </w:tcPr>
          <w:p w14:paraId="2A92FBE8" w14:textId="77777777" w:rsidR="00A74791" w:rsidRPr="00EA1EF3" w:rsidRDefault="00A74791" w:rsidP="00C909E1">
            <w:pPr>
              <w:jc w:val="center"/>
              <w:rPr>
                <w:rFonts w:ascii="Garamond" w:hAnsi="Garamond"/>
              </w:rPr>
            </w:pPr>
            <w:bookmarkStart w:id="30" w:name="wsft"/>
            <w:r w:rsidRPr="00EA1EF3">
              <w:rPr>
                <w:rFonts w:ascii="Garamond" w:hAnsi="Garamond"/>
              </w:rPr>
              <w:t>$</w:t>
            </w:r>
            <w:r w:rsidRPr="00EA1EF3">
              <w:rPr>
                <w:rFonts w:ascii="Garamond" w:hAnsi="Garamond"/>
              </w:rPr>
              <w:fldChar w:fldCharType="begin">
                <w:ffData>
                  <w:name w:val="ws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0"/>
          </w:p>
        </w:tc>
        <w:tc>
          <w:tcPr>
            <w:tcW w:w="1530" w:type="dxa"/>
            <w:gridSpan w:val="2"/>
            <w:tcBorders>
              <w:right w:val="single" w:sz="4" w:space="0" w:color="auto"/>
            </w:tcBorders>
            <w:vAlign w:val="center"/>
          </w:tcPr>
          <w:p w14:paraId="63D6B60A" w14:textId="77777777" w:rsidR="00A74791" w:rsidRPr="00EA1EF3" w:rsidRDefault="00A74791" w:rsidP="00C909E1">
            <w:pPr>
              <w:jc w:val="center"/>
              <w:rPr>
                <w:rFonts w:ascii="Garamond" w:hAnsi="Garamond"/>
              </w:rPr>
            </w:pPr>
            <w:bookmarkStart w:id="31" w:name="wspt"/>
            <w:r w:rsidRPr="00EA1EF3">
              <w:rPr>
                <w:rFonts w:ascii="Garamond" w:hAnsi="Garamond"/>
              </w:rPr>
              <w:t>$</w:t>
            </w:r>
            <w:r w:rsidRPr="00EA1EF3">
              <w:rPr>
                <w:rFonts w:ascii="Garamond" w:hAnsi="Garamond"/>
              </w:rPr>
              <w:fldChar w:fldCharType="begin">
                <w:ffData>
                  <w:name w:val="ws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1"/>
          </w:p>
        </w:tc>
        <w:tc>
          <w:tcPr>
            <w:tcW w:w="1530" w:type="dxa"/>
            <w:tcBorders>
              <w:right w:val="single" w:sz="4" w:space="0" w:color="auto"/>
            </w:tcBorders>
            <w:vAlign w:val="center"/>
          </w:tcPr>
          <w:p w14:paraId="3F1297C4" w14:textId="77777777" w:rsidR="00A74791" w:rsidRPr="00EA1EF3" w:rsidRDefault="00A74791" w:rsidP="00C909E1">
            <w:pPr>
              <w:jc w:val="center"/>
              <w:rPr>
                <w:rFonts w:ascii="Garamond" w:hAnsi="Garamond"/>
              </w:rPr>
            </w:pPr>
            <w:bookmarkStart w:id="32" w:name="wsb"/>
            <w:r w:rsidRPr="00EA1EF3">
              <w:rPr>
                <w:rFonts w:ascii="Garamond" w:hAnsi="Garamond"/>
              </w:rPr>
              <w:t>$</w:t>
            </w:r>
            <w:r w:rsidRPr="00EA1EF3">
              <w:rPr>
                <w:rFonts w:ascii="Garamond" w:hAnsi="Garamond"/>
              </w:rPr>
              <w:fldChar w:fldCharType="begin">
                <w:ffData>
                  <w:name w:val="wsb"/>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2"/>
          </w:p>
        </w:tc>
        <w:tc>
          <w:tcPr>
            <w:tcW w:w="1620" w:type="dxa"/>
            <w:vAlign w:val="center"/>
          </w:tcPr>
          <w:p w14:paraId="475516E4" w14:textId="77777777" w:rsidR="00A74791" w:rsidRPr="00EA1EF3" w:rsidRDefault="00A74791" w:rsidP="00C909E1">
            <w:pPr>
              <w:jc w:val="center"/>
              <w:rPr>
                <w:rFonts w:ascii="Garamond" w:hAnsi="Garamond"/>
              </w:rPr>
            </w:pPr>
            <w:bookmarkStart w:id="33" w:name="vsft"/>
            <w:r w:rsidRPr="00EA1EF3">
              <w:rPr>
                <w:rFonts w:ascii="Garamond" w:hAnsi="Garamond"/>
              </w:rPr>
              <w:t>$</w:t>
            </w:r>
            <w:r w:rsidRPr="00EA1EF3">
              <w:rPr>
                <w:rFonts w:ascii="Garamond" w:hAnsi="Garamond"/>
              </w:rPr>
              <w:fldChar w:fldCharType="begin">
                <w:ffData>
                  <w:name w:val="vsf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3"/>
          </w:p>
        </w:tc>
        <w:tc>
          <w:tcPr>
            <w:tcW w:w="1620" w:type="dxa"/>
            <w:gridSpan w:val="2"/>
            <w:tcBorders>
              <w:right w:val="single" w:sz="4" w:space="0" w:color="auto"/>
            </w:tcBorders>
            <w:vAlign w:val="center"/>
          </w:tcPr>
          <w:p w14:paraId="265BF6C1" w14:textId="77777777" w:rsidR="00A74791" w:rsidRPr="00EA1EF3" w:rsidRDefault="00A74791" w:rsidP="00C909E1">
            <w:pPr>
              <w:jc w:val="center"/>
              <w:rPr>
                <w:rFonts w:ascii="Garamond" w:hAnsi="Garamond"/>
              </w:rPr>
            </w:pPr>
            <w:bookmarkStart w:id="34" w:name="vspt"/>
            <w:r w:rsidRPr="00EA1EF3">
              <w:rPr>
                <w:rFonts w:ascii="Garamond" w:hAnsi="Garamond"/>
              </w:rPr>
              <w:t>$</w:t>
            </w:r>
            <w:r w:rsidRPr="00EA1EF3">
              <w:rPr>
                <w:rFonts w:ascii="Garamond" w:hAnsi="Garamond"/>
              </w:rPr>
              <w:fldChar w:fldCharType="begin">
                <w:ffData>
                  <w:name w:val="vspt"/>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4"/>
          </w:p>
        </w:tc>
        <w:tc>
          <w:tcPr>
            <w:tcW w:w="1710" w:type="dxa"/>
            <w:tcBorders>
              <w:right w:val="single" w:sz="4" w:space="0" w:color="auto"/>
            </w:tcBorders>
            <w:vAlign w:val="center"/>
          </w:tcPr>
          <w:p w14:paraId="3116205B" w14:textId="77777777" w:rsidR="00A74791" w:rsidRPr="00EA1EF3" w:rsidRDefault="00A74791" w:rsidP="00C909E1">
            <w:pPr>
              <w:jc w:val="center"/>
              <w:rPr>
                <w:rFonts w:ascii="Garamond" w:hAnsi="Garamond"/>
              </w:rPr>
            </w:pPr>
            <w:bookmarkStart w:id="35" w:name="vsb"/>
            <w:r w:rsidRPr="00EA1EF3">
              <w:rPr>
                <w:rFonts w:ascii="Garamond" w:hAnsi="Garamond"/>
              </w:rPr>
              <w:t>$</w:t>
            </w:r>
            <w:r w:rsidRPr="00EA1EF3">
              <w:rPr>
                <w:rFonts w:ascii="Garamond" w:hAnsi="Garamond"/>
              </w:rPr>
              <w:fldChar w:fldCharType="begin">
                <w:ffData>
                  <w:name w:val="vsb"/>
                  <w:enabled/>
                  <w:calcOnExit w:val="0"/>
                  <w:textInput>
                    <w:type w:val="number"/>
                    <w:format w:val="0.00"/>
                  </w:textInput>
                </w:ffData>
              </w:fldChar>
            </w:r>
            <w:r w:rsidRPr="00EA1EF3">
              <w:rPr>
                <w:rFonts w:ascii="Garamond" w:hAnsi="Garamond"/>
              </w:rPr>
              <w:instrText xml:space="preserve"> FORMTEXT </w:instrText>
            </w:r>
            <w:r w:rsidRPr="00EA1EF3">
              <w:rPr>
                <w:rFonts w:ascii="Garamond" w:hAnsi="Garamond"/>
              </w:rPr>
            </w:r>
            <w:r w:rsidRPr="00EA1EF3">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Pr="00EA1EF3">
              <w:rPr>
                <w:rFonts w:ascii="Garamond" w:hAnsi="Garamond"/>
              </w:rPr>
              <w:fldChar w:fldCharType="end"/>
            </w:r>
            <w:bookmarkEnd w:id="35"/>
          </w:p>
        </w:tc>
      </w:tr>
    </w:tbl>
    <w:p w14:paraId="2BC1FB3F" w14:textId="77777777" w:rsidR="00EA6023" w:rsidRDefault="00EA6023" w:rsidP="00BF06BA">
      <w:pPr>
        <w:pStyle w:val="PlainText"/>
        <w:rPr>
          <w:rFonts w:ascii="Garamond" w:hAnsi="Garamond"/>
        </w:rPr>
      </w:pPr>
    </w:p>
    <w:p w14:paraId="229A10B4" w14:textId="3DA49B44" w:rsidR="00BF06BA" w:rsidRPr="00EA1EF3" w:rsidRDefault="00BF06BA" w:rsidP="00BF06BA">
      <w:pPr>
        <w:pStyle w:val="PlainText"/>
        <w:rPr>
          <w:rFonts w:ascii="Garamond" w:hAnsi="Garamond"/>
        </w:rPr>
      </w:pPr>
      <w:r w:rsidRPr="00EA1EF3">
        <w:rPr>
          <w:rFonts w:ascii="Garamond" w:hAnsi="Garamond"/>
        </w:rPr>
        <w:t xml:space="preserve">*Workforce Solutions Rate is the rate the vendor will </w:t>
      </w:r>
      <w:r w:rsidR="00EA6023" w:rsidRPr="00EA1EF3">
        <w:rPr>
          <w:rFonts w:ascii="Garamond" w:hAnsi="Garamond"/>
        </w:rPr>
        <w:t>be</w:t>
      </w:r>
      <w:r w:rsidRPr="00EA1EF3">
        <w:rPr>
          <w:rFonts w:ascii="Garamond" w:hAnsi="Garamond"/>
        </w:rPr>
        <w:t xml:space="preserve"> paid, except as noted</w:t>
      </w:r>
      <w:r w:rsidR="00864543">
        <w:rPr>
          <w:rFonts w:ascii="Garamond" w:hAnsi="Garamond"/>
        </w:rPr>
        <w:t xml:space="preserve"> under Transportation and/or</w:t>
      </w:r>
      <w:r w:rsidR="00920728" w:rsidRPr="00EA1EF3">
        <w:rPr>
          <w:rFonts w:ascii="Garamond" w:hAnsi="Garamond"/>
        </w:rPr>
        <w:t xml:space="preserve"> </w:t>
      </w:r>
      <w:r w:rsidRPr="00EA1EF3">
        <w:rPr>
          <w:rFonts w:ascii="Garamond" w:hAnsi="Garamond"/>
        </w:rPr>
        <w:t>Inclusion Assistance Rate.</w:t>
      </w:r>
    </w:p>
    <w:p w14:paraId="0B7F85A3" w14:textId="77777777" w:rsidR="00EF6A8D" w:rsidRDefault="00BF06BA" w:rsidP="00BF06BA">
      <w:pPr>
        <w:pStyle w:val="PlainText"/>
        <w:rPr>
          <w:rFonts w:ascii="Garamond" w:hAnsi="Garamond"/>
        </w:rPr>
      </w:pPr>
      <w:r w:rsidRPr="00EA1EF3">
        <w:rPr>
          <w:rFonts w:ascii="Garamond" w:hAnsi="Garamond"/>
        </w:rPr>
        <w:t>**The Vendor's Published Rate is the vendor's published rate plus any application/membership fee(s)</w:t>
      </w:r>
      <w:r w:rsidR="002A68F4" w:rsidRPr="00EA1EF3">
        <w:rPr>
          <w:rFonts w:ascii="Garamond" w:hAnsi="Garamond"/>
        </w:rPr>
        <w:t>, transportation</w:t>
      </w:r>
      <w:r w:rsidRPr="00EA1EF3">
        <w:rPr>
          <w:rFonts w:ascii="Garamond" w:hAnsi="Garamond"/>
        </w:rPr>
        <w:t xml:space="preserve"> and/or activity fee(s) pro-rated to a daily rate.  The vendor will be paid the lower of this rate or </w:t>
      </w:r>
      <w:smartTag w:uri="urn:schemas-microsoft-com:office:smarttags" w:element="PersonName">
        <w:r w:rsidRPr="00EA1EF3">
          <w:rPr>
            <w:rFonts w:ascii="Garamond" w:hAnsi="Garamond"/>
          </w:rPr>
          <w:t>Workforce Solutions</w:t>
        </w:r>
      </w:smartTag>
      <w:r w:rsidRPr="00EA1EF3">
        <w:rPr>
          <w:rFonts w:ascii="Garamond" w:hAnsi="Garamond"/>
        </w:rPr>
        <w:t>’ maximum rate</w:t>
      </w:r>
      <w:r w:rsidR="002C3300" w:rsidRPr="00EA1EF3">
        <w:rPr>
          <w:rFonts w:ascii="Garamond" w:hAnsi="Garamond"/>
        </w:rPr>
        <w:t>.</w:t>
      </w:r>
      <w:r w:rsidR="009B7A63" w:rsidRPr="00EA1EF3">
        <w:rPr>
          <w:rFonts w:ascii="Garamond" w:hAnsi="Garamond"/>
        </w:rPr>
        <w:t xml:space="preserve"> </w:t>
      </w:r>
    </w:p>
    <w:p w14:paraId="36367331" w14:textId="77777777" w:rsidR="007B2356" w:rsidRDefault="00E940F1" w:rsidP="007B2356">
      <w:r w:rsidRPr="001144CA">
        <w:rPr>
          <w:rFonts w:ascii="Garamond" w:hAnsi="Garamond"/>
          <w:b/>
        </w:rPr>
        <w:t xml:space="preserve">*** </w:t>
      </w:r>
      <w:bookmarkStart w:id="36" w:name="_Hlk17805370"/>
      <w:r w:rsidR="007B2356">
        <w:rPr>
          <w:rFonts w:ascii="Garamond" w:hAnsi="Garamond"/>
          <w:b/>
          <w:bCs/>
        </w:rPr>
        <w:t>All rate increases will take effect</w:t>
      </w:r>
      <w:r w:rsidR="008D7F74">
        <w:rPr>
          <w:rFonts w:ascii="Garamond" w:hAnsi="Garamond"/>
          <w:b/>
          <w:bCs/>
        </w:rPr>
        <w:t xml:space="preserve"> </w:t>
      </w:r>
      <w:r w:rsidR="007B2356">
        <w:rPr>
          <w:rFonts w:ascii="Garamond" w:hAnsi="Garamond"/>
          <w:b/>
          <w:bCs/>
        </w:rPr>
        <w:t>the following month after a signed contract is received by</w:t>
      </w:r>
      <w:r w:rsidR="008D7F74">
        <w:t xml:space="preserve"> </w:t>
      </w:r>
      <w:r w:rsidR="007B2356">
        <w:rPr>
          <w:rFonts w:ascii="Garamond" w:hAnsi="Garamond"/>
          <w:b/>
          <w:bCs/>
        </w:rPr>
        <w:t>Workforce Solutions.</w:t>
      </w:r>
    </w:p>
    <w:bookmarkEnd w:id="36"/>
    <w:p w14:paraId="7E12C3A8" w14:textId="77777777" w:rsidR="00377719" w:rsidRDefault="00377719" w:rsidP="00BF06BA">
      <w:pPr>
        <w:pStyle w:val="PlainText"/>
        <w:rPr>
          <w:rFonts w:ascii="Garamond" w:hAnsi="Garamond"/>
        </w:rPr>
      </w:pPr>
    </w:p>
    <w:p w14:paraId="30E9001D" w14:textId="77777777" w:rsidR="00EF6A8D" w:rsidRPr="00EC75C5" w:rsidRDefault="00EF6A8D" w:rsidP="00EF6A8D">
      <w:pPr>
        <w:pStyle w:val="PlainText"/>
        <w:rPr>
          <w:rFonts w:ascii="Garamond" w:hAnsi="Garamond"/>
          <w:sz w:val="16"/>
          <w:szCs w:val="16"/>
        </w:rPr>
      </w:pPr>
      <w:r w:rsidRPr="00EC75C5">
        <w:rPr>
          <w:rFonts w:ascii="Garamond" w:hAnsi="Garamond"/>
          <w:sz w:val="16"/>
          <w:szCs w:val="16"/>
        </w:rPr>
        <w:t>Transportation Rates: Does the vendor provide transportation?</w:t>
      </w:r>
      <w:r w:rsidRPr="00EC75C5">
        <w:rPr>
          <w:rFonts w:ascii="Garamond" w:hAnsi="Garamond"/>
          <w:sz w:val="16"/>
          <w:szCs w:val="16"/>
        </w:rPr>
        <w:tab/>
      </w:r>
      <w:r w:rsidRPr="00EC75C5">
        <w:rPr>
          <w:rFonts w:ascii="Garamond" w:hAnsi="Garamond"/>
          <w:sz w:val="16"/>
          <w:szCs w:val="16"/>
        </w:rPr>
        <w:tab/>
      </w:r>
      <w:r w:rsidRPr="00EC75C5">
        <w:rPr>
          <w:rFonts w:ascii="Garamond" w:hAnsi="Garamond"/>
          <w:sz w:val="16"/>
          <w:szCs w:val="16"/>
        </w:rPr>
        <w:tab/>
      </w:r>
      <w:r w:rsidRPr="00EC75C5">
        <w:rPr>
          <w:rFonts w:ascii="Garamond" w:hAnsi="Garamond"/>
          <w:sz w:val="16"/>
          <w:szCs w:val="16"/>
        </w:rPr>
        <w:tab/>
      </w:r>
      <w:bookmarkStart w:id="37" w:name="cbTransYes"/>
      <w:r w:rsidRPr="00EC75C5">
        <w:rPr>
          <w:rFonts w:ascii="Garamond" w:hAnsi="Garamond"/>
          <w:sz w:val="16"/>
          <w:szCs w:val="16"/>
        </w:rPr>
        <w:fldChar w:fldCharType="begin">
          <w:ffData>
            <w:name w:val="cbTransYes"/>
            <w:enabled/>
            <w:calcOnExit w:val="0"/>
            <w:checkBox>
              <w:sizeAuto/>
              <w:default w:val="0"/>
            </w:checkBox>
          </w:ffData>
        </w:fldChar>
      </w:r>
      <w:r w:rsidRPr="00EC75C5">
        <w:rPr>
          <w:rFonts w:ascii="Garamond" w:hAnsi="Garamond"/>
          <w:sz w:val="16"/>
          <w:szCs w:val="16"/>
        </w:rPr>
        <w:instrText xml:space="preserve"> FORMCHECKBOX </w:instrText>
      </w:r>
      <w:r w:rsidR="008D723B">
        <w:rPr>
          <w:rFonts w:ascii="Garamond" w:hAnsi="Garamond"/>
          <w:sz w:val="16"/>
          <w:szCs w:val="16"/>
        </w:rPr>
      </w:r>
      <w:r w:rsidR="008D723B">
        <w:rPr>
          <w:rFonts w:ascii="Garamond" w:hAnsi="Garamond"/>
          <w:sz w:val="16"/>
          <w:szCs w:val="16"/>
        </w:rPr>
        <w:fldChar w:fldCharType="separate"/>
      </w:r>
      <w:r w:rsidRPr="00EC75C5">
        <w:rPr>
          <w:rFonts w:ascii="Garamond" w:hAnsi="Garamond"/>
          <w:sz w:val="16"/>
          <w:szCs w:val="16"/>
        </w:rPr>
        <w:fldChar w:fldCharType="end"/>
      </w:r>
      <w:bookmarkEnd w:id="37"/>
      <w:r w:rsidRPr="00EC75C5">
        <w:rPr>
          <w:rFonts w:ascii="Garamond" w:hAnsi="Garamond"/>
          <w:sz w:val="16"/>
          <w:szCs w:val="16"/>
        </w:rPr>
        <w:t xml:space="preserve">   Yes     </w:t>
      </w:r>
      <w:bookmarkStart w:id="38" w:name="cbTransNo"/>
      <w:r w:rsidRPr="00EC75C5">
        <w:rPr>
          <w:rFonts w:ascii="Garamond" w:hAnsi="Garamond"/>
          <w:sz w:val="16"/>
          <w:szCs w:val="16"/>
        </w:rPr>
        <w:fldChar w:fldCharType="begin">
          <w:ffData>
            <w:name w:val="cbTransNo"/>
            <w:enabled/>
            <w:calcOnExit w:val="0"/>
            <w:checkBox>
              <w:sizeAuto/>
              <w:default w:val="0"/>
            </w:checkBox>
          </w:ffData>
        </w:fldChar>
      </w:r>
      <w:r w:rsidRPr="00EC75C5">
        <w:rPr>
          <w:rFonts w:ascii="Garamond" w:hAnsi="Garamond"/>
          <w:sz w:val="16"/>
          <w:szCs w:val="16"/>
        </w:rPr>
        <w:instrText xml:space="preserve"> FORMCHECKBOX </w:instrText>
      </w:r>
      <w:r w:rsidR="008D723B">
        <w:rPr>
          <w:rFonts w:ascii="Garamond" w:hAnsi="Garamond"/>
          <w:sz w:val="16"/>
          <w:szCs w:val="16"/>
        </w:rPr>
      </w:r>
      <w:r w:rsidR="008D723B">
        <w:rPr>
          <w:rFonts w:ascii="Garamond" w:hAnsi="Garamond"/>
          <w:sz w:val="16"/>
          <w:szCs w:val="16"/>
        </w:rPr>
        <w:fldChar w:fldCharType="separate"/>
      </w:r>
      <w:r w:rsidRPr="00EC75C5">
        <w:rPr>
          <w:rFonts w:ascii="Garamond" w:hAnsi="Garamond"/>
          <w:sz w:val="16"/>
          <w:szCs w:val="16"/>
        </w:rPr>
        <w:fldChar w:fldCharType="end"/>
      </w:r>
      <w:bookmarkEnd w:id="38"/>
      <w:r w:rsidRPr="00EC75C5">
        <w:rPr>
          <w:rFonts w:ascii="Garamond" w:hAnsi="Garamond"/>
          <w:sz w:val="16"/>
          <w:szCs w:val="16"/>
        </w:rPr>
        <w:t xml:space="preserve">   No</w:t>
      </w:r>
    </w:p>
    <w:p w14:paraId="75B62A94" w14:textId="77777777" w:rsidR="00EF6A8D" w:rsidRPr="00EC75C5" w:rsidRDefault="00EF6A8D" w:rsidP="00EF6A8D">
      <w:pPr>
        <w:pStyle w:val="PlainText"/>
        <w:rPr>
          <w:rFonts w:ascii="Garamond" w:hAnsi="Garamond"/>
          <w:sz w:val="16"/>
          <w:szCs w:val="16"/>
        </w:rPr>
      </w:pPr>
      <w:r w:rsidRPr="00EC75C5">
        <w:rPr>
          <w:rFonts w:ascii="Garamond" w:hAnsi="Garamond"/>
          <w:sz w:val="16"/>
          <w:szCs w:val="16"/>
        </w:rPr>
        <w:t>If yes, is the transportation rate included in the vendor’s published rate?</w:t>
      </w:r>
      <w:r w:rsidRPr="00EC75C5">
        <w:rPr>
          <w:rFonts w:ascii="Garamond" w:hAnsi="Garamond"/>
          <w:sz w:val="16"/>
          <w:szCs w:val="16"/>
        </w:rPr>
        <w:tab/>
      </w:r>
      <w:r w:rsidRPr="00EC75C5">
        <w:rPr>
          <w:rFonts w:ascii="Garamond" w:hAnsi="Garamond"/>
          <w:sz w:val="16"/>
          <w:szCs w:val="16"/>
        </w:rPr>
        <w:tab/>
      </w:r>
      <w:r w:rsidRPr="00EC75C5">
        <w:rPr>
          <w:rFonts w:ascii="Garamond" w:hAnsi="Garamond"/>
          <w:sz w:val="16"/>
          <w:szCs w:val="16"/>
        </w:rPr>
        <w:tab/>
      </w:r>
      <w:bookmarkStart w:id="39" w:name="IncludedYes"/>
      <w:r w:rsidRPr="00EC75C5">
        <w:rPr>
          <w:rFonts w:ascii="Garamond" w:hAnsi="Garamond"/>
          <w:sz w:val="16"/>
          <w:szCs w:val="16"/>
        </w:rPr>
        <w:fldChar w:fldCharType="begin">
          <w:ffData>
            <w:name w:val="IncludedYes"/>
            <w:enabled/>
            <w:calcOnExit w:val="0"/>
            <w:checkBox>
              <w:sizeAuto/>
              <w:default w:val="0"/>
            </w:checkBox>
          </w:ffData>
        </w:fldChar>
      </w:r>
      <w:r w:rsidRPr="00EC75C5">
        <w:rPr>
          <w:rFonts w:ascii="Garamond" w:hAnsi="Garamond"/>
          <w:sz w:val="16"/>
          <w:szCs w:val="16"/>
        </w:rPr>
        <w:instrText xml:space="preserve"> FORMCHECKBOX </w:instrText>
      </w:r>
      <w:r w:rsidR="008D723B">
        <w:rPr>
          <w:rFonts w:ascii="Garamond" w:hAnsi="Garamond"/>
          <w:sz w:val="16"/>
          <w:szCs w:val="16"/>
        </w:rPr>
      </w:r>
      <w:r w:rsidR="008D723B">
        <w:rPr>
          <w:rFonts w:ascii="Garamond" w:hAnsi="Garamond"/>
          <w:sz w:val="16"/>
          <w:szCs w:val="16"/>
        </w:rPr>
        <w:fldChar w:fldCharType="separate"/>
      </w:r>
      <w:r w:rsidRPr="00EC75C5">
        <w:rPr>
          <w:rFonts w:ascii="Garamond" w:hAnsi="Garamond"/>
          <w:sz w:val="16"/>
          <w:szCs w:val="16"/>
        </w:rPr>
        <w:fldChar w:fldCharType="end"/>
      </w:r>
      <w:bookmarkEnd w:id="39"/>
      <w:r w:rsidRPr="00EC75C5">
        <w:rPr>
          <w:rFonts w:ascii="Garamond" w:hAnsi="Garamond"/>
          <w:sz w:val="16"/>
          <w:szCs w:val="16"/>
        </w:rPr>
        <w:t xml:space="preserve">   Yes     </w:t>
      </w:r>
      <w:bookmarkStart w:id="40" w:name="IncludedNo"/>
      <w:r w:rsidRPr="00EC75C5">
        <w:rPr>
          <w:rFonts w:ascii="Garamond" w:hAnsi="Garamond"/>
          <w:sz w:val="16"/>
          <w:szCs w:val="16"/>
        </w:rPr>
        <w:fldChar w:fldCharType="begin">
          <w:ffData>
            <w:name w:val="IncludedNo"/>
            <w:enabled/>
            <w:calcOnExit w:val="0"/>
            <w:checkBox>
              <w:sizeAuto/>
              <w:default w:val="0"/>
            </w:checkBox>
          </w:ffData>
        </w:fldChar>
      </w:r>
      <w:r w:rsidRPr="00EC75C5">
        <w:rPr>
          <w:rFonts w:ascii="Garamond" w:hAnsi="Garamond"/>
          <w:sz w:val="16"/>
          <w:szCs w:val="16"/>
        </w:rPr>
        <w:instrText xml:space="preserve"> FORMCHECKBOX </w:instrText>
      </w:r>
      <w:r w:rsidR="008D723B">
        <w:rPr>
          <w:rFonts w:ascii="Garamond" w:hAnsi="Garamond"/>
          <w:sz w:val="16"/>
          <w:szCs w:val="16"/>
        </w:rPr>
      </w:r>
      <w:r w:rsidR="008D723B">
        <w:rPr>
          <w:rFonts w:ascii="Garamond" w:hAnsi="Garamond"/>
          <w:sz w:val="16"/>
          <w:szCs w:val="16"/>
        </w:rPr>
        <w:fldChar w:fldCharType="separate"/>
      </w:r>
      <w:r w:rsidRPr="00EC75C5">
        <w:rPr>
          <w:rFonts w:ascii="Garamond" w:hAnsi="Garamond"/>
          <w:sz w:val="16"/>
          <w:szCs w:val="16"/>
        </w:rPr>
        <w:fldChar w:fldCharType="end"/>
      </w:r>
      <w:bookmarkEnd w:id="40"/>
      <w:r w:rsidRPr="00EC75C5">
        <w:rPr>
          <w:rFonts w:ascii="Garamond" w:hAnsi="Garamond"/>
          <w:sz w:val="16"/>
          <w:szCs w:val="16"/>
        </w:rPr>
        <w:t xml:space="preserve">   No, it's a separate rate</w:t>
      </w:r>
      <w:r>
        <w:rPr>
          <w:rFonts w:ascii="Garamond" w:hAnsi="Garamond"/>
          <w:sz w:val="16"/>
          <w:szCs w:val="16"/>
        </w:rPr>
        <w:t>.</w:t>
      </w:r>
    </w:p>
    <w:p w14:paraId="688C6BFF" w14:textId="77777777" w:rsidR="00EF6A8D" w:rsidRPr="00EC75C5" w:rsidRDefault="00EF6A8D" w:rsidP="00EF6A8D">
      <w:pPr>
        <w:rPr>
          <w:rStyle w:val="a"/>
          <w:rFonts w:ascii="Garamond" w:hAnsi="Garamond"/>
          <w:sz w:val="16"/>
          <w:szCs w:val="16"/>
        </w:rPr>
      </w:pPr>
    </w:p>
    <w:tbl>
      <w:tblPr>
        <w:tblW w:w="5400" w:type="dxa"/>
        <w:tblInd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tblGrid>
      <w:tr w:rsidR="00EF6A8D" w:rsidRPr="00EC75C5" w14:paraId="283C6221" w14:textId="77777777" w:rsidTr="005908BC">
        <w:trPr>
          <w:trHeight w:hRule="exact" w:val="235"/>
        </w:trPr>
        <w:tc>
          <w:tcPr>
            <w:tcW w:w="5400" w:type="dxa"/>
          </w:tcPr>
          <w:p w14:paraId="6E17F5C4" w14:textId="77777777" w:rsidR="00EF6A8D" w:rsidRPr="00EC75C5" w:rsidRDefault="00EF6A8D" w:rsidP="005908BC">
            <w:pPr>
              <w:rPr>
                <w:rFonts w:ascii="Garamond" w:hAnsi="Garamond"/>
                <w:highlight w:val="yellow"/>
              </w:rPr>
            </w:pPr>
            <w:r w:rsidRPr="00EC75C5">
              <w:rPr>
                <w:rFonts w:ascii="Garamond" w:hAnsi="Garamond"/>
              </w:rPr>
              <w:t xml:space="preserve">Daily Transportation Rate:                        </w:t>
            </w:r>
            <w:bookmarkStart w:id="41" w:name="DailyTransRate"/>
            <w:r>
              <w:rPr>
                <w:rFonts w:ascii="Garamond" w:hAnsi="Garamond"/>
              </w:rPr>
              <w:fldChar w:fldCharType="begin">
                <w:ffData>
                  <w:name w:val="DailyTransRate"/>
                  <w:enabled/>
                  <w:calcOnExit w:val="0"/>
                  <w:textInput>
                    <w:type w:val="number"/>
                    <w:format w:val="$#,##0.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sidR="002030A1">
              <w:rPr>
                <w:rFonts w:ascii="Garamond" w:hAnsi="Garamond"/>
                <w:noProof/>
              </w:rPr>
              <w:t> </w:t>
            </w:r>
            <w:r>
              <w:rPr>
                <w:rFonts w:ascii="Garamond" w:hAnsi="Garamond"/>
              </w:rPr>
              <w:fldChar w:fldCharType="end"/>
            </w:r>
            <w:bookmarkEnd w:id="41"/>
          </w:p>
        </w:tc>
      </w:tr>
    </w:tbl>
    <w:p w14:paraId="5E5A49C1" w14:textId="77777777" w:rsidR="00832AEE" w:rsidRPr="00EA1EF3" w:rsidRDefault="00832AEE" w:rsidP="00EF6A8D">
      <w:pPr>
        <w:jc w:val="both"/>
        <w:rPr>
          <w:rFonts w:ascii="Garamond" w:hAnsi="Garamond"/>
        </w:rPr>
      </w:pPr>
    </w:p>
    <w:p w14:paraId="48CC6613" w14:textId="77777777" w:rsidR="004B616D" w:rsidRDefault="004B616D" w:rsidP="000D5DB8">
      <w:pPr>
        <w:jc w:val="both"/>
        <w:rPr>
          <w:rFonts w:ascii="Garamond" w:hAnsi="Garamond"/>
          <w:sz w:val="22"/>
          <w:szCs w:val="22"/>
        </w:rPr>
      </w:pPr>
    </w:p>
    <w:p w14:paraId="6474D57F" w14:textId="77777777" w:rsidR="004B616D" w:rsidRDefault="004B616D" w:rsidP="00F04A94">
      <w:pPr>
        <w:jc w:val="center"/>
        <w:rPr>
          <w:rFonts w:ascii="Garamond" w:hAnsi="Garamond"/>
          <w:sz w:val="22"/>
          <w:szCs w:val="22"/>
        </w:rPr>
      </w:pPr>
    </w:p>
    <w:p w14:paraId="712F46DF" w14:textId="77777777" w:rsidR="004B616D" w:rsidRPr="00F04A94" w:rsidRDefault="002B49B0" w:rsidP="00F04A94">
      <w:pPr>
        <w:jc w:val="center"/>
        <w:rPr>
          <w:rFonts w:ascii="Garamond" w:hAnsi="Garamond"/>
          <w:b/>
          <w:sz w:val="22"/>
          <w:szCs w:val="22"/>
        </w:rPr>
      </w:pPr>
      <w:r>
        <w:rPr>
          <w:rFonts w:ascii="Garamond" w:hAnsi="Garamond"/>
          <w:b/>
          <w:sz w:val="22"/>
          <w:szCs w:val="22"/>
        </w:rPr>
        <w:t>REIMBURSEMENT TERMS</w:t>
      </w:r>
    </w:p>
    <w:p w14:paraId="3DBEBBC5" w14:textId="77777777" w:rsidR="004B616D" w:rsidRPr="00EA1EF3" w:rsidRDefault="004B616D" w:rsidP="000D5DB8">
      <w:pPr>
        <w:jc w:val="both"/>
        <w:rPr>
          <w:rFonts w:ascii="Garamond" w:hAnsi="Garamond"/>
          <w:sz w:val="22"/>
          <w:szCs w:val="22"/>
        </w:rPr>
      </w:pPr>
    </w:p>
    <w:p w14:paraId="1F06E01D" w14:textId="2B286C85" w:rsidR="00AA70B7" w:rsidRDefault="00C83C95">
      <w:pPr>
        <w:pStyle w:val="ListParagraph"/>
        <w:tabs>
          <w:tab w:val="left" w:pos="360"/>
        </w:tabs>
        <w:spacing w:after="160" w:line="256" w:lineRule="auto"/>
        <w:ind w:left="360" w:hanging="360"/>
        <w:rPr>
          <w:rFonts w:ascii="Garamond" w:hAnsi="Garamond"/>
          <w:sz w:val="22"/>
          <w:szCs w:val="22"/>
        </w:rPr>
      </w:pPr>
      <w:r>
        <w:rPr>
          <w:rFonts w:ascii="Garamond" w:hAnsi="Garamond"/>
          <w:b/>
          <w:sz w:val="22"/>
          <w:szCs w:val="22"/>
        </w:rPr>
        <w:t>A</w:t>
      </w:r>
      <w:r w:rsidR="002D5D66" w:rsidRPr="00EA1EF3">
        <w:rPr>
          <w:rFonts w:ascii="Garamond" w:hAnsi="Garamond"/>
          <w:b/>
          <w:sz w:val="22"/>
          <w:szCs w:val="22"/>
        </w:rPr>
        <w:t xml:space="preserve">.  </w:t>
      </w:r>
      <w:r w:rsidR="0033433D" w:rsidRPr="00EA1EF3">
        <w:rPr>
          <w:rFonts w:ascii="Garamond" w:hAnsi="Garamond"/>
          <w:b/>
          <w:sz w:val="22"/>
          <w:szCs w:val="22"/>
        </w:rPr>
        <w:t>RE</w:t>
      </w:r>
      <w:r w:rsidR="000A09B0">
        <w:rPr>
          <w:rFonts w:ascii="Garamond" w:hAnsi="Garamond"/>
          <w:b/>
          <w:sz w:val="22"/>
          <w:szCs w:val="22"/>
        </w:rPr>
        <w:t>PORTING</w:t>
      </w:r>
      <w:r w:rsidR="0033433D" w:rsidRPr="00EA1EF3">
        <w:rPr>
          <w:rFonts w:ascii="Garamond" w:hAnsi="Garamond"/>
          <w:b/>
          <w:sz w:val="22"/>
          <w:szCs w:val="22"/>
        </w:rPr>
        <w:t xml:space="preserve"> A</w:t>
      </w:r>
      <w:r w:rsidR="002D5D66" w:rsidRPr="00EA1EF3">
        <w:rPr>
          <w:rFonts w:ascii="Garamond" w:hAnsi="Garamond"/>
          <w:b/>
          <w:sz w:val="22"/>
          <w:szCs w:val="22"/>
        </w:rPr>
        <w:t>TTENDANCE</w:t>
      </w:r>
      <w:r w:rsidR="0033433D" w:rsidRPr="00EA1EF3">
        <w:rPr>
          <w:rFonts w:ascii="Garamond" w:hAnsi="Garamond"/>
          <w:sz w:val="22"/>
          <w:szCs w:val="22"/>
        </w:rPr>
        <w:t>:</w:t>
      </w:r>
      <w:r w:rsidR="002D5D66" w:rsidRPr="00EA1EF3">
        <w:rPr>
          <w:rFonts w:ascii="Garamond" w:hAnsi="Garamond"/>
          <w:sz w:val="22"/>
          <w:szCs w:val="22"/>
        </w:rPr>
        <w:t xml:space="preserve">  </w:t>
      </w:r>
      <w:r w:rsidR="002E73A9" w:rsidRPr="00F04A94">
        <w:rPr>
          <w:rFonts w:ascii="Garamond" w:hAnsi="Garamond"/>
          <w:sz w:val="22"/>
          <w:szCs w:val="22"/>
        </w:rPr>
        <w:t>Regulated child care vendors are not required to report attendance</w:t>
      </w:r>
      <w:r w:rsidR="00BD2AAA">
        <w:rPr>
          <w:rFonts w:ascii="Garamond" w:hAnsi="Garamond"/>
          <w:sz w:val="22"/>
          <w:szCs w:val="22"/>
        </w:rPr>
        <w:t>; however,</w:t>
      </w:r>
      <w:r w:rsidR="00FC33E8">
        <w:rPr>
          <w:rFonts w:ascii="Garamond" w:hAnsi="Garamond"/>
          <w:sz w:val="22"/>
          <w:szCs w:val="22"/>
        </w:rPr>
        <w:t xml:space="preserve"> vendors</w:t>
      </w:r>
      <w:r w:rsidR="005426AE">
        <w:rPr>
          <w:rFonts w:ascii="Garamond" w:hAnsi="Garamond"/>
          <w:sz w:val="22"/>
          <w:szCs w:val="22"/>
        </w:rPr>
        <w:t xml:space="preserve"> are required to</w:t>
      </w:r>
      <w:r w:rsidR="00FC33E8">
        <w:rPr>
          <w:rFonts w:ascii="Garamond" w:hAnsi="Garamond"/>
          <w:sz w:val="22"/>
          <w:szCs w:val="22"/>
        </w:rPr>
        <w:t>:</w:t>
      </w:r>
    </w:p>
    <w:p w14:paraId="4629DEAA" w14:textId="77777777" w:rsidR="00AA70B7" w:rsidRDefault="00AA70B7" w:rsidP="00F04A94">
      <w:pPr>
        <w:pStyle w:val="ListParagraph"/>
        <w:tabs>
          <w:tab w:val="left" w:pos="360"/>
        </w:tabs>
        <w:spacing w:after="160" w:line="256" w:lineRule="auto"/>
        <w:ind w:left="360" w:hanging="360"/>
        <w:rPr>
          <w:rFonts w:ascii="Garamond" w:hAnsi="Garamond"/>
          <w:sz w:val="22"/>
          <w:szCs w:val="22"/>
        </w:rPr>
      </w:pPr>
    </w:p>
    <w:p w14:paraId="2EDF83F2" w14:textId="0CEF61B1" w:rsidR="00EA6023" w:rsidRDefault="00AA70B7" w:rsidP="00D00A92">
      <w:pPr>
        <w:pStyle w:val="ListParagraph"/>
        <w:numPr>
          <w:ilvl w:val="0"/>
          <w:numId w:val="57"/>
        </w:numPr>
        <w:tabs>
          <w:tab w:val="left" w:pos="360"/>
        </w:tabs>
        <w:spacing w:after="160" w:line="256" w:lineRule="auto"/>
        <w:rPr>
          <w:rFonts w:ascii="Garamond" w:hAnsi="Garamond"/>
          <w:sz w:val="22"/>
          <w:szCs w:val="22"/>
        </w:rPr>
      </w:pPr>
      <w:r w:rsidRPr="00AA70B7">
        <w:rPr>
          <w:rFonts w:ascii="Garamond" w:hAnsi="Garamond"/>
          <w:sz w:val="22"/>
          <w:szCs w:val="22"/>
        </w:rPr>
        <w:t xml:space="preserve">Report a child as absent </w:t>
      </w:r>
      <w:r w:rsidR="00D00A92">
        <w:rPr>
          <w:rFonts w:ascii="Garamond" w:hAnsi="Garamond"/>
          <w:sz w:val="22"/>
          <w:szCs w:val="22"/>
        </w:rPr>
        <w:t xml:space="preserve">using Vendor </w:t>
      </w:r>
      <w:r w:rsidR="00445C7F">
        <w:rPr>
          <w:rFonts w:ascii="Garamond" w:hAnsi="Garamond"/>
          <w:sz w:val="22"/>
          <w:szCs w:val="22"/>
        </w:rPr>
        <w:t>Connection when</w:t>
      </w:r>
      <w:r w:rsidRPr="00AA70B7">
        <w:rPr>
          <w:rFonts w:ascii="Garamond" w:hAnsi="Garamond"/>
          <w:sz w:val="22"/>
          <w:szCs w:val="22"/>
        </w:rPr>
        <w:t xml:space="preserve"> the child has five (5) consecutive days of absences</w:t>
      </w:r>
      <w:r w:rsidR="00EA6023">
        <w:rPr>
          <w:rFonts w:ascii="Garamond" w:hAnsi="Garamond"/>
          <w:sz w:val="22"/>
          <w:szCs w:val="22"/>
        </w:rPr>
        <w:t xml:space="preserve">. </w:t>
      </w:r>
    </w:p>
    <w:p w14:paraId="0E94004A" w14:textId="7D7CA304" w:rsidR="00D00A92" w:rsidRDefault="00AA70B7" w:rsidP="00F04A94">
      <w:pPr>
        <w:pStyle w:val="ListParagraph"/>
        <w:tabs>
          <w:tab w:val="left" w:pos="360"/>
        </w:tabs>
        <w:spacing w:after="160" w:line="256" w:lineRule="auto"/>
        <w:ind w:left="1440"/>
        <w:rPr>
          <w:rFonts w:ascii="Garamond" w:hAnsi="Garamond"/>
          <w:sz w:val="22"/>
          <w:szCs w:val="22"/>
        </w:rPr>
      </w:pPr>
      <w:r w:rsidRPr="00F04A94">
        <w:rPr>
          <w:rFonts w:ascii="Garamond" w:hAnsi="Garamond"/>
          <w:sz w:val="22"/>
          <w:szCs w:val="22"/>
        </w:rPr>
        <w:t>Example: A child is absent Thursday and Friday of one week and then Monday, Tuesday, and Wednesday of the next week.  This means this child has five consecutive days of absences.</w:t>
      </w:r>
      <w:r w:rsidR="00E95139">
        <w:rPr>
          <w:rFonts w:ascii="Garamond" w:hAnsi="Garamond"/>
          <w:sz w:val="22"/>
          <w:szCs w:val="22"/>
        </w:rPr>
        <w:t xml:space="preserve"> </w:t>
      </w:r>
      <w:r w:rsidR="00E95139" w:rsidRPr="00F04A94">
        <w:rPr>
          <w:rFonts w:ascii="Garamond" w:hAnsi="Garamond"/>
          <w:sz w:val="22"/>
          <w:szCs w:val="22"/>
        </w:rPr>
        <w:t>The provider must report the five absences no later than the next workday.</w:t>
      </w:r>
    </w:p>
    <w:p w14:paraId="51BE70A3" w14:textId="18C973C5" w:rsidR="00D00A92" w:rsidRPr="00F04A94" w:rsidRDefault="00D00A92" w:rsidP="00AA70B7">
      <w:pPr>
        <w:pStyle w:val="ListParagraph"/>
        <w:numPr>
          <w:ilvl w:val="0"/>
          <w:numId w:val="57"/>
        </w:numPr>
        <w:tabs>
          <w:tab w:val="left" w:pos="360"/>
        </w:tabs>
        <w:spacing w:after="160" w:line="256" w:lineRule="auto"/>
        <w:rPr>
          <w:rFonts w:ascii="Garamond" w:hAnsi="Garamond"/>
          <w:sz w:val="22"/>
          <w:szCs w:val="22"/>
        </w:rPr>
      </w:pPr>
      <w:r w:rsidRPr="00F04A94">
        <w:rPr>
          <w:rFonts w:ascii="Garamond" w:hAnsi="Garamond"/>
          <w:sz w:val="22"/>
          <w:szCs w:val="22"/>
        </w:rPr>
        <w:t xml:space="preserve">Report to Workforce Solutions if a child(ren) doesn’t start attending your facility by the </w:t>
      </w:r>
      <w:r w:rsidR="00EA6023">
        <w:rPr>
          <w:rFonts w:ascii="Garamond" w:hAnsi="Garamond"/>
          <w:sz w:val="22"/>
          <w:szCs w:val="22"/>
        </w:rPr>
        <w:t>fifth (</w:t>
      </w:r>
      <w:r w:rsidRPr="00F04A94">
        <w:rPr>
          <w:rFonts w:ascii="Garamond" w:hAnsi="Garamond"/>
          <w:sz w:val="22"/>
          <w:szCs w:val="22"/>
        </w:rPr>
        <w:t>5</w:t>
      </w:r>
      <w:r w:rsidRPr="00F04A94">
        <w:rPr>
          <w:rFonts w:ascii="Garamond" w:hAnsi="Garamond"/>
          <w:sz w:val="22"/>
          <w:szCs w:val="22"/>
          <w:vertAlign w:val="superscript"/>
        </w:rPr>
        <w:t>th</w:t>
      </w:r>
      <w:r w:rsidR="00EA6023">
        <w:rPr>
          <w:rFonts w:ascii="Garamond" w:hAnsi="Garamond"/>
          <w:sz w:val="22"/>
          <w:szCs w:val="22"/>
        </w:rPr>
        <w:t xml:space="preserve">) </w:t>
      </w:r>
      <w:r w:rsidRPr="00F04A94">
        <w:rPr>
          <w:rFonts w:ascii="Garamond" w:hAnsi="Garamond"/>
          <w:sz w:val="22"/>
          <w:szCs w:val="22"/>
        </w:rPr>
        <w:t xml:space="preserve">day </w:t>
      </w:r>
      <w:r w:rsidR="00EA6023">
        <w:rPr>
          <w:rFonts w:ascii="Garamond" w:hAnsi="Garamond"/>
          <w:sz w:val="22"/>
          <w:szCs w:val="22"/>
        </w:rPr>
        <w:t>after</w:t>
      </w:r>
      <w:r w:rsidRPr="00F04A94">
        <w:rPr>
          <w:rFonts w:ascii="Garamond" w:hAnsi="Garamond"/>
          <w:sz w:val="22"/>
          <w:szCs w:val="22"/>
        </w:rPr>
        <w:t xml:space="preserve"> authorization.</w:t>
      </w:r>
    </w:p>
    <w:p w14:paraId="075E1163" w14:textId="77777777" w:rsidR="00D00A92" w:rsidRPr="00F04A94" w:rsidRDefault="00D00A92" w:rsidP="00F04A94">
      <w:pPr>
        <w:rPr>
          <w:rFonts w:ascii="Garamond" w:hAnsi="Garamond"/>
          <w:sz w:val="22"/>
          <w:szCs w:val="22"/>
        </w:rPr>
      </w:pPr>
    </w:p>
    <w:p w14:paraId="591C79A0" w14:textId="2B935021" w:rsidR="00F35AF2" w:rsidRPr="00F04A94" w:rsidRDefault="00F35AF2" w:rsidP="00F04A94">
      <w:pPr>
        <w:pStyle w:val="ListParagraph"/>
        <w:numPr>
          <w:ilvl w:val="0"/>
          <w:numId w:val="57"/>
        </w:numPr>
        <w:tabs>
          <w:tab w:val="left" w:pos="360"/>
        </w:tabs>
        <w:spacing w:after="160" w:line="256" w:lineRule="auto"/>
        <w:rPr>
          <w:rFonts w:ascii="Garamond" w:hAnsi="Garamond"/>
          <w:sz w:val="22"/>
          <w:szCs w:val="22"/>
        </w:rPr>
      </w:pPr>
      <w:r w:rsidRPr="00F04A94">
        <w:rPr>
          <w:rFonts w:ascii="Garamond" w:hAnsi="Garamond"/>
          <w:sz w:val="22"/>
          <w:szCs w:val="22"/>
        </w:rPr>
        <w:t>Each vendor report will count toward</w:t>
      </w:r>
      <w:r w:rsidR="00EA6023">
        <w:rPr>
          <w:rFonts w:ascii="Garamond" w:hAnsi="Garamond"/>
          <w:sz w:val="22"/>
          <w:szCs w:val="22"/>
        </w:rPr>
        <w:t>s</w:t>
      </w:r>
      <w:r w:rsidRPr="00F04A94">
        <w:rPr>
          <w:rFonts w:ascii="Garamond" w:hAnsi="Garamond"/>
          <w:sz w:val="22"/>
          <w:szCs w:val="22"/>
        </w:rPr>
        <w:t xml:space="preserve"> </w:t>
      </w:r>
      <w:r w:rsidR="00B4212F" w:rsidRPr="00F04A94">
        <w:rPr>
          <w:rFonts w:ascii="Garamond" w:hAnsi="Garamond"/>
          <w:sz w:val="22"/>
          <w:szCs w:val="22"/>
        </w:rPr>
        <w:t>a</w:t>
      </w:r>
      <w:r w:rsidRPr="00F04A94">
        <w:rPr>
          <w:rFonts w:ascii="Garamond" w:hAnsi="Garamond"/>
          <w:sz w:val="22"/>
          <w:szCs w:val="22"/>
        </w:rPr>
        <w:t xml:space="preserve"> child’s 40 absence</w:t>
      </w:r>
      <w:r w:rsidR="00C154FD" w:rsidRPr="00F04A94">
        <w:rPr>
          <w:rFonts w:ascii="Garamond" w:hAnsi="Garamond"/>
          <w:sz w:val="22"/>
          <w:szCs w:val="22"/>
        </w:rPr>
        <w:t>s</w:t>
      </w:r>
      <w:r w:rsidRPr="00F04A94">
        <w:rPr>
          <w:rFonts w:ascii="Garamond" w:hAnsi="Garamond"/>
          <w:sz w:val="22"/>
          <w:szCs w:val="22"/>
        </w:rPr>
        <w:t xml:space="preserve"> limit</w:t>
      </w:r>
      <w:r w:rsidR="00C8552C" w:rsidRPr="00F04A94">
        <w:rPr>
          <w:rFonts w:ascii="Garamond" w:hAnsi="Garamond"/>
          <w:sz w:val="22"/>
          <w:szCs w:val="22"/>
        </w:rPr>
        <w:t xml:space="preserve"> in a 12-month eligibility period</w:t>
      </w:r>
      <w:r w:rsidR="00B3407C" w:rsidRPr="00F04A94">
        <w:rPr>
          <w:rFonts w:ascii="Garamond" w:hAnsi="Garamond"/>
          <w:sz w:val="22"/>
          <w:szCs w:val="22"/>
        </w:rPr>
        <w:t xml:space="preserve">. </w:t>
      </w:r>
      <w:r w:rsidR="002818C3" w:rsidRPr="00F04A94">
        <w:rPr>
          <w:rFonts w:ascii="Garamond" w:hAnsi="Garamond"/>
          <w:sz w:val="22"/>
          <w:szCs w:val="22"/>
        </w:rPr>
        <w:t xml:space="preserve"> </w:t>
      </w:r>
      <w:r w:rsidR="00B3407C" w:rsidRPr="00F04A94">
        <w:rPr>
          <w:rFonts w:ascii="Garamond" w:hAnsi="Garamond"/>
          <w:sz w:val="22"/>
          <w:szCs w:val="22"/>
        </w:rPr>
        <w:t>Chi</w:t>
      </w:r>
      <w:r w:rsidR="00702081" w:rsidRPr="00F04A94">
        <w:rPr>
          <w:rFonts w:ascii="Garamond" w:hAnsi="Garamond"/>
          <w:sz w:val="22"/>
          <w:szCs w:val="22"/>
        </w:rPr>
        <w:t xml:space="preserve">ld care terminations will </w:t>
      </w:r>
      <w:r w:rsidR="00B3407C" w:rsidRPr="00F04A94">
        <w:rPr>
          <w:rFonts w:ascii="Garamond" w:hAnsi="Garamond"/>
          <w:sz w:val="22"/>
          <w:szCs w:val="22"/>
        </w:rPr>
        <w:t>occur</w:t>
      </w:r>
      <w:r w:rsidR="000C0DEF" w:rsidRPr="00F04A94">
        <w:rPr>
          <w:rFonts w:ascii="Garamond" w:hAnsi="Garamond"/>
          <w:sz w:val="22"/>
          <w:szCs w:val="22"/>
        </w:rPr>
        <w:t xml:space="preserve"> when a child has eight </w:t>
      </w:r>
      <w:r w:rsidR="00B3407C" w:rsidRPr="00F04A94">
        <w:rPr>
          <w:rFonts w:ascii="Garamond" w:hAnsi="Garamond"/>
          <w:sz w:val="22"/>
          <w:szCs w:val="22"/>
        </w:rPr>
        <w:t>vendor reports.</w:t>
      </w:r>
    </w:p>
    <w:p w14:paraId="3472CFEF" w14:textId="77777777" w:rsidR="00F35AF2" w:rsidRPr="00F04A94" w:rsidRDefault="00F35AF2" w:rsidP="00F04A94">
      <w:pPr>
        <w:pStyle w:val="ListParagraph"/>
        <w:numPr>
          <w:ilvl w:val="0"/>
          <w:numId w:val="60"/>
        </w:numPr>
        <w:spacing w:after="160" w:line="256" w:lineRule="auto"/>
        <w:rPr>
          <w:rFonts w:ascii="Garamond" w:hAnsi="Garamond"/>
          <w:sz w:val="22"/>
          <w:szCs w:val="22"/>
        </w:rPr>
      </w:pPr>
      <w:r w:rsidRPr="00F04A94">
        <w:rPr>
          <w:rFonts w:ascii="Garamond" w:hAnsi="Garamond"/>
          <w:sz w:val="22"/>
          <w:szCs w:val="22"/>
        </w:rPr>
        <w:t xml:space="preserve">five consecutive day absences = one </w:t>
      </w:r>
      <w:r w:rsidR="00B40B4F" w:rsidRPr="00F04A94">
        <w:rPr>
          <w:rFonts w:ascii="Garamond" w:hAnsi="Garamond"/>
          <w:sz w:val="22"/>
          <w:szCs w:val="22"/>
        </w:rPr>
        <w:t>vendor</w:t>
      </w:r>
      <w:r w:rsidRPr="00F04A94">
        <w:rPr>
          <w:rFonts w:ascii="Garamond" w:hAnsi="Garamond"/>
          <w:sz w:val="22"/>
          <w:szCs w:val="22"/>
        </w:rPr>
        <w:t xml:space="preserve"> report</w:t>
      </w:r>
    </w:p>
    <w:p w14:paraId="339FD160" w14:textId="77777777" w:rsidR="00F35AF2" w:rsidRPr="00F04A94" w:rsidRDefault="00F35AF2" w:rsidP="00F04A94">
      <w:pPr>
        <w:pStyle w:val="ListParagraph"/>
        <w:numPr>
          <w:ilvl w:val="0"/>
          <w:numId w:val="60"/>
        </w:numPr>
        <w:spacing w:after="160" w:line="256" w:lineRule="auto"/>
        <w:rPr>
          <w:rFonts w:ascii="Garamond" w:hAnsi="Garamond"/>
          <w:sz w:val="22"/>
          <w:szCs w:val="22"/>
        </w:rPr>
      </w:pPr>
      <w:r w:rsidRPr="00F04A94">
        <w:rPr>
          <w:rFonts w:ascii="Garamond" w:hAnsi="Garamond"/>
          <w:sz w:val="22"/>
          <w:szCs w:val="22"/>
        </w:rPr>
        <w:t>eight vendor reports = 40 absence limit</w:t>
      </w:r>
    </w:p>
    <w:p w14:paraId="08255FCB" w14:textId="4CC3CC2A" w:rsidR="00081EC7" w:rsidRPr="00F04A94" w:rsidRDefault="00081EC7" w:rsidP="00F04A94">
      <w:pPr>
        <w:ind w:left="540"/>
        <w:rPr>
          <w:rFonts w:ascii="Garamond" w:hAnsi="Garamond"/>
          <w:b/>
          <w:bCs/>
          <w:sz w:val="22"/>
          <w:szCs w:val="22"/>
        </w:rPr>
      </w:pPr>
      <w:r w:rsidRPr="00F04A94">
        <w:rPr>
          <w:rFonts w:ascii="Garamond" w:hAnsi="Garamond"/>
          <w:b/>
          <w:bCs/>
          <w:sz w:val="22"/>
          <w:szCs w:val="22"/>
        </w:rPr>
        <w:t>Vendor policies must address attendance requirements</w:t>
      </w:r>
      <w:r w:rsidR="00AA70B7">
        <w:rPr>
          <w:rFonts w:ascii="Garamond" w:hAnsi="Garamond"/>
          <w:b/>
          <w:bCs/>
          <w:sz w:val="22"/>
          <w:szCs w:val="22"/>
        </w:rPr>
        <w:t xml:space="preserve"> and reporting procedures for parents receiving child care</w:t>
      </w:r>
      <w:r w:rsidRPr="00F04A94">
        <w:rPr>
          <w:rFonts w:ascii="Garamond" w:hAnsi="Garamond"/>
          <w:b/>
          <w:bCs/>
          <w:sz w:val="22"/>
          <w:szCs w:val="22"/>
        </w:rPr>
        <w:t>.</w:t>
      </w:r>
    </w:p>
    <w:p w14:paraId="1F856035" w14:textId="77777777" w:rsidR="00AA70B7" w:rsidRPr="00F04A94" w:rsidRDefault="00AA70B7" w:rsidP="00F04A94">
      <w:pPr>
        <w:rPr>
          <w:rFonts w:ascii="Garamond" w:hAnsi="Garamond"/>
          <w:sz w:val="22"/>
          <w:szCs w:val="22"/>
        </w:rPr>
      </w:pPr>
    </w:p>
    <w:p w14:paraId="3EDCAA7B" w14:textId="77777777" w:rsidR="00C83C95" w:rsidRPr="00EA1EF3" w:rsidRDefault="00C83C95" w:rsidP="00F04A94">
      <w:pPr>
        <w:tabs>
          <w:tab w:val="left" w:pos="360"/>
        </w:tabs>
        <w:ind w:left="360" w:hanging="360"/>
        <w:rPr>
          <w:rFonts w:ascii="Garamond" w:hAnsi="Garamond"/>
          <w:sz w:val="22"/>
          <w:szCs w:val="22"/>
        </w:rPr>
      </w:pPr>
      <w:r>
        <w:rPr>
          <w:rFonts w:ascii="Garamond" w:hAnsi="Garamond"/>
          <w:b/>
          <w:sz w:val="22"/>
          <w:szCs w:val="22"/>
        </w:rPr>
        <w:t>B</w:t>
      </w:r>
      <w:r w:rsidRPr="00EA1EF3">
        <w:rPr>
          <w:rFonts w:ascii="Garamond" w:hAnsi="Garamond"/>
          <w:b/>
          <w:sz w:val="22"/>
          <w:szCs w:val="22"/>
        </w:rPr>
        <w:t xml:space="preserve">.  </w:t>
      </w:r>
      <w:r w:rsidRPr="001C3ADA">
        <w:rPr>
          <w:rFonts w:ascii="Garamond" w:hAnsi="Garamond"/>
          <w:b/>
          <w:sz w:val="22"/>
          <w:szCs w:val="22"/>
        </w:rPr>
        <w:t>REIMBURSEMENT</w:t>
      </w:r>
      <w:r w:rsidRPr="001C3ADA">
        <w:rPr>
          <w:rFonts w:ascii="Garamond" w:hAnsi="Garamond"/>
          <w:sz w:val="22"/>
          <w:szCs w:val="22"/>
        </w:rPr>
        <w:t xml:space="preserve">:  Workforce Solutions </w:t>
      </w:r>
      <w:r>
        <w:rPr>
          <w:rFonts w:ascii="Garamond" w:hAnsi="Garamond"/>
          <w:sz w:val="22"/>
          <w:szCs w:val="22"/>
        </w:rPr>
        <w:t xml:space="preserve">will </w:t>
      </w:r>
      <w:r w:rsidRPr="001C3ADA">
        <w:rPr>
          <w:rFonts w:ascii="Garamond" w:hAnsi="Garamond"/>
          <w:sz w:val="22"/>
          <w:szCs w:val="22"/>
        </w:rPr>
        <w:t xml:space="preserve">pay </w:t>
      </w:r>
      <w:r>
        <w:rPr>
          <w:rFonts w:ascii="Garamond" w:hAnsi="Garamond"/>
          <w:sz w:val="22"/>
          <w:szCs w:val="22"/>
        </w:rPr>
        <w:t xml:space="preserve">regulated child care </w:t>
      </w:r>
      <w:r w:rsidRPr="001C3ADA">
        <w:rPr>
          <w:rFonts w:ascii="Garamond" w:hAnsi="Garamond"/>
          <w:sz w:val="22"/>
          <w:szCs w:val="22"/>
        </w:rPr>
        <w:t>vendors accord</w:t>
      </w:r>
      <w:r w:rsidR="00BD2AAA">
        <w:rPr>
          <w:rFonts w:ascii="Garamond" w:hAnsi="Garamond"/>
          <w:sz w:val="22"/>
          <w:szCs w:val="22"/>
        </w:rPr>
        <w:t xml:space="preserve">ing to the executed vendor rate schedule within </w:t>
      </w:r>
      <w:r w:rsidRPr="001C3ADA">
        <w:rPr>
          <w:rFonts w:ascii="Garamond" w:hAnsi="Garamond"/>
          <w:sz w:val="22"/>
          <w:szCs w:val="22"/>
        </w:rPr>
        <w:t>the dates a parent is eligible for financial aid, and according to the following requirements:</w:t>
      </w:r>
    </w:p>
    <w:p w14:paraId="32850E92" w14:textId="77777777" w:rsidR="0030772B" w:rsidRDefault="00C83C95" w:rsidP="00F04A94">
      <w:pPr>
        <w:pStyle w:val="ListParagraph"/>
        <w:numPr>
          <w:ilvl w:val="0"/>
          <w:numId w:val="53"/>
        </w:numPr>
        <w:tabs>
          <w:tab w:val="left" w:pos="900"/>
        </w:tabs>
        <w:ind w:hanging="540"/>
        <w:rPr>
          <w:rFonts w:ascii="Garamond" w:hAnsi="Garamond"/>
          <w:sz w:val="22"/>
          <w:szCs w:val="22"/>
        </w:rPr>
      </w:pPr>
      <w:r w:rsidRPr="00EA1EF3">
        <w:rPr>
          <w:rFonts w:ascii="Garamond" w:hAnsi="Garamond"/>
          <w:b/>
          <w:sz w:val="22"/>
          <w:szCs w:val="22"/>
        </w:rPr>
        <w:t>Workforce Solutions will pay</w:t>
      </w:r>
      <w:r w:rsidRPr="00EA1EF3">
        <w:rPr>
          <w:rFonts w:ascii="Garamond" w:hAnsi="Garamond"/>
          <w:sz w:val="22"/>
          <w:szCs w:val="22"/>
        </w:rPr>
        <w:t xml:space="preserve"> a vendor for each day the child is</w:t>
      </w:r>
      <w:r>
        <w:rPr>
          <w:rFonts w:ascii="Garamond" w:hAnsi="Garamond"/>
          <w:sz w:val="22"/>
          <w:szCs w:val="22"/>
        </w:rPr>
        <w:t xml:space="preserve"> present</w:t>
      </w:r>
      <w:r w:rsidR="00BD2AAA">
        <w:rPr>
          <w:rFonts w:ascii="Garamond" w:hAnsi="Garamond"/>
          <w:sz w:val="22"/>
          <w:szCs w:val="22"/>
        </w:rPr>
        <w:t>.</w:t>
      </w:r>
      <w:r>
        <w:rPr>
          <w:rFonts w:ascii="Garamond" w:hAnsi="Garamond"/>
          <w:sz w:val="22"/>
          <w:szCs w:val="22"/>
        </w:rPr>
        <w:t xml:space="preserve"> </w:t>
      </w:r>
    </w:p>
    <w:p w14:paraId="358CC15E" w14:textId="77777777" w:rsidR="00C83C95" w:rsidRPr="00F04A94" w:rsidRDefault="00C83C95" w:rsidP="00F04A94">
      <w:pPr>
        <w:pStyle w:val="ListParagraph"/>
        <w:numPr>
          <w:ilvl w:val="0"/>
          <w:numId w:val="53"/>
        </w:numPr>
        <w:tabs>
          <w:tab w:val="left" w:pos="900"/>
        </w:tabs>
        <w:ind w:left="900"/>
        <w:rPr>
          <w:rFonts w:ascii="Garamond" w:hAnsi="Garamond"/>
          <w:sz w:val="22"/>
          <w:szCs w:val="22"/>
        </w:rPr>
      </w:pPr>
      <w:r w:rsidRPr="000A1B23">
        <w:rPr>
          <w:rFonts w:ascii="Garamond" w:hAnsi="Garamond"/>
          <w:b/>
          <w:sz w:val="22"/>
          <w:szCs w:val="22"/>
        </w:rPr>
        <w:t>Workforce Solutions will also pay</w:t>
      </w:r>
      <w:r w:rsidRPr="000A1B23">
        <w:rPr>
          <w:rFonts w:ascii="Garamond" w:hAnsi="Garamond"/>
          <w:sz w:val="22"/>
          <w:szCs w:val="22"/>
        </w:rPr>
        <w:t xml:space="preserve"> a vendor for days the child is counted as </w:t>
      </w:r>
      <w:r w:rsidRPr="00AF2D66">
        <w:rPr>
          <w:rFonts w:ascii="Garamond" w:hAnsi="Garamond"/>
          <w:sz w:val="22"/>
          <w:szCs w:val="22"/>
        </w:rPr>
        <w:t>absent</w:t>
      </w:r>
      <w:r w:rsidR="00AC2334">
        <w:rPr>
          <w:rFonts w:ascii="Garamond" w:hAnsi="Garamond"/>
          <w:sz w:val="22"/>
          <w:szCs w:val="22"/>
        </w:rPr>
        <w:t>,</w:t>
      </w:r>
      <w:r w:rsidRPr="000A1B23">
        <w:rPr>
          <w:rFonts w:ascii="Garamond" w:hAnsi="Garamond"/>
          <w:sz w:val="22"/>
          <w:szCs w:val="22"/>
        </w:rPr>
        <w:t xml:space="preserve"> which is subjec</w:t>
      </w:r>
      <w:r w:rsidRPr="00AF2D66">
        <w:rPr>
          <w:rFonts w:ascii="Garamond" w:hAnsi="Garamond"/>
          <w:sz w:val="22"/>
          <w:szCs w:val="22"/>
        </w:rPr>
        <w:t xml:space="preserve">t to </w:t>
      </w:r>
      <w:r w:rsidRPr="000A09B0">
        <w:rPr>
          <w:rFonts w:ascii="Garamond" w:hAnsi="Garamond"/>
          <w:sz w:val="22"/>
          <w:szCs w:val="22"/>
        </w:rPr>
        <w:t xml:space="preserve">an annual limit of 40. </w:t>
      </w:r>
      <w:r w:rsidR="00AC2334">
        <w:rPr>
          <w:rFonts w:ascii="Garamond" w:hAnsi="Garamond"/>
          <w:sz w:val="22"/>
          <w:szCs w:val="22"/>
        </w:rPr>
        <w:t xml:space="preserve"> </w:t>
      </w:r>
      <w:r w:rsidRPr="000A1B23">
        <w:rPr>
          <w:rFonts w:ascii="Garamond" w:hAnsi="Garamond"/>
          <w:sz w:val="22"/>
          <w:szCs w:val="22"/>
        </w:rPr>
        <w:t xml:space="preserve">The vendor must report </w:t>
      </w:r>
      <w:r w:rsidRPr="00AF2D66">
        <w:rPr>
          <w:rFonts w:ascii="Garamond" w:hAnsi="Garamond"/>
          <w:sz w:val="22"/>
          <w:szCs w:val="22"/>
        </w:rPr>
        <w:t>five (</w:t>
      </w:r>
      <w:r w:rsidRPr="000A09B0">
        <w:rPr>
          <w:rFonts w:ascii="Garamond" w:hAnsi="Garamond"/>
          <w:sz w:val="22"/>
          <w:szCs w:val="22"/>
        </w:rPr>
        <w:t xml:space="preserve">5) consecutive absences to the Financial Aid Payment Office. </w:t>
      </w:r>
    </w:p>
    <w:p w14:paraId="73E3142D" w14:textId="5C8D64B2" w:rsidR="00C83C95" w:rsidRDefault="00C83C95" w:rsidP="00F04A94">
      <w:pPr>
        <w:pStyle w:val="ListParagraph"/>
        <w:numPr>
          <w:ilvl w:val="0"/>
          <w:numId w:val="53"/>
        </w:numPr>
        <w:tabs>
          <w:tab w:val="left" w:pos="900"/>
        </w:tabs>
        <w:ind w:left="900"/>
        <w:rPr>
          <w:rFonts w:ascii="Garamond" w:hAnsi="Garamond"/>
          <w:sz w:val="22"/>
          <w:szCs w:val="22"/>
        </w:rPr>
      </w:pPr>
      <w:r w:rsidRPr="00EA1EF3">
        <w:rPr>
          <w:rFonts w:ascii="Garamond" w:hAnsi="Garamond"/>
          <w:b/>
          <w:sz w:val="22"/>
          <w:szCs w:val="22"/>
        </w:rPr>
        <w:t>Workforce Solutions will pay</w:t>
      </w:r>
      <w:r w:rsidRPr="00EA1EF3">
        <w:rPr>
          <w:rFonts w:ascii="Garamond" w:hAnsi="Garamond"/>
          <w:sz w:val="22"/>
          <w:szCs w:val="22"/>
        </w:rPr>
        <w:t xml:space="preserve"> a vendor up to nine holidays per calendar year.  To keep parents from being penalized against their annual limit, vendors must record all holidays (paid and unpaid) and any changes to the holidays in advance. Annual </w:t>
      </w:r>
      <w:r w:rsidR="00EA6023">
        <w:rPr>
          <w:rFonts w:ascii="Garamond" w:hAnsi="Garamond"/>
          <w:sz w:val="22"/>
          <w:szCs w:val="22"/>
        </w:rPr>
        <w:t>h</w:t>
      </w:r>
      <w:r w:rsidRPr="00EA1EF3">
        <w:rPr>
          <w:rFonts w:ascii="Garamond" w:hAnsi="Garamond"/>
          <w:sz w:val="22"/>
          <w:szCs w:val="22"/>
        </w:rPr>
        <w:t>olidays for the upcoming year must be recorded no later than November 30</w:t>
      </w:r>
      <w:r w:rsidR="00EA6023">
        <w:rPr>
          <w:rFonts w:ascii="Garamond" w:hAnsi="Garamond"/>
          <w:sz w:val="22"/>
          <w:szCs w:val="22"/>
        </w:rPr>
        <w:t>th</w:t>
      </w:r>
      <w:r w:rsidRPr="00EA1EF3">
        <w:rPr>
          <w:rFonts w:ascii="Garamond" w:hAnsi="Garamond"/>
          <w:sz w:val="22"/>
          <w:szCs w:val="22"/>
        </w:rPr>
        <w:t xml:space="preserve"> of the current year.</w:t>
      </w:r>
    </w:p>
    <w:p w14:paraId="6FDB3E2B" w14:textId="33C791FC" w:rsidR="00C83C95" w:rsidRPr="00F04A94" w:rsidRDefault="00C83C95" w:rsidP="00F04A94">
      <w:pPr>
        <w:pStyle w:val="BodyTextIndent2"/>
        <w:ind w:left="360"/>
      </w:pPr>
      <w:r w:rsidRPr="00E27352">
        <w:rPr>
          <w:rFonts w:ascii="Garamond" w:hAnsi="Garamond"/>
          <w:b/>
          <w:sz w:val="22"/>
          <w:szCs w:val="22"/>
        </w:rPr>
        <w:t xml:space="preserve">Workforce Solutions is obligated to divert a vendor’s reimbursement funds in the event that it receives an appropriate request to do so by a court of competent jurisdiction, the Internal Revenue Service (IRS), the Texas Workforce Commission (TWC), or a lender that has complied with the requirements of the Uniform Commercial Code. </w:t>
      </w:r>
      <w:r w:rsidR="008325BA" w:rsidRPr="00E27352">
        <w:rPr>
          <w:rFonts w:ascii="Garamond" w:hAnsi="Garamond"/>
          <w:b/>
          <w:sz w:val="22"/>
          <w:szCs w:val="22"/>
        </w:rPr>
        <w:t>If</w:t>
      </w:r>
      <w:r w:rsidRPr="00E27352">
        <w:rPr>
          <w:rFonts w:ascii="Garamond" w:hAnsi="Garamond"/>
          <w:b/>
          <w:sz w:val="22"/>
          <w:szCs w:val="22"/>
        </w:rPr>
        <w:t xml:space="preserve"> any reimbursement funds are so diverted, Workforce Solutions will notify the vendor by mail.</w:t>
      </w:r>
      <w:r>
        <w:rPr>
          <w:rFonts w:ascii="Garamond" w:hAnsi="Garamond"/>
          <w:b/>
          <w:sz w:val="22"/>
          <w:szCs w:val="22"/>
        </w:rPr>
        <w:t xml:space="preserve"> </w:t>
      </w:r>
    </w:p>
    <w:p w14:paraId="4DFADCB7" w14:textId="77777777" w:rsidR="00CD409D" w:rsidRDefault="00CD409D" w:rsidP="00F44BC2">
      <w:pPr>
        <w:pStyle w:val="BodyTextIndent2"/>
        <w:rPr>
          <w:rFonts w:ascii="Garamond" w:hAnsi="Garamond"/>
          <w:b/>
          <w:sz w:val="22"/>
          <w:szCs w:val="22"/>
        </w:rPr>
      </w:pPr>
    </w:p>
    <w:p w14:paraId="037BDCBE" w14:textId="168087AA" w:rsidR="00F44BC2" w:rsidRPr="00EA1EF3" w:rsidRDefault="00EE5B07" w:rsidP="00F04A94">
      <w:pPr>
        <w:pStyle w:val="BodyTextIndent2"/>
        <w:tabs>
          <w:tab w:val="clear" w:pos="528"/>
          <w:tab w:val="left" w:pos="360"/>
        </w:tabs>
        <w:ind w:left="360" w:hanging="360"/>
        <w:rPr>
          <w:rFonts w:ascii="Garamond" w:hAnsi="Garamond"/>
          <w:b/>
          <w:bCs/>
          <w:sz w:val="22"/>
          <w:szCs w:val="22"/>
        </w:rPr>
      </w:pPr>
      <w:r w:rsidRPr="00EA1EF3">
        <w:rPr>
          <w:rFonts w:ascii="Garamond" w:hAnsi="Garamond"/>
          <w:b/>
          <w:sz w:val="22"/>
          <w:szCs w:val="22"/>
        </w:rPr>
        <w:t>C.</w:t>
      </w:r>
      <w:r w:rsidR="00F6636C" w:rsidRPr="00EA1EF3">
        <w:rPr>
          <w:rFonts w:ascii="Garamond" w:hAnsi="Garamond"/>
          <w:b/>
          <w:sz w:val="22"/>
          <w:szCs w:val="22"/>
        </w:rPr>
        <w:t xml:space="preserve"> </w:t>
      </w:r>
      <w:r w:rsidR="00C83C95">
        <w:rPr>
          <w:rFonts w:ascii="Garamond" w:hAnsi="Garamond"/>
          <w:b/>
          <w:sz w:val="22"/>
          <w:szCs w:val="22"/>
        </w:rPr>
        <w:t xml:space="preserve"> </w:t>
      </w:r>
      <w:r w:rsidR="00B2653A">
        <w:rPr>
          <w:rFonts w:ascii="Garamond" w:hAnsi="Garamond"/>
          <w:b/>
          <w:sz w:val="22"/>
          <w:szCs w:val="22"/>
        </w:rPr>
        <w:t>VENDOR RESPONSIBILITIES</w:t>
      </w:r>
      <w:r w:rsidR="00F44BC2" w:rsidRPr="00EA1EF3">
        <w:rPr>
          <w:rFonts w:ascii="Garamond" w:hAnsi="Garamond"/>
          <w:b/>
          <w:bCs/>
          <w:sz w:val="22"/>
          <w:szCs w:val="22"/>
        </w:rPr>
        <w:t xml:space="preserve">:  </w:t>
      </w:r>
      <w:r w:rsidR="00BD2AAA" w:rsidRPr="00F04A94">
        <w:rPr>
          <w:rFonts w:ascii="Garamond" w:hAnsi="Garamond"/>
          <w:bCs/>
          <w:sz w:val="22"/>
          <w:szCs w:val="22"/>
        </w:rPr>
        <w:t>Vendors are</w:t>
      </w:r>
      <w:r w:rsidR="009A489F">
        <w:rPr>
          <w:rFonts w:ascii="Garamond" w:hAnsi="Garamond"/>
          <w:color w:val="000000"/>
          <w:sz w:val="22"/>
          <w:szCs w:val="22"/>
        </w:rPr>
        <w:t xml:space="preserve"> </w:t>
      </w:r>
      <w:r w:rsidR="00B2653A">
        <w:rPr>
          <w:rFonts w:ascii="Garamond" w:hAnsi="Garamond"/>
          <w:color w:val="000000"/>
          <w:sz w:val="22"/>
          <w:szCs w:val="22"/>
        </w:rPr>
        <w:t xml:space="preserve">responsible </w:t>
      </w:r>
      <w:r w:rsidR="008414E8">
        <w:rPr>
          <w:rFonts w:ascii="Garamond" w:hAnsi="Garamond"/>
          <w:color w:val="000000"/>
          <w:sz w:val="22"/>
          <w:szCs w:val="22"/>
        </w:rPr>
        <w:t>for</w:t>
      </w:r>
      <w:r w:rsidR="00B2653A">
        <w:rPr>
          <w:rFonts w:ascii="Garamond" w:hAnsi="Garamond"/>
          <w:color w:val="000000"/>
          <w:sz w:val="22"/>
          <w:szCs w:val="22"/>
        </w:rPr>
        <w:t xml:space="preserve"> ensur</w:t>
      </w:r>
      <w:r w:rsidR="008414E8">
        <w:rPr>
          <w:rFonts w:ascii="Garamond" w:hAnsi="Garamond"/>
          <w:color w:val="000000"/>
          <w:sz w:val="22"/>
          <w:szCs w:val="22"/>
        </w:rPr>
        <w:t>ing</w:t>
      </w:r>
      <w:r w:rsidR="00B2653A">
        <w:rPr>
          <w:rFonts w:ascii="Garamond" w:hAnsi="Garamond"/>
          <w:color w:val="000000"/>
          <w:sz w:val="22"/>
          <w:szCs w:val="22"/>
        </w:rPr>
        <w:t xml:space="preserve"> amounts charged </w:t>
      </w:r>
      <w:r w:rsidR="00531B70">
        <w:rPr>
          <w:rFonts w:ascii="Garamond" w:hAnsi="Garamond"/>
          <w:color w:val="000000"/>
          <w:sz w:val="22"/>
          <w:szCs w:val="22"/>
        </w:rPr>
        <w:t>to Workforce Solutions for child care</w:t>
      </w:r>
      <w:r w:rsidR="008414E8">
        <w:rPr>
          <w:rFonts w:ascii="Garamond" w:hAnsi="Garamond"/>
          <w:color w:val="000000"/>
          <w:sz w:val="22"/>
          <w:szCs w:val="22"/>
        </w:rPr>
        <w:t xml:space="preserve"> are</w:t>
      </w:r>
      <w:r w:rsidR="00DA584B">
        <w:rPr>
          <w:rFonts w:ascii="Garamond" w:hAnsi="Garamond"/>
          <w:color w:val="000000"/>
          <w:sz w:val="22"/>
          <w:szCs w:val="22"/>
        </w:rPr>
        <w:t>:</w:t>
      </w:r>
      <w:r w:rsidR="00F44BC2" w:rsidRPr="00EA1EF3">
        <w:rPr>
          <w:rFonts w:ascii="Garamond" w:hAnsi="Garamond"/>
          <w:b/>
          <w:bCs/>
          <w:color w:val="000000"/>
          <w:sz w:val="22"/>
          <w:szCs w:val="22"/>
        </w:rPr>
        <w:t xml:space="preserve"> </w:t>
      </w:r>
    </w:p>
    <w:p w14:paraId="6925E2B4" w14:textId="1EC19DE1" w:rsidR="00B80039" w:rsidRPr="00EA1EF3" w:rsidRDefault="006C44B8" w:rsidP="00B80039">
      <w:pPr>
        <w:numPr>
          <w:ilvl w:val="0"/>
          <w:numId w:val="48"/>
        </w:numPr>
        <w:tabs>
          <w:tab w:val="left" w:pos="900"/>
        </w:tabs>
        <w:ind w:left="1440" w:hanging="900"/>
        <w:contextualSpacing/>
        <w:rPr>
          <w:rFonts w:ascii="Garamond" w:hAnsi="Garamond"/>
          <w:sz w:val="22"/>
          <w:szCs w:val="22"/>
        </w:rPr>
      </w:pPr>
      <w:r>
        <w:rPr>
          <w:rFonts w:ascii="Garamond" w:hAnsi="Garamond"/>
          <w:sz w:val="22"/>
          <w:szCs w:val="22"/>
        </w:rPr>
        <w:t>not</w:t>
      </w:r>
      <w:r w:rsidR="00F44BC2" w:rsidRPr="00EA1EF3">
        <w:rPr>
          <w:rFonts w:ascii="Garamond" w:hAnsi="Garamond"/>
          <w:sz w:val="22"/>
          <w:szCs w:val="22"/>
        </w:rPr>
        <w:t xml:space="preserve"> </w:t>
      </w:r>
      <w:r w:rsidR="00A55554" w:rsidRPr="00EA1EF3">
        <w:rPr>
          <w:rFonts w:ascii="Garamond" w:hAnsi="Garamond"/>
          <w:sz w:val="22"/>
          <w:szCs w:val="22"/>
        </w:rPr>
        <w:t>more than</w:t>
      </w:r>
      <w:r w:rsidR="00F44BC2" w:rsidRPr="00EA1EF3">
        <w:rPr>
          <w:rFonts w:ascii="Garamond" w:hAnsi="Garamond"/>
          <w:sz w:val="22"/>
          <w:szCs w:val="22"/>
        </w:rPr>
        <w:t xml:space="preserve"> the amount charged by the vendor</w:t>
      </w:r>
      <w:r w:rsidR="00DA584B">
        <w:rPr>
          <w:rFonts w:ascii="Garamond" w:hAnsi="Garamond"/>
          <w:sz w:val="22"/>
          <w:szCs w:val="22"/>
        </w:rPr>
        <w:t xml:space="preserve"> to</w:t>
      </w:r>
      <w:r w:rsidR="00F44BC2" w:rsidRPr="00EA1EF3">
        <w:rPr>
          <w:rFonts w:ascii="Garamond" w:hAnsi="Garamond"/>
          <w:sz w:val="22"/>
          <w:szCs w:val="22"/>
        </w:rPr>
        <w:t xml:space="preserve"> </w:t>
      </w:r>
      <w:r w:rsidR="00DA584B">
        <w:rPr>
          <w:rFonts w:ascii="Garamond" w:hAnsi="Garamond"/>
          <w:sz w:val="22"/>
          <w:szCs w:val="22"/>
        </w:rPr>
        <w:t>private pay customers;</w:t>
      </w:r>
      <w:r w:rsidR="00F44BC2" w:rsidRPr="00EA1EF3">
        <w:rPr>
          <w:rFonts w:ascii="Garamond" w:hAnsi="Garamond"/>
          <w:sz w:val="22"/>
          <w:szCs w:val="22"/>
        </w:rPr>
        <w:t xml:space="preserve"> </w:t>
      </w:r>
    </w:p>
    <w:p w14:paraId="075DB7C3" w14:textId="554B71B8" w:rsidR="00B80039" w:rsidRPr="00F04A94" w:rsidRDefault="006C44B8" w:rsidP="00F04A94">
      <w:pPr>
        <w:numPr>
          <w:ilvl w:val="0"/>
          <w:numId w:val="48"/>
        </w:numPr>
        <w:tabs>
          <w:tab w:val="left" w:pos="900"/>
        </w:tabs>
        <w:ind w:left="1440" w:hanging="900"/>
        <w:contextualSpacing/>
        <w:rPr>
          <w:rFonts w:ascii="Garamond" w:hAnsi="Garamond"/>
          <w:sz w:val="22"/>
          <w:szCs w:val="22"/>
        </w:rPr>
      </w:pPr>
      <w:r w:rsidRPr="00F04A94">
        <w:rPr>
          <w:rFonts w:ascii="Garamond" w:hAnsi="Garamond"/>
          <w:sz w:val="22"/>
          <w:szCs w:val="22"/>
        </w:rPr>
        <w:t xml:space="preserve">based </w:t>
      </w:r>
      <w:r w:rsidR="00A55554" w:rsidRPr="00F04A94">
        <w:rPr>
          <w:rFonts w:ascii="Garamond" w:hAnsi="Garamond"/>
          <w:sz w:val="22"/>
          <w:szCs w:val="22"/>
        </w:rPr>
        <w:t>on child</w:t>
      </w:r>
      <w:r w:rsidR="00F44BC2" w:rsidRPr="00F04A94">
        <w:rPr>
          <w:rFonts w:ascii="Garamond" w:hAnsi="Garamond"/>
          <w:sz w:val="22"/>
          <w:szCs w:val="22"/>
        </w:rPr>
        <w:t xml:space="preserve"> care services </w:t>
      </w:r>
      <w:r w:rsidR="00A86E33" w:rsidRPr="00F04A94">
        <w:rPr>
          <w:rFonts w:ascii="Garamond" w:hAnsi="Garamond"/>
          <w:sz w:val="22"/>
          <w:szCs w:val="22"/>
        </w:rPr>
        <w:t xml:space="preserve">that </w:t>
      </w:r>
      <w:r w:rsidR="00F44BC2" w:rsidRPr="00F04A94">
        <w:rPr>
          <w:rFonts w:ascii="Garamond" w:hAnsi="Garamond"/>
          <w:sz w:val="22"/>
          <w:szCs w:val="22"/>
        </w:rPr>
        <w:t xml:space="preserve">were </w:t>
      </w:r>
      <w:r w:rsidRPr="00F04A94">
        <w:rPr>
          <w:rFonts w:ascii="Garamond" w:hAnsi="Garamond"/>
          <w:sz w:val="22"/>
          <w:szCs w:val="22"/>
        </w:rPr>
        <w:t>authorized and provided</w:t>
      </w:r>
      <w:r w:rsidR="00F44BC2" w:rsidRPr="00F04A94">
        <w:rPr>
          <w:rFonts w:ascii="Garamond" w:hAnsi="Garamond"/>
          <w:sz w:val="22"/>
          <w:szCs w:val="22"/>
        </w:rPr>
        <w:t>;</w:t>
      </w:r>
    </w:p>
    <w:p w14:paraId="3655C5B7" w14:textId="153E66E2" w:rsidR="00B80039" w:rsidRPr="00F04A94" w:rsidRDefault="006C44B8" w:rsidP="00F04A94">
      <w:pPr>
        <w:numPr>
          <w:ilvl w:val="0"/>
          <w:numId w:val="48"/>
        </w:numPr>
        <w:tabs>
          <w:tab w:val="left" w:pos="900"/>
        </w:tabs>
        <w:ind w:left="1440" w:hanging="900"/>
        <w:contextualSpacing/>
        <w:rPr>
          <w:rFonts w:ascii="Garamond" w:hAnsi="Garamond"/>
          <w:sz w:val="22"/>
          <w:szCs w:val="22"/>
        </w:rPr>
      </w:pPr>
      <w:r w:rsidRPr="00F04A94">
        <w:rPr>
          <w:rFonts w:ascii="Garamond" w:hAnsi="Garamond"/>
          <w:sz w:val="22"/>
          <w:szCs w:val="22"/>
        </w:rPr>
        <w:t>not based on</w:t>
      </w:r>
      <w:r w:rsidR="00F44BC2" w:rsidRPr="00F04A94">
        <w:rPr>
          <w:rFonts w:ascii="Garamond" w:hAnsi="Garamond"/>
          <w:sz w:val="22"/>
          <w:szCs w:val="22"/>
        </w:rPr>
        <w:t xml:space="preserve"> information </w:t>
      </w:r>
      <w:r w:rsidRPr="00F04A94">
        <w:rPr>
          <w:rFonts w:ascii="Garamond" w:hAnsi="Garamond"/>
          <w:sz w:val="22"/>
          <w:szCs w:val="22"/>
        </w:rPr>
        <w:t xml:space="preserve">that </w:t>
      </w:r>
      <w:r w:rsidR="00F44BC2" w:rsidRPr="00F04A94">
        <w:rPr>
          <w:rFonts w:ascii="Garamond" w:hAnsi="Garamond"/>
          <w:sz w:val="22"/>
          <w:szCs w:val="22"/>
        </w:rPr>
        <w:t xml:space="preserve">is false or fraudulent; </w:t>
      </w:r>
    </w:p>
    <w:p w14:paraId="138EDA2B" w14:textId="15FD97CA" w:rsidR="00F44BC2" w:rsidRPr="00F04A94" w:rsidRDefault="006C44B8" w:rsidP="00F04A94">
      <w:pPr>
        <w:numPr>
          <w:ilvl w:val="0"/>
          <w:numId w:val="48"/>
        </w:numPr>
        <w:tabs>
          <w:tab w:val="left" w:pos="900"/>
        </w:tabs>
        <w:ind w:left="1440" w:hanging="900"/>
        <w:contextualSpacing/>
        <w:rPr>
          <w:rFonts w:ascii="Garamond" w:hAnsi="Garamond"/>
          <w:sz w:val="22"/>
          <w:szCs w:val="22"/>
        </w:rPr>
      </w:pPr>
      <w:r w:rsidRPr="00F04A94">
        <w:rPr>
          <w:rFonts w:ascii="Garamond" w:hAnsi="Garamond"/>
          <w:sz w:val="22"/>
          <w:szCs w:val="22"/>
        </w:rPr>
        <w:t xml:space="preserve">not based on </w:t>
      </w:r>
      <w:r w:rsidR="00F44BC2" w:rsidRPr="00F04A94">
        <w:rPr>
          <w:rFonts w:ascii="Garamond" w:hAnsi="Garamond"/>
          <w:sz w:val="22"/>
          <w:szCs w:val="22"/>
        </w:rPr>
        <w:t xml:space="preserve">child care services </w:t>
      </w:r>
      <w:r w:rsidRPr="00F04A94">
        <w:rPr>
          <w:rFonts w:ascii="Garamond" w:hAnsi="Garamond"/>
          <w:sz w:val="22"/>
          <w:szCs w:val="22"/>
        </w:rPr>
        <w:t xml:space="preserve">provided when </w:t>
      </w:r>
      <w:r w:rsidR="00F44BC2" w:rsidRPr="00F04A94">
        <w:rPr>
          <w:rFonts w:ascii="Garamond" w:hAnsi="Garamond"/>
          <w:sz w:val="22"/>
          <w:szCs w:val="22"/>
        </w:rPr>
        <w:t>the parent or child was not eligible for services</w:t>
      </w:r>
      <w:r w:rsidRPr="00F04A94">
        <w:rPr>
          <w:rFonts w:ascii="Garamond" w:hAnsi="Garamond"/>
          <w:sz w:val="22"/>
          <w:szCs w:val="22"/>
        </w:rPr>
        <w:t>.</w:t>
      </w:r>
    </w:p>
    <w:p w14:paraId="4FB40EAA" w14:textId="6F1FE653" w:rsidR="008C4FDE" w:rsidRDefault="00F44BC2" w:rsidP="00F04A94">
      <w:pPr>
        <w:pStyle w:val="BodyTextIndent2"/>
        <w:rPr>
          <w:rFonts w:ascii="Garamond" w:hAnsi="Garamond"/>
          <w:bCs/>
          <w:sz w:val="22"/>
          <w:szCs w:val="22"/>
        </w:rPr>
      </w:pPr>
      <w:r w:rsidRPr="00EA1EF3">
        <w:rPr>
          <w:rFonts w:ascii="Garamond" w:hAnsi="Garamond"/>
          <w:sz w:val="22"/>
          <w:szCs w:val="22"/>
        </w:rPr>
        <w:t xml:space="preserve"> </w:t>
      </w:r>
    </w:p>
    <w:p w14:paraId="13D1C0F7" w14:textId="77777777" w:rsidR="00F3166F" w:rsidRDefault="008F6C78" w:rsidP="00335B2D">
      <w:pPr>
        <w:pStyle w:val="BodyTextIndent2"/>
        <w:tabs>
          <w:tab w:val="clear" w:pos="528"/>
          <w:tab w:val="left" w:pos="360"/>
        </w:tabs>
        <w:ind w:left="360"/>
        <w:rPr>
          <w:rFonts w:ascii="Garamond" w:hAnsi="Garamond"/>
          <w:b/>
          <w:sz w:val="22"/>
          <w:szCs w:val="22"/>
        </w:rPr>
      </w:pPr>
      <w:r>
        <w:rPr>
          <w:rFonts w:ascii="Garamond" w:hAnsi="Garamond"/>
          <w:b/>
          <w:sz w:val="22"/>
          <w:szCs w:val="22"/>
        </w:rPr>
        <w:t xml:space="preserve">Vendors must receive a completed Form 2450 prior to allowing children to start care at their facility. </w:t>
      </w:r>
    </w:p>
    <w:p w14:paraId="0B7E12BC" w14:textId="77777777" w:rsidR="00F3166F" w:rsidRDefault="00F3166F" w:rsidP="00335B2D">
      <w:pPr>
        <w:pStyle w:val="BodyTextIndent2"/>
        <w:tabs>
          <w:tab w:val="clear" w:pos="528"/>
          <w:tab w:val="left" w:pos="360"/>
        </w:tabs>
        <w:ind w:left="360"/>
        <w:rPr>
          <w:rFonts w:ascii="Garamond" w:hAnsi="Garamond"/>
          <w:b/>
          <w:sz w:val="22"/>
          <w:szCs w:val="22"/>
        </w:rPr>
      </w:pPr>
    </w:p>
    <w:p w14:paraId="612BB732" w14:textId="70E4903B" w:rsidR="008F6C78" w:rsidRPr="00F3166F" w:rsidRDefault="00E95139" w:rsidP="00335B2D">
      <w:pPr>
        <w:pStyle w:val="BodyTextIndent2"/>
        <w:tabs>
          <w:tab w:val="clear" w:pos="528"/>
          <w:tab w:val="left" w:pos="360"/>
        </w:tabs>
        <w:ind w:left="360"/>
        <w:rPr>
          <w:rFonts w:ascii="Garamond" w:hAnsi="Garamond"/>
          <w:b/>
          <w:sz w:val="22"/>
          <w:szCs w:val="22"/>
        </w:rPr>
      </w:pPr>
      <w:r w:rsidRPr="00F04A94">
        <w:rPr>
          <w:rFonts w:ascii="Garamond" w:hAnsi="Garamond"/>
          <w:b/>
          <w:bCs/>
          <w:sz w:val="22"/>
          <w:szCs w:val="22"/>
        </w:rPr>
        <w:t>If a parent withdraws the child from care at the facility, the vendor must notify us immediately</w:t>
      </w:r>
      <w:r w:rsidRPr="00F04A94">
        <w:rPr>
          <w:b/>
          <w:bCs/>
          <w:sz w:val="22"/>
          <w:szCs w:val="22"/>
        </w:rPr>
        <w:t>.</w:t>
      </w:r>
    </w:p>
    <w:p w14:paraId="10FA1E85" w14:textId="77777777" w:rsidR="008F6C78" w:rsidRDefault="008F6C78" w:rsidP="00335B2D">
      <w:pPr>
        <w:pStyle w:val="BodyTextIndent2"/>
        <w:tabs>
          <w:tab w:val="clear" w:pos="528"/>
          <w:tab w:val="left" w:pos="360"/>
        </w:tabs>
        <w:ind w:left="360"/>
        <w:rPr>
          <w:rFonts w:ascii="Garamond" w:hAnsi="Garamond"/>
          <w:b/>
          <w:sz w:val="22"/>
          <w:szCs w:val="22"/>
        </w:rPr>
      </w:pPr>
    </w:p>
    <w:p w14:paraId="49A3725D" w14:textId="651FD34D" w:rsidR="008C4FDE" w:rsidRPr="00F04A94" w:rsidRDefault="008C4FDE" w:rsidP="00335B2D">
      <w:pPr>
        <w:pStyle w:val="BodyTextIndent2"/>
        <w:tabs>
          <w:tab w:val="clear" w:pos="528"/>
          <w:tab w:val="left" w:pos="360"/>
        </w:tabs>
        <w:ind w:left="360"/>
        <w:rPr>
          <w:rFonts w:ascii="Garamond" w:hAnsi="Garamond"/>
          <w:b/>
          <w:sz w:val="22"/>
          <w:szCs w:val="22"/>
        </w:rPr>
      </w:pPr>
      <w:r w:rsidRPr="00F04A94">
        <w:rPr>
          <w:rFonts w:ascii="Garamond" w:hAnsi="Garamond"/>
          <w:b/>
          <w:sz w:val="22"/>
          <w:szCs w:val="22"/>
        </w:rPr>
        <w:t>Vendors are responsible for adhering to all rules, policies</w:t>
      </w:r>
      <w:r w:rsidR="00DF2F03" w:rsidRPr="00F04A94">
        <w:rPr>
          <w:rFonts w:ascii="Garamond" w:hAnsi="Garamond"/>
          <w:b/>
          <w:sz w:val="22"/>
          <w:szCs w:val="22"/>
        </w:rPr>
        <w:t>,</w:t>
      </w:r>
      <w:r w:rsidRPr="00F04A94">
        <w:rPr>
          <w:rFonts w:ascii="Garamond" w:hAnsi="Garamond"/>
          <w:b/>
          <w:sz w:val="22"/>
          <w:szCs w:val="22"/>
        </w:rPr>
        <w:t xml:space="preserve"> and procedures in this agreement and in the Vendor Handbook.</w:t>
      </w:r>
    </w:p>
    <w:p w14:paraId="1E673520" w14:textId="77777777" w:rsidR="002F1B40" w:rsidRDefault="00450100" w:rsidP="00450100">
      <w:pPr>
        <w:pStyle w:val="BodyTextIndent2"/>
        <w:tabs>
          <w:tab w:val="clear" w:pos="528"/>
          <w:tab w:val="left" w:pos="2976"/>
        </w:tabs>
        <w:ind w:left="180"/>
        <w:rPr>
          <w:rFonts w:ascii="Garamond" w:hAnsi="Garamond"/>
          <w:b/>
          <w:bCs/>
          <w:sz w:val="22"/>
          <w:szCs w:val="22"/>
        </w:rPr>
      </w:pPr>
      <w:r>
        <w:rPr>
          <w:rFonts w:ascii="Garamond" w:hAnsi="Garamond"/>
          <w:b/>
          <w:bCs/>
          <w:sz w:val="22"/>
          <w:szCs w:val="22"/>
        </w:rPr>
        <w:tab/>
      </w:r>
    </w:p>
    <w:p w14:paraId="786DD035" w14:textId="1F4ACC65" w:rsidR="00B0796B" w:rsidRPr="00F04A94" w:rsidRDefault="002F1B40" w:rsidP="00F04A94">
      <w:pPr>
        <w:ind w:left="360" w:hanging="360"/>
        <w:rPr>
          <w:rFonts w:ascii="Garamond" w:hAnsi="Garamond"/>
          <w:b/>
          <w:bCs/>
          <w:sz w:val="22"/>
          <w:szCs w:val="22"/>
        </w:rPr>
      </w:pPr>
      <w:r>
        <w:rPr>
          <w:rFonts w:ascii="Garamond" w:hAnsi="Garamond"/>
          <w:b/>
          <w:sz w:val="22"/>
          <w:szCs w:val="22"/>
        </w:rPr>
        <w:t>D</w:t>
      </w:r>
      <w:r w:rsidRPr="00EA1EF3">
        <w:rPr>
          <w:rFonts w:ascii="Garamond" w:hAnsi="Garamond"/>
          <w:b/>
          <w:sz w:val="22"/>
          <w:szCs w:val="22"/>
        </w:rPr>
        <w:t xml:space="preserve">.  </w:t>
      </w:r>
      <w:r>
        <w:rPr>
          <w:rFonts w:ascii="Garamond" w:hAnsi="Garamond"/>
          <w:b/>
          <w:sz w:val="22"/>
          <w:szCs w:val="22"/>
        </w:rPr>
        <w:t>PERSONAL IDENTIFIABLE INFORMATION</w:t>
      </w:r>
      <w:r w:rsidRPr="00EA1EF3">
        <w:rPr>
          <w:rFonts w:ascii="Garamond" w:hAnsi="Garamond"/>
          <w:b/>
          <w:bCs/>
          <w:sz w:val="22"/>
          <w:szCs w:val="22"/>
        </w:rPr>
        <w:t xml:space="preserve">:  </w:t>
      </w:r>
      <w:r w:rsidR="00B0796B" w:rsidRPr="001144CA">
        <w:rPr>
          <w:rFonts w:ascii="Garamond" w:hAnsi="Garamond"/>
          <w:sz w:val="22"/>
          <w:szCs w:val="22"/>
        </w:rPr>
        <w:t>Vendors have a responsibility to ensure customer’s personal identifiable information (PII) is kept confidential. PII is information that can be used to distinguish or trace an individual’s identity, either alone or when combined with other personal or identifying information</w:t>
      </w:r>
      <w:r w:rsidR="001C59BF">
        <w:rPr>
          <w:rFonts w:ascii="Garamond" w:hAnsi="Garamond"/>
          <w:sz w:val="22"/>
          <w:szCs w:val="22"/>
        </w:rPr>
        <w:t>,</w:t>
      </w:r>
      <w:r w:rsidR="00B0796B" w:rsidRPr="001144CA">
        <w:rPr>
          <w:rFonts w:ascii="Garamond" w:hAnsi="Garamond"/>
          <w:sz w:val="22"/>
          <w:szCs w:val="22"/>
        </w:rPr>
        <w:t xml:space="preserve"> that is linked or linkable to a specific individual. Examples of PII include but are not limited to: SSN, address, home phone numbers, birthdates, medical information, financial information, and computer passwords. Measures should be taken to ensure PII is kept confidential and unauthorized individuals cannot access or view PII in print or electronic form.</w:t>
      </w:r>
      <w:r w:rsidR="00B0796B">
        <w:rPr>
          <w:rFonts w:ascii="Garamond" w:hAnsi="Garamond"/>
          <w:sz w:val="22"/>
          <w:szCs w:val="22"/>
        </w:rPr>
        <w:t xml:space="preserve"> </w:t>
      </w:r>
      <w:r w:rsidR="00B0796B" w:rsidRPr="00B0796B">
        <w:rPr>
          <w:rFonts w:ascii="Garamond" w:hAnsi="Garamond"/>
          <w:sz w:val="22"/>
          <w:szCs w:val="22"/>
        </w:rPr>
        <w:t xml:space="preserve">Vendors are also prohibited from using customer’s PII information to transact business </w:t>
      </w:r>
      <w:r w:rsidR="00B0796B">
        <w:rPr>
          <w:rFonts w:ascii="Garamond" w:hAnsi="Garamond"/>
          <w:sz w:val="22"/>
          <w:szCs w:val="22"/>
        </w:rPr>
        <w:t xml:space="preserve">without prior approval from </w:t>
      </w:r>
      <w:r w:rsidR="00B0796B" w:rsidRPr="00B0796B">
        <w:rPr>
          <w:rFonts w:ascii="Garamond" w:hAnsi="Garamond"/>
          <w:sz w:val="22"/>
          <w:szCs w:val="22"/>
        </w:rPr>
        <w:t>customer</w:t>
      </w:r>
      <w:r w:rsidR="00B0796B">
        <w:rPr>
          <w:rFonts w:ascii="Garamond" w:hAnsi="Garamond"/>
          <w:sz w:val="22"/>
          <w:szCs w:val="22"/>
        </w:rPr>
        <w:t>s</w:t>
      </w:r>
      <w:r w:rsidR="00B0796B" w:rsidRPr="00B0796B">
        <w:rPr>
          <w:rFonts w:ascii="Garamond" w:hAnsi="Garamond"/>
          <w:sz w:val="22"/>
          <w:szCs w:val="22"/>
        </w:rPr>
        <w:t>. Vendors cannot falsely present themselves as the customers to obtain information, get or extend a service, or for any type of financial gain.</w:t>
      </w:r>
      <w:r w:rsidR="00B0796B">
        <w:rPr>
          <w:rFonts w:ascii="Garamond" w:hAnsi="Garamond"/>
          <w:sz w:val="22"/>
          <w:szCs w:val="22"/>
        </w:rPr>
        <w:t xml:space="preserve"> </w:t>
      </w:r>
      <w:r w:rsidR="00B0796B" w:rsidRPr="00B0796B">
        <w:rPr>
          <w:rFonts w:ascii="Garamond" w:hAnsi="Garamond"/>
          <w:sz w:val="22"/>
          <w:szCs w:val="22"/>
        </w:rPr>
        <w:t>Failure to abide by PII standards could result in corrective action or contract termination.</w:t>
      </w:r>
      <w:r w:rsidR="00B0796B">
        <w:rPr>
          <w:rFonts w:ascii="Garamond" w:hAnsi="Garamond"/>
          <w:sz w:val="22"/>
          <w:szCs w:val="22"/>
        </w:rPr>
        <w:t xml:space="preserve"> </w:t>
      </w:r>
    </w:p>
    <w:p w14:paraId="5D5C81DB" w14:textId="77777777" w:rsidR="00C368F9" w:rsidRPr="00EA1EF3" w:rsidRDefault="00C368F9" w:rsidP="00F04A94">
      <w:pPr>
        <w:pStyle w:val="BodyTextIndent2"/>
        <w:ind w:left="0"/>
        <w:rPr>
          <w:rFonts w:ascii="Garamond" w:hAnsi="Garamond"/>
          <w:sz w:val="22"/>
          <w:szCs w:val="22"/>
        </w:rPr>
      </w:pPr>
    </w:p>
    <w:p w14:paraId="40EE8793" w14:textId="1194EAC0" w:rsidR="00C368F9" w:rsidRPr="002030A1" w:rsidRDefault="002F1B40" w:rsidP="00F04A94">
      <w:pPr>
        <w:pStyle w:val="BodyTextIndent2"/>
        <w:tabs>
          <w:tab w:val="clear" w:pos="528"/>
          <w:tab w:val="left" w:pos="360"/>
        </w:tabs>
        <w:ind w:left="360" w:right="184" w:hanging="360"/>
        <w:rPr>
          <w:rFonts w:ascii="Garamond" w:hAnsi="Garamond"/>
          <w:b/>
          <w:bCs/>
          <w:sz w:val="22"/>
          <w:szCs w:val="22"/>
        </w:rPr>
      </w:pPr>
      <w:r>
        <w:rPr>
          <w:rFonts w:ascii="Garamond" w:hAnsi="Garamond"/>
          <w:b/>
          <w:bCs/>
          <w:sz w:val="22"/>
          <w:szCs w:val="22"/>
        </w:rPr>
        <w:t>E</w:t>
      </w:r>
      <w:r w:rsidR="00404673" w:rsidRPr="00EA1EF3">
        <w:rPr>
          <w:rFonts w:ascii="Garamond" w:hAnsi="Garamond"/>
          <w:b/>
          <w:bCs/>
          <w:sz w:val="22"/>
          <w:szCs w:val="22"/>
        </w:rPr>
        <w:t xml:space="preserve">.  </w:t>
      </w:r>
      <w:r w:rsidR="00404673">
        <w:rPr>
          <w:rFonts w:ascii="Garamond" w:hAnsi="Garamond"/>
          <w:b/>
          <w:bCs/>
          <w:sz w:val="22"/>
          <w:szCs w:val="22"/>
        </w:rPr>
        <w:t>CORRECTIVE ACTION:</w:t>
      </w:r>
      <w:r w:rsidR="00404673" w:rsidRPr="00EA1EF3">
        <w:rPr>
          <w:rFonts w:ascii="Garamond" w:hAnsi="Garamond"/>
          <w:b/>
          <w:bCs/>
          <w:sz w:val="22"/>
          <w:szCs w:val="22"/>
        </w:rPr>
        <w:t xml:space="preserve"> </w:t>
      </w:r>
      <w:r w:rsidR="00BD2AAA">
        <w:rPr>
          <w:rFonts w:ascii="Garamond" w:hAnsi="Garamond"/>
          <w:b/>
          <w:bCs/>
          <w:sz w:val="22"/>
          <w:szCs w:val="22"/>
        </w:rPr>
        <w:t xml:space="preserve">  </w:t>
      </w:r>
      <w:r w:rsidR="00C368F9" w:rsidRPr="00F04A94">
        <w:rPr>
          <w:rFonts w:ascii="Garamond" w:hAnsi="Garamond"/>
          <w:bCs/>
          <w:sz w:val="22"/>
          <w:szCs w:val="22"/>
        </w:rPr>
        <w:t xml:space="preserve">Workforce Solutions will take the following corrective actions when </w:t>
      </w:r>
      <w:r w:rsidR="00C8552C">
        <w:rPr>
          <w:rFonts w:ascii="Garamond" w:hAnsi="Garamond"/>
          <w:bCs/>
          <w:sz w:val="22"/>
          <w:szCs w:val="22"/>
        </w:rPr>
        <w:t xml:space="preserve">a </w:t>
      </w:r>
      <w:r w:rsidR="00C368F9" w:rsidRPr="00F04A94">
        <w:rPr>
          <w:rFonts w:ascii="Garamond" w:hAnsi="Garamond"/>
          <w:bCs/>
          <w:sz w:val="22"/>
          <w:szCs w:val="22"/>
        </w:rPr>
        <w:t xml:space="preserve">vendor does </w:t>
      </w:r>
      <w:r w:rsidR="009359BB" w:rsidRPr="00F04A94">
        <w:rPr>
          <w:rFonts w:ascii="Garamond" w:hAnsi="Garamond"/>
          <w:bCs/>
          <w:sz w:val="22"/>
          <w:szCs w:val="22"/>
        </w:rPr>
        <w:t>not accurately</w:t>
      </w:r>
      <w:r w:rsidR="00AC6C8D" w:rsidRPr="00F04A94">
        <w:rPr>
          <w:rFonts w:ascii="Garamond" w:hAnsi="Garamond"/>
          <w:bCs/>
          <w:sz w:val="22"/>
          <w:szCs w:val="22"/>
        </w:rPr>
        <w:t xml:space="preserve"> report attendance</w:t>
      </w:r>
      <w:r w:rsidR="00404673" w:rsidRPr="00F04A94">
        <w:rPr>
          <w:rFonts w:ascii="Garamond" w:hAnsi="Garamond"/>
          <w:bCs/>
          <w:sz w:val="22"/>
          <w:szCs w:val="22"/>
        </w:rPr>
        <w:t xml:space="preserve"> or does not meet its vendor responsibilities</w:t>
      </w:r>
      <w:r w:rsidR="00C368F9" w:rsidRPr="00F04A94">
        <w:rPr>
          <w:rFonts w:ascii="Garamond" w:hAnsi="Garamond"/>
          <w:bCs/>
          <w:sz w:val="22"/>
          <w:szCs w:val="22"/>
        </w:rPr>
        <w:t xml:space="preserve">. </w:t>
      </w:r>
      <w:r w:rsidR="00297F79" w:rsidRPr="00F04A94">
        <w:rPr>
          <w:rFonts w:ascii="Garamond" w:hAnsi="Garamond"/>
          <w:bCs/>
          <w:sz w:val="22"/>
          <w:szCs w:val="22"/>
        </w:rPr>
        <w:t xml:space="preserve"> The steps described below are a guide.  Depending on the severity of the violation, Workforce Solutions may immediately terminate this vendor </w:t>
      </w:r>
      <w:r w:rsidR="00F15C89" w:rsidRPr="00F04A94">
        <w:rPr>
          <w:rFonts w:ascii="Garamond" w:hAnsi="Garamond"/>
          <w:bCs/>
          <w:sz w:val="22"/>
          <w:szCs w:val="22"/>
        </w:rPr>
        <w:t>agreement.</w:t>
      </w:r>
    </w:p>
    <w:p w14:paraId="19D3E427" w14:textId="77777777" w:rsidR="00081EC7" w:rsidRDefault="00081EC7" w:rsidP="00297F79">
      <w:pPr>
        <w:pStyle w:val="BodyTextIndent2"/>
        <w:ind w:left="0" w:right="184"/>
        <w:rPr>
          <w:rFonts w:ascii="Garamond" w:hAnsi="Garamond"/>
          <w:b/>
          <w:bCs/>
          <w:sz w:val="22"/>
          <w:szCs w:val="22"/>
        </w:rPr>
      </w:pPr>
    </w:p>
    <w:p w14:paraId="70E46629" w14:textId="77777777" w:rsidR="00297F79" w:rsidRPr="00EA1EF3" w:rsidRDefault="00AC2334" w:rsidP="00AC2334">
      <w:pPr>
        <w:pStyle w:val="BodyTextIndent2"/>
        <w:tabs>
          <w:tab w:val="left" w:pos="360"/>
        </w:tabs>
        <w:ind w:left="0" w:right="184"/>
        <w:rPr>
          <w:rFonts w:ascii="Garamond" w:hAnsi="Garamond"/>
          <w:b/>
          <w:bCs/>
          <w:sz w:val="22"/>
          <w:szCs w:val="22"/>
        </w:rPr>
      </w:pPr>
      <w:r>
        <w:rPr>
          <w:rFonts w:ascii="Garamond" w:hAnsi="Garamond"/>
          <w:b/>
          <w:bCs/>
          <w:sz w:val="22"/>
          <w:szCs w:val="22"/>
        </w:rPr>
        <w:tab/>
      </w:r>
      <w:r w:rsidR="00297F79" w:rsidRPr="00EA1EF3">
        <w:rPr>
          <w:rFonts w:ascii="Garamond" w:hAnsi="Garamond"/>
          <w:b/>
          <w:bCs/>
          <w:sz w:val="22"/>
          <w:szCs w:val="22"/>
        </w:rPr>
        <w:t>First Offense:</w:t>
      </w:r>
    </w:p>
    <w:p w14:paraId="0530235E" w14:textId="77C8F5D7" w:rsidR="00297F79" w:rsidRPr="00EA1EF3" w:rsidRDefault="00297F79" w:rsidP="00F04A94">
      <w:pPr>
        <w:pStyle w:val="BodyTextIndent2"/>
        <w:tabs>
          <w:tab w:val="clear" w:pos="528"/>
          <w:tab w:val="left" w:pos="360"/>
        </w:tabs>
        <w:ind w:left="360" w:right="184"/>
        <w:rPr>
          <w:rFonts w:ascii="Garamond" w:hAnsi="Garamond"/>
          <w:sz w:val="22"/>
          <w:szCs w:val="22"/>
        </w:rPr>
      </w:pPr>
      <w:r w:rsidRPr="00EA1EF3">
        <w:rPr>
          <w:rFonts w:ascii="Garamond" w:hAnsi="Garamond"/>
          <w:sz w:val="22"/>
          <w:szCs w:val="22"/>
        </w:rPr>
        <w:t xml:space="preserve">Workforce Solutions will inform the vendor of the violation and initiate </w:t>
      </w:r>
      <w:r w:rsidR="00081EC7">
        <w:rPr>
          <w:rFonts w:ascii="Garamond" w:hAnsi="Garamond"/>
          <w:sz w:val="22"/>
          <w:szCs w:val="22"/>
        </w:rPr>
        <w:t>a Service Improvement Agreement.  If the vendor</w:t>
      </w:r>
      <w:r w:rsidR="00C8552C">
        <w:rPr>
          <w:rFonts w:ascii="Garamond" w:hAnsi="Garamond"/>
          <w:sz w:val="22"/>
          <w:szCs w:val="22"/>
        </w:rPr>
        <w:t>’s</w:t>
      </w:r>
      <w:r w:rsidR="00081EC7">
        <w:rPr>
          <w:rFonts w:ascii="Garamond" w:hAnsi="Garamond"/>
          <w:sz w:val="22"/>
          <w:szCs w:val="22"/>
        </w:rPr>
        <w:t xml:space="preserve"> action is determined to be fraud, Workforce Solutions may cancel the vendor’s agreement</w:t>
      </w:r>
      <w:r w:rsidR="00C8552C">
        <w:rPr>
          <w:rFonts w:ascii="Garamond" w:hAnsi="Garamond"/>
          <w:sz w:val="22"/>
          <w:szCs w:val="22"/>
        </w:rPr>
        <w:t>.</w:t>
      </w:r>
    </w:p>
    <w:p w14:paraId="22C972FD" w14:textId="77777777" w:rsidR="00AC2334" w:rsidRDefault="00AC2334" w:rsidP="00AC2334">
      <w:pPr>
        <w:pStyle w:val="BodyTextIndent2"/>
        <w:tabs>
          <w:tab w:val="clear" w:pos="528"/>
          <w:tab w:val="left" w:pos="360"/>
        </w:tabs>
        <w:ind w:left="0" w:right="184"/>
        <w:rPr>
          <w:rFonts w:ascii="Garamond" w:hAnsi="Garamond"/>
          <w:b/>
          <w:bCs/>
          <w:sz w:val="22"/>
          <w:szCs w:val="22"/>
        </w:rPr>
      </w:pPr>
    </w:p>
    <w:p w14:paraId="254D2356" w14:textId="77777777" w:rsidR="00297F79" w:rsidRPr="00EA1EF3" w:rsidRDefault="00AC2334" w:rsidP="00AC2334">
      <w:pPr>
        <w:pStyle w:val="BodyTextIndent2"/>
        <w:tabs>
          <w:tab w:val="clear" w:pos="528"/>
          <w:tab w:val="left" w:pos="360"/>
        </w:tabs>
        <w:ind w:left="0" w:right="184"/>
        <w:rPr>
          <w:rFonts w:ascii="Garamond" w:hAnsi="Garamond"/>
          <w:sz w:val="22"/>
          <w:szCs w:val="22"/>
        </w:rPr>
      </w:pPr>
      <w:r>
        <w:rPr>
          <w:rFonts w:ascii="Garamond" w:hAnsi="Garamond"/>
          <w:b/>
          <w:bCs/>
          <w:sz w:val="22"/>
          <w:szCs w:val="22"/>
        </w:rPr>
        <w:tab/>
      </w:r>
      <w:r w:rsidR="00297F79" w:rsidRPr="00EA1EF3">
        <w:rPr>
          <w:rFonts w:ascii="Garamond" w:hAnsi="Garamond"/>
          <w:b/>
          <w:bCs/>
          <w:sz w:val="22"/>
          <w:szCs w:val="22"/>
        </w:rPr>
        <w:t>Second Offense:</w:t>
      </w:r>
    </w:p>
    <w:p w14:paraId="1B516267" w14:textId="20549935" w:rsidR="00297F79" w:rsidRPr="00EA1EF3" w:rsidRDefault="00297F79" w:rsidP="00F04A94">
      <w:pPr>
        <w:pStyle w:val="BodyTextIndent2"/>
        <w:ind w:left="360" w:right="184"/>
        <w:rPr>
          <w:rFonts w:ascii="Garamond" w:hAnsi="Garamond"/>
          <w:sz w:val="22"/>
          <w:szCs w:val="22"/>
        </w:rPr>
      </w:pPr>
      <w:r w:rsidRPr="00EA1EF3">
        <w:rPr>
          <w:rFonts w:ascii="Garamond" w:hAnsi="Garamond"/>
          <w:sz w:val="22"/>
          <w:szCs w:val="22"/>
        </w:rPr>
        <w:t xml:space="preserve">Workforce Solutions may stop </w:t>
      </w:r>
      <w:r w:rsidR="00081EC7">
        <w:rPr>
          <w:rFonts w:ascii="Garamond" w:hAnsi="Garamond"/>
          <w:sz w:val="22"/>
          <w:szCs w:val="22"/>
        </w:rPr>
        <w:t xml:space="preserve">new </w:t>
      </w:r>
      <w:r w:rsidRPr="00EA1EF3">
        <w:rPr>
          <w:rFonts w:ascii="Garamond" w:hAnsi="Garamond"/>
          <w:sz w:val="22"/>
          <w:szCs w:val="22"/>
        </w:rPr>
        <w:t>referrals to the vendor for a minimum of 90 days</w:t>
      </w:r>
      <w:r w:rsidR="00081EC7">
        <w:rPr>
          <w:rFonts w:ascii="Garamond" w:hAnsi="Garamond"/>
          <w:sz w:val="22"/>
          <w:szCs w:val="22"/>
        </w:rPr>
        <w:t>. If the vendor</w:t>
      </w:r>
      <w:r w:rsidR="00C8552C">
        <w:rPr>
          <w:rFonts w:ascii="Garamond" w:hAnsi="Garamond"/>
          <w:sz w:val="22"/>
          <w:szCs w:val="22"/>
        </w:rPr>
        <w:t>’s</w:t>
      </w:r>
      <w:r w:rsidR="00081EC7">
        <w:rPr>
          <w:rFonts w:ascii="Garamond" w:hAnsi="Garamond"/>
          <w:sz w:val="22"/>
          <w:szCs w:val="22"/>
        </w:rPr>
        <w:t xml:space="preserve"> action is determined to be fraud</w:t>
      </w:r>
      <w:r w:rsidRPr="00EA1EF3">
        <w:rPr>
          <w:rFonts w:ascii="Garamond" w:hAnsi="Garamond"/>
          <w:sz w:val="22"/>
          <w:szCs w:val="22"/>
        </w:rPr>
        <w:t>, Workforce Solutions may cancel the vendor’s agreement.</w:t>
      </w:r>
    </w:p>
    <w:p w14:paraId="1C38B9D3" w14:textId="77777777" w:rsidR="00EB2BAF" w:rsidRPr="00B74E0E" w:rsidRDefault="00EB2BAF" w:rsidP="00B2653A">
      <w:pPr>
        <w:pStyle w:val="BodyTextIndent2"/>
        <w:ind w:left="0" w:right="184"/>
        <w:rPr>
          <w:rFonts w:ascii="Garamond" w:hAnsi="Garamond"/>
          <w:b/>
          <w:bCs/>
          <w:sz w:val="22"/>
          <w:szCs w:val="22"/>
        </w:rPr>
      </w:pPr>
    </w:p>
    <w:p w14:paraId="473D942A" w14:textId="77777777" w:rsidR="00B67001" w:rsidRPr="00B74E0E" w:rsidRDefault="00A72959" w:rsidP="00A72959">
      <w:pPr>
        <w:pStyle w:val="BodyTextIndent2"/>
        <w:tabs>
          <w:tab w:val="left" w:pos="360"/>
        </w:tabs>
        <w:ind w:left="0" w:right="184"/>
        <w:rPr>
          <w:rFonts w:ascii="Garamond" w:hAnsi="Garamond"/>
          <w:sz w:val="22"/>
          <w:szCs w:val="22"/>
        </w:rPr>
      </w:pPr>
      <w:r>
        <w:rPr>
          <w:rFonts w:ascii="Garamond" w:hAnsi="Garamond"/>
          <w:b/>
          <w:bCs/>
          <w:sz w:val="22"/>
          <w:szCs w:val="22"/>
        </w:rPr>
        <w:tab/>
      </w:r>
      <w:r w:rsidR="00EB2BAF" w:rsidRPr="00B74E0E">
        <w:rPr>
          <w:rFonts w:ascii="Garamond" w:hAnsi="Garamond"/>
          <w:b/>
          <w:bCs/>
          <w:sz w:val="22"/>
          <w:szCs w:val="22"/>
        </w:rPr>
        <w:t xml:space="preserve">Third </w:t>
      </w:r>
      <w:r w:rsidR="00B67001" w:rsidRPr="00B74E0E">
        <w:rPr>
          <w:rFonts w:ascii="Garamond" w:hAnsi="Garamond"/>
          <w:b/>
          <w:bCs/>
          <w:sz w:val="22"/>
          <w:szCs w:val="22"/>
        </w:rPr>
        <w:t>Offense:</w:t>
      </w:r>
    </w:p>
    <w:p w14:paraId="2069F829" w14:textId="77777777" w:rsidR="00297F79" w:rsidRDefault="00A72959" w:rsidP="00A72959">
      <w:pPr>
        <w:pStyle w:val="BodyTextIndent2"/>
        <w:tabs>
          <w:tab w:val="left" w:pos="360"/>
        </w:tabs>
        <w:ind w:left="0" w:right="184"/>
        <w:rPr>
          <w:rFonts w:ascii="Garamond" w:hAnsi="Garamond"/>
          <w:sz w:val="22"/>
          <w:szCs w:val="22"/>
        </w:rPr>
      </w:pPr>
      <w:r>
        <w:rPr>
          <w:rFonts w:ascii="Garamond" w:hAnsi="Garamond"/>
          <w:sz w:val="22"/>
          <w:szCs w:val="22"/>
        </w:rPr>
        <w:tab/>
      </w:r>
      <w:r w:rsidR="00297F79" w:rsidRPr="00EA1EF3">
        <w:rPr>
          <w:rFonts w:ascii="Garamond" w:hAnsi="Garamond"/>
          <w:sz w:val="22"/>
          <w:szCs w:val="22"/>
        </w:rPr>
        <w:t>Workforce Solutions will terminate the vendor’s agreement.</w:t>
      </w:r>
    </w:p>
    <w:p w14:paraId="1C61FBC3" w14:textId="77777777" w:rsidR="00C005AD" w:rsidRDefault="00C005AD" w:rsidP="00A72959">
      <w:pPr>
        <w:pStyle w:val="BodyTextIndent2"/>
        <w:tabs>
          <w:tab w:val="left" w:pos="360"/>
        </w:tabs>
        <w:ind w:left="0" w:right="184"/>
        <w:rPr>
          <w:rFonts w:ascii="Garamond" w:hAnsi="Garamond"/>
          <w:sz w:val="22"/>
          <w:szCs w:val="22"/>
        </w:rPr>
      </w:pPr>
    </w:p>
    <w:p w14:paraId="76042A86" w14:textId="77777777" w:rsidR="00C005AD" w:rsidRPr="00EA1EF3" w:rsidRDefault="00C005AD" w:rsidP="00C005AD">
      <w:pPr>
        <w:pStyle w:val="BodyTextIndent2"/>
        <w:tabs>
          <w:tab w:val="left" w:pos="360"/>
        </w:tabs>
        <w:ind w:left="360" w:right="184"/>
        <w:rPr>
          <w:rFonts w:ascii="Garamond" w:hAnsi="Garamond"/>
          <w:sz w:val="22"/>
          <w:szCs w:val="22"/>
        </w:rPr>
      </w:pPr>
      <w:r w:rsidRPr="00F96551">
        <w:rPr>
          <w:rFonts w:ascii="Garamond" w:hAnsi="Garamond"/>
          <w:sz w:val="22"/>
          <w:szCs w:val="22"/>
        </w:rPr>
        <w:t xml:space="preserve">Announced and unannounced site visits may be conducted to ensure vendors comply with policies and procedures in this </w:t>
      </w:r>
      <w:r w:rsidR="00254D62" w:rsidRPr="00F96551">
        <w:rPr>
          <w:rFonts w:ascii="Garamond" w:hAnsi="Garamond"/>
          <w:sz w:val="22"/>
          <w:szCs w:val="22"/>
        </w:rPr>
        <w:t>a</w:t>
      </w:r>
      <w:r w:rsidRPr="00F96551">
        <w:rPr>
          <w:rFonts w:ascii="Garamond" w:hAnsi="Garamond"/>
          <w:sz w:val="22"/>
          <w:szCs w:val="22"/>
        </w:rPr>
        <w:t xml:space="preserve">greement and </w:t>
      </w:r>
      <w:r w:rsidR="008E3988" w:rsidRPr="00F96551">
        <w:rPr>
          <w:rFonts w:ascii="Garamond" w:hAnsi="Garamond"/>
          <w:sz w:val="22"/>
          <w:szCs w:val="22"/>
        </w:rPr>
        <w:t xml:space="preserve">the </w:t>
      </w:r>
      <w:r w:rsidRPr="00F96551">
        <w:rPr>
          <w:rFonts w:ascii="Garamond" w:hAnsi="Garamond"/>
          <w:sz w:val="22"/>
          <w:szCs w:val="22"/>
        </w:rPr>
        <w:t xml:space="preserve">Vendor Handbook. </w:t>
      </w:r>
    </w:p>
    <w:p w14:paraId="18E049D9" w14:textId="77777777" w:rsidR="00081EC7" w:rsidRDefault="00081EC7" w:rsidP="00B2653A">
      <w:pPr>
        <w:pStyle w:val="PlainText"/>
        <w:ind w:right="4"/>
        <w:jc w:val="both"/>
        <w:rPr>
          <w:rFonts w:ascii="Garamond" w:hAnsi="Garamond"/>
          <w:b/>
          <w:bCs/>
          <w:sz w:val="22"/>
          <w:szCs w:val="22"/>
        </w:rPr>
      </w:pPr>
    </w:p>
    <w:p w14:paraId="6F7DC459" w14:textId="153C2349" w:rsidR="009D4DA9" w:rsidRPr="00EA1EF3" w:rsidRDefault="002F1B40" w:rsidP="00F04A94">
      <w:pPr>
        <w:pStyle w:val="PlainText"/>
        <w:tabs>
          <w:tab w:val="left" w:pos="180"/>
          <w:tab w:val="left" w:pos="360"/>
        </w:tabs>
        <w:ind w:left="360" w:right="4" w:hanging="360"/>
        <w:jc w:val="both"/>
        <w:rPr>
          <w:rFonts w:ascii="Garamond" w:hAnsi="Garamond"/>
          <w:sz w:val="22"/>
          <w:szCs w:val="22"/>
        </w:rPr>
      </w:pPr>
      <w:r>
        <w:rPr>
          <w:rFonts w:ascii="Garamond" w:hAnsi="Garamond"/>
          <w:b/>
          <w:bCs/>
          <w:sz w:val="22"/>
          <w:szCs w:val="22"/>
        </w:rPr>
        <w:t>F</w:t>
      </w:r>
      <w:r w:rsidR="00CC462A" w:rsidRPr="00EA1EF3">
        <w:rPr>
          <w:rFonts w:ascii="Garamond" w:hAnsi="Garamond"/>
          <w:b/>
          <w:bCs/>
          <w:sz w:val="22"/>
          <w:szCs w:val="22"/>
        </w:rPr>
        <w:t xml:space="preserve">. </w:t>
      </w:r>
      <w:r w:rsidR="00047FD1">
        <w:rPr>
          <w:rFonts w:ascii="Garamond" w:hAnsi="Garamond"/>
          <w:b/>
          <w:bCs/>
          <w:sz w:val="22"/>
          <w:szCs w:val="22"/>
        </w:rPr>
        <w:tab/>
      </w:r>
      <w:r w:rsidR="00422121" w:rsidRPr="00EA1EF3">
        <w:rPr>
          <w:rFonts w:ascii="Garamond" w:hAnsi="Garamond"/>
          <w:b/>
          <w:bCs/>
          <w:sz w:val="22"/>
          <w:szCs w:val="22"/>
        </w:rPr>
        <w:t xml:space="preserve">REIMBURSEMENT RATES: </w:t>
      </w:r>
      <w:r w:rsidR="00422121" w:rsidRPr="00EA1EF3">
        <w:rPr>
          <w:rFonts w:ascii="Garamond" w:hAnsi="Garamond"/>
          <w:sz w:val="22"/>
          <w:szCs w:val="22"/>
        </w:rPr>
        <w:t xml:space="preserve"> All </w:t>
      </w:r>
      <w:r w:rsidR="009B68A3" w:rsidRPr="00EA1EF3">
        <w:rPr>
          <w:rFonts w:ascii="Garamond" w:hAnsi="Garamond"/>
          <w:sz w:val="22"/>
          <w:szCs w:val="22"/>
        </w:rPr>
        <w:t>vendor</w:t>
      </w:r>
      <w:r w:rsidR="00422121" w:rsidRPr="00EA1EF3">
        <w:rPr>
          <w:rFonts w:ascii="Garamond" w:hAnsi="Garamond"/>
          <w:sz w:val="22"/>
          <w:szCs w:val="22"/>
        </w:rPr>
        <w:t xml:space="preserve">s will be reimbursed for services rendered at the </w:t>
      </w:r>
      <w:r w:rsidR="009B68A3" w:rsidRPr="00EA1EF3">
        <w:rPr>
          <w:rFonts w:ascii="Garamond" w:hAnsi="Garamond"/>
          <w:sz w:val="22"/>
          <w:szCs w:val="22"/>
        </w:rPr>
        <w:t>vendor</w:t>
      </w:r>
      <w:r w:rsidR="00422121" w:rsidRPr="00EA1EF3">
        <w:rPr>
          <w:rFonts w:ascii="Garamond" w:hAnsi="Garamond"/>
          <w:sz w:val="22"/>
          <w:szCs w:val="22"/>
        </w:rPr>
        <w:t xml:space="preserve">’s published rate up to the maximum reimbursement rate established by Workforce Solutions.  </w:t>
      </w:r>
      <w:r w:rsidR="009B68A3" w:rsidRPr="00EA1EF3">
        <w:rPr>
          <w:rFonts w:ascii="Garamond" w:hAnsi="Garamond"/>
          <w:sz w:val="22"/>
          <w:szCs w:val="22"/>
        </w:rPr>
        <w:t>Vendor</w:t>
      </w:r>
      <w:r w:rsidR="00422121" w:rsidRPr="00EA1EF3">
        <w:rPr>
          <w:rFonts w:ascii="Garamond" w:hAnsi="Garamond"/>
          <w:sz w:val="22"/>
          <w:szCs w:val="22"/>
        </w:rPr>
        <w:t>s will not be reimbursed at a rate higher than their published rate for the age of the child recei</w:t>
      </w:r>
      <w:r w:rsidR="00886023" w:rsidRPr="00EA1EF3">
        <w:rPr>
          <w:rFonts w:ascii="Garamond" w:hAnsi="Garamond"/>
          <w:sz w:val="22"/>
          <w:szCs w:val="22"/>
        </w:rPr>
        <w:t xml:space="preserve">ving child care financial aid.  </w:t>
      </w:r>
      <w:r w:rsidR="00EB5F2C" w:rsidRPr="00EA1EF3">
        <w:rPr>
          <w:rFonts w:ascii="Garamond" w:hAnsi="Garamond"/>
          <w:sz w:val="22"/>
          <w:szCs w:val="22"/>
        </w:rPr>
        <w:t>Vendor</w:t>
      </w:r>
      <w:r w:rsidR="001C59BF">
        <w:rPr>
          <w:rFonts w:ascii="Garamond" w:hAnsi="Garamond"/>
          <w:sz w:val="22"/>
          <w:szCs w:val="22"/>
        </w:rPr>
        <w:t>s</w:t>
      </w:r>
      <w:r w:rsidR="00EB5F2C" w:rsidRPr="00EA1EF3">
        <w:rPr>
          <w:rFonts w:ascii="Garamond" w:hAnsi="Garamond"/>
          <w:sz w:val="22"/>
          <w:szCs w:val="22"/>
        </w:rPr>
        <w:t xml:space="preserve"> </w:t>
      </w:r>
      <w:r w:rsidR="003123F0" w:rsidRPr="00EA1EF3">
        <w:rPr>
          <w:rFonts w:ascii="Garamond" w:hAnsi="Garamond"/>
          <w:sz w:val="22"/>
          <w:szCs w:val="22"/>
        </w:rPr>
        <w:t xml:space="preserve">will be reimbursed a blended rate for school-age children during the normal school year including school holidays and teacher in-service days.  </w:t>
      </w:r>
      <w:r w:rsidR="00EB5F2C" w:rsidRPr="00EA1EF3">
        <w:rPr>
          <w:rFonts w:ascii="Garamond" w:hAnsi="Garamond"/>
          <w:sz w:val="22"/>
          <w:szCs w:val="22"/>
        </w:rPr>
        <w:t>Vendor</w:t>
      </w:r>
      <w:r w:rsidR="001C59BF">
        <w:rPr>
          <w:rFonts w:ascii="Garamond" w:hAnsi="Garamond"/>
          <w:sz w:val="22"/>
          <w:szCs w:val="22"/>
        </w:rPr>
        <w:t>s</w:t>
      </w:r>
      <w:r w:rsidR="00EB5F2C" w:rsidRPr="00EA1EF3">
        <w:rPr>
          <w:rFonts w:ascii="Garamond" w:hAnsi="Garamond"/>
          <w:sz w:val="22"/>
          <w:szCs w:val="22"/>
        </w:rPr>
        <w:t xml:space="preserve"> </w:t>
      </w:r>
      <w:r w:rsidR="003123F0" w:rsidRPr="00EA1EF3">
        <w:rPr>
          <w:rFonts w:ascii="Garamond" w:hAnsi="Garamond"/>
          <w:sz w:val="22"/>
          <w:szCs w:val="22"/>
        </w:rPr>
        <w:t xml:space="preserve">will be reimbursed for school-age children according to the referral during the </w:t>
      </w:r>
      <w:r w:rsidR="00AD5617" w:rsidRPr="00EA1EF3">
        <w:rPr>
          <w:rFonts w:ascii="Garamond" w:hAnsi="Garamond"/>
          <w:sz w:val="22"/>
          <w:szCs w:val="22"/>
        </w:rPr>
        <w:t xml:space="preserve">summer </w:t>
      </w:r>
      <w:r w:rsidR="003123F0" w:rsidRPr="00EA1EF3">
        <w:rPr>
          <w:rFonts w:ascii="Garamond" w:hAnsi="Garamond"/>
          <w:sz w:val="22"/>
          <w:szCs w:val="22"/>
        </w:rPr>
        <w:t>months.</w:t>
      </w:r>
      <w:r w:rsidR="00617B68" w:rsidRPr="00EA1EF3">
        <w:rPr>
          <w:rFonts w:ascii="Garamond" w:hAnsi="Garamond"/>
          <w:sz w:val="22"/>
          <w:szCs w:val="22"/>
        </w:rPr>
        <w:t xml:space="preserve">  </w:t>
      </w:r>
      <w:r w:rsidR="00422121" w:rsidRPr="00EA1EF3">
        <w:rPr>
          <w:rFonts w:ascii="Garamond" w:hAnsi="Garamond"/>
          <w:sz w:val="22"/>
          <w:szCs w:val="22"/>
        </w:rPr>
        <w:t xml:space="preserve">The </w:t>
      </w:r>
      <w:r w:rsidR="00EB5F2C" w:rsidRPr="00EA1EF3">
        <w:rPr>
          <w:rFonts w:ascii="Garamond" w:hAnsi="Garamond"/>
          <w:sz w:val="22"/>
          <w:szCs w:val="22"/>
        </w:rPr>
        <w:t xml:space="preserve">vendor </w:t>
      </w:r>
      <w:r w:rsidR="00422121" w:rsidRPr="00EA1EF3">
        <w:rPr>
          <w:rFonts w:ascii="Garamond" w:hAnsi="Garamond"/>
          <w:sz w:val="22"/>
          <w:szCs w:val="22"/>
        </w:rPr>
        <w:t>may also receive a child specific inclusion assistance rate if authorized by Workforce Solutions.</w:t>
      </w:r>
      <w:r w:rsidR="00337C39">
        <w:rPr>
          <w:rFonts w:ascii="Garamond" w:hAnsi="Garamond"/>
          <w:sz w:val="22"/>
          <w:szCs w:val="22"/>
        </w:rPr>
        <w:t xml:space="preserve">  </w:t>
      </w:r>
      <w:r w:rsidR="00422121" w:rsidRPr="00EA1EF3">
        <w:rPr>
          <w:rFonts w:ascii="Garamond" w:hAnsi="Garamond"/>
          <w:sz w:val="22"/>
          <w:szCs w:val="22"/>
        </w:rPr>
        <w:t>The</w:t>
      </w:r>
      <w:r w:rsidR="005F65BB">
        <w:rPr>
          <w:rFonts w:ascii="Garamond" w:hAnsi="Garamond"/>
          <w:sz w:val="22"/>
          <w:szCs w:val="22"/>
        </w:rPr>
        <w:t xml:space="preserve"> </w:t>
      </w:r>
      <w:r w:rsidR="00422121" w:rsidRPr="00EA1EF3">
        <w:rPr>
          <w:rFonts w:ascii="Garamond" w:hAnsi="Garamond"/>
          <w:sz w:val="22"/>
          <w:szCs w:val="22"/>
        </w:rPr>
        <w:t xml:space="preserve">allowable inclusion rate is 190% of </w:t>
      </w:r>
      <w:smartTag w:uri="urn:schemas-microsoft-com:office:smarttags" w:element="PersonName">
        <w:r w:rsidR="00422121" w:rsidRPr="00EA1EF3">
          <w:rPr>
            <w:rFonts w:ascii="Garamond" w:hAnsi="Garamond"/>
            <w:sz w:val="22"/>
            <w:szCs w:val="22"/>
          </w:rPr>
          <w:t>Workforce Solutions</w:t>
        </w:r>
      </w:smartTag>
      <w:r w:rsidR="00422121" w:rsidRPr="00EA1EF3">
        <w:rPr>
          <w:rFonts w:ascii="Garamond" w:hAnsi="Garamond"/>
          <w:sz w:val="22"/>
          <w:szCs w:val="22"/>
        </w:rPr>
        <w:t xml:space="preserve"> reimbursement rate subject to the established maximum rates.</w:t>
      </w:r>
      <w:r w:rsidR="005805F4" w:rsidRPr="00EA1EF3">
        <w:rPr>
          <w:rFonts w:ascii="Garamond" w:hAnsi="Garamond"/>
          <w:sz w:val="22"/>
          <w:szCs w:val="22"/>
        </w:rPr>
        <w:t xml:space="preserve"> </w:t>
      </w:r>
    </w:p>
    <w:p w14:paraId="46E28537" w14:textId="77777777" w:rsidR="00891112" w:rsidRPr="00EA1EF3" w:rsidRDefault="00891112" w:rsidP="00E35438">
      <w:pPr>
        <w:pStyle w:val="PlainText"/>
        <w:spacing w:line="220" w:lineRule="exact"/>
        <w:ind w:right="4"/>
        <w:jc w:val="both"/>
        <w:rPr>
          <w:rFonts w:ascii="Garamond" w:hAnsi="Garamond"/>
          <w:sz w:val="22"/>
          <w:szCs w:val="22"/>
        </w:rPr>
      </w:pPr>
    </w:p>
    <w:p w14:paraId="7B1D649F" w14:textId="77777777" w:rsidR="002F25D6" w:rsidRDefault="002F25D6" w:rsidP="002F25D6">
      <w:pPr>
        <w:pStyle w:val="PlainText"/>
        <w:spacing w:line="220" w:lineRule="exact"/>
        <w:ind w:right="4"/>
        <w:jc w:val="both"/>
        <w:rPr>
          <w:rFonts w:ascii="Garamond" w:hAnsi="Garamond"/>
        </w:rPr>
      </w:pPr>
      <w:bookmarkStart w:id="42" w:name="_Hlk24631329"/>
      <w:r>
        <w:rPr>
          <w:rFonts w:ascii="Garamond" w:hAnsi="Garamond"/>
        </w:rPr>
        <w:t xml:space="preserve">Beginning </w:t>
      </w:r>
      <w:r>
        <w:rPr>
          <w:rFonts w:ascii="Garamond" w:hAnsi="Garamond"/>
          <w:color w:val="FF0000"/>
        </w:rPr>
        <w:t>October 1, 2020</w:t>
      </w:r>
      <w:r>
        <w:rPr>
          <w:rFonts w:ascii="Garamond" w:hAnsi="Garamond"/>
        </w:rPr>
        <w:t xml:space="preserve"> </w:t>
      </w:r>
      <w:smartTag w:uri="urn:schemas-microsoft-com:office:smarttags" w:element="PersonName">
        <w:r>
          <w:rPr>
            <w:rFonts w:ascii="Garamond" w:hAnsi="Garamond"/>
          </w:rPr>
          <w:t>Workforce Solutions</w:t>
        </w:r>
      </w:smartTag>
      <w:r>
        <w:rPr>
          <w:rFonts w:ascii="Garamond" w:hAnsi="Garamond"/>
        </w:rPr>
        <w:t xml:space="preserve">’ maximum reimbursement rates for </w:t>
      </w:r>
      <w:r>
        <w:rPr>
          <w:rFonts w:ascii="Garamond" w:hAnsi="Garamond"/>
          <w:b/>
        </w:rPr>
        <w:t>Regulated Vendors</w:t>
      </w:r>
      <w:r>
        <w:rPr>
          <w:rFonts w:ascii="Garamond" w:hAnsi="Garamond"/>
        </w:rPr>
        <w:t xml:space="preserve"> are as follows: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60"/>
        <w:gridCol w:w="1050"/>
        <w:gridCol w:w="1050"/>
        <w:gridCol w:w="1050"/>
        <w:gridCol w:w="1050"/>
        <w:gridCol w:w="1050"/>
        <w:gridCol w:w="900"/>
        <w:gridCol w:w="1080"/>
        <w:gridCol w:w="900"/>
      </w:tblGrid>
      <w:tr w:rsidR="002F25D6" w14:paraId="31863511" w14:textId="77777777" w:rsidTr="00890172">
        <w:trPr>
          <w:cantSplit/>
        </w:trPr>
        <w:tc>
          <w:tcPr>
            <w:tcW w:w="2070" w:type="dxa"/>
            <w:vMerge w:val="restart"/>
            <w:tcBorders>
              <w:top w:val="single" w:sz="4" w:space="0" w:color="auto"/>
              <w:left w:val="single" w:sz="4" w:space="0" w:color="auto"/>
              <w:bottom w:val="single" w:sz="4" w:space="0" w:color="auto"/>
              <w:right w:val="single" w:sz="4" w:space="0" w:color="auto"/>
            </w:tcBorders>
            <w:vAlign w:val="bottom"/>
            <w:hideMark/>
          </w:tcPr>
          <w:p w14:paraId="31AA1934" w14:textId="77777777" w:rsidR="002F25D6" w:rsidRDefault="002F25D6" w:rsidP="00890172">
            <w:pPr>
              <w:pStyle w:val="PlainText"/>
              <w:tabs>
                <w:tab w:val="left" w:pos="1735"/>
              </w:tabs>
              <w:spacing w:line="220" w:lineRule="exact"/>
              <w:ind w:right="-108"/>
              <w:rPr>
                <w:rFonts w:ascii="Garamond" w:hAnsi="Garamond"/>
              </w:rPr>
            </w:pPr>
            <w:r>
              <w:rPr>
                <w:rFonts w:ascii="Garamond" w:hAnsi="Garamond"/>
              </w:rPr>
              <w:t>Age of children served</w:t>
            </w:r>
          </w:p>
        </w:tc>
        <w:tc>
          <w:tcPr>
            <w:tcW w:w="3060" w:type="dxa"/>
            <w:gridSpan w:val="3"/>
            <w:tcBorders>
              <w:top w:val="single" w:sz="4" w:space="0" w:color="auto"/>
              <w:left w:val="single" w:sz="4" w:space="0" w:color="auto"/>
              <w:bottom w:val="single" w:sz="4" w:space="0" w:color="auto"/>
              <w:right w:val="single" w:sz="4" w:space="0" w:color="auto"/>
            </w:tcBorders>
            <w:hideMark/>
          </w:tcPr>
          <w:p w14:paraId="6595BA07" w14:textId="77777777" w:rsidR="002F25D6" w:rsidRDefault="002F25D6" w:rsidP="00890172">
            <w:pPr>
              <w:pStyle w:val="PlainText"/>
              <w:spacing w:line="220" w:lineRule="exact"/>
              <w:ind w:right="-108"/>
              <w:jc w:val="center"/>
              <w:rPr>
                <w:rFonts w:ascii="Garamond" w:hAnsi="Garamond"/>
              </w:rPr>
            </w:pPr>
            <w:r>
              <w:rPr>
                <w:rFonts w:ascii="Garamond" w:hAnsi="Garamond"/>
              </w:rPr>
              <w:t>Licensed Centers</w:t>
            </w:r>
          </w:p>
        </w:tc>
        <w:tc>
          <w:tcPr>
            <w:tcW w:w="3150" w:type="dxa"/>
            <w:gridSpan w:val="3"/>
            <w:tcBorders>
              <w:top w:val="single" w:sz="4" w:space="0" w:color="auto"/>
              <w:left w:val="single" w:sz="4" w:space="0" w:color="auto"/>
              <w:bottom w:val="single" w:sz="4" w:space="0" w:color="auto"/>
              <w:right w:val="single" w:sz="4" w:space="0" w:color="auto"/>
            </w:tcBorders>
            <w:hideMark/>
          </w:tcPr>
          <w:p w14:paraId="3C0E8C17" w14:textId="77777777" w:rsidR="002F25D6" w:rsidRDefault="002F25D6" w:rsidP="00890172">
            <w:pPr>
              <w:pStyle w:val="PlainText"/>
              <w:spacing w:line="220" w:lineRule="exact"/>
              <w:ind w:right="-108"/>
              <w:jc w:val="center"/>
              <w:rPr>
                <w:rFonts w:ascii="Garamond" w:hAnsi="Garamond"/>
              </w:rPr>
            </w:pPr>
            <w:r>
              <w:rPr>
                <w:rFonts w:ascii="Garamond" w:hAnsi="Garamond"/>
              </w:rPr>
              <w:t>Licensed Child Care Homes</w:t>
            </w:r>
          </w:p>
        </w:tc>
        <w:tc>
          <w:tcPr>
            <w:tcW w:w="2880" w:type="dxa"/>
            <w:gridSpan w:val="3"/>
            <w:tcBorders>
              <w:top w:val="single" w:sz="4" w:space="0" w:color="auto"/>
              <w:left w:val="single" w:sz="4" w:space="0" w:color="auto"/>
              <w:bottom w:val="single" w:sz="4" w:space="0" w:color="auto"/>
              <w:right w:val="single" w:sz="4" w:space="0" w:color="auto"/>
            </w:tcBorders>
            <w:hideMark/>
          </w:tcPr>
          <w:p w14:paraId="15211743" w14:textId="77777777" w:rsidR="002F25D6" w:rsidRDefault="002F25D6" w:rsidP="00890172">
            <w:pPr>
              <w:pStyle w:val="PlainText"/>
              <w:spacing w:line="220" w:lineRule="exact"/>
              <w:ind w:right="-108"/>
              <w:jc w:val="center"/>
              <w:rPr>
                <w:rFonts w:ascii="Garamond" w:hAnsi="Garamond"/>
              </w:rPr>
            </w:pPr>
            <w:r>
              <w:rPr>
                <w:rFonts w:ascii="Garamond" w:hAnsi="Garamond"/>
              </w:rPr>
              <w:t>Registered Child Care Homes</w:t>
            </w:r>
          </w:p>
        </w:tc>
      </w:tr>
      <w:tr w:rsidR="002F25D6" w14:paraId="03C3DD2C" w14:textId="77777777" w:rsidTr="00890172">
        <w:trPr>
          <w:cantSplit/>
        </w:trPr>
        <w:tc>
          <w:tcPr>
            <w:tcW w:w="2070" w:type="dxa"/>
            <w:vMerge/>
            <w:tcBorders>
              <w:top w:val="single" w:sz="4" w:space="0" w:color="auto"/>
              <w:left w:val="single" w:sz="4" w:space="0" w:color="auto"/>
              <w:bottom w:val="single" w:sz="4" w:space="0" w:color="auto"/>
              <w:right w:val="single" w:sz="4" w:space="0" w:color="auto"/>
            </w:tcBorders>
            <w:vAlign w:val="center"/>
            <w:hideMark/>
          </w:tcPr>
          <w:p w14:paraId="04AE8AD9" w14:textId="77777777" w:rsidR="002F25D6" w:rsidRDefault="002F25D6" w:rsidP="00890172">
            <w:pPr>
              <w:rPr>
                <w:rFonts w:ascii="Garamond" w:hAnsi="Garamond"/>
              </w:rPr>
            </w:pPr>
          </w:p>
        </w:tc>
        <w:tc>
          <w:tcPr>
            <w:tcW w:w="960" w:type="dxa"/>
            <w:tcBorders>
              <w:top w:val="single" w:sz="4" w:space="0" w:color="auto"/>
              <w:left w:val="single" w:sz="4" w:space="0" w:color="auto"/>
              <w:bottom w:val="single" w:sz="4" w:space="0" w:color="auto"/>
              <w:right w:val="single" w:sz="4" w:space="0" w:color="auto"/>
            </w:tcBorders>
            <w:hideMark/>
          </w:tcPr>
          <w:p w14:paraId="371146C1" w14:textId="77777777" w:rsidR="002F25D6" w:rsidRDefault="002F25D6" w:rsidP="00890172">
            <w:pPr>
              <w:pStyle w:val="PlainText"/>
              <w:spacing w:line="220" w:lineRule="exact"/>
              <w:ind w:left="-183" w:right="-108"/>
              <w:jc w:val="center"/>
              <w:rPr>
                <w:rFonts w:ascii="Garamond" w:hAnsi="Garamond"/>
              </w:rPr>
            </w:pPr>
            <w:r>
              <w:rPr>
                <w:rFonts w:ascii="Garamond" w:hAnsi="Garamond"/>
              </w:rPr>
              <w:t xml:space="preserve">  Full-time</w:t>
            </w:r>
          </w:p>
        </w:tc>
        <w:tc>
          <w:tcPr>
            <w:tcW w:w="1050" w:type="dxa"/>
            <w:tcBorders>
              <w:top w:val="single" w:sz="4" w:space="0" w:color="auto"/>
              <w:left w:val="single" w:sz="4" w:space="0" w:color="auto"/>
              <w:bottom w:val="single" w:sz="4" w:space="0" w:color="auto"/>
              <w:right w:val="single" w:sz="4" w:space="0" w:color="auto"/>
            </w:tcBorders>
            <w:hideMark/>
          </w:tcPr>
          <w:p w14:paraId="2CD41C20" w14:textId="77777777" w:rsidR="002F25D6" w:rsidRDefault="002F25D6" w:rsidP="00890172">
            <w:pPr>
              <w:pStyle w:val="PlainText"/>
              <w:spacing w:line="220" w:lineRule="exact"/>
              <w:ind w:right="-108"/>
              <w:rPr>
                <w:rFonts w:ascii="Garamond" w:hAnsi="Garamond"/>
              </w:rPr>
            </w:pPr>
            <w:r>
              <w:rPr>
                <w:rFonts w:ascii="Garamond" w:hAnsi="Garamond"/>
              </w:rPr>
              <w:t>Part-time</w:t>
            </w:r>
          </w:p>
        </w:tc>
        <w:tc>
          <w:tcPr>
            <w:tcW w:w="1050" w:type="dxa"/>
            <w:tcBorders>
              <w:top w:val="single" w:sz="4" w:space="0" w:color="auto"/>
              <w:left w:val="single" w:sz="4" w:space="0" w:color="auto"/>
              <w:bottom w:val="single" w:sz="4" w:space="0" w:color="auto"/>
              <w:right w:val="single" w:sz="4" w:space="0" w:color="auto"/>
            </w:tcBorders>
            <w:hideMark/>
          </w:tcPr>
          <w:p w14:paraId="6047D270" w14:textId="77777777" w:rsidR="002F25D6" w:rsidRDefault="002F25D6" w:rsidP="00890172">
            <w:pPr>
              <w:pStyle w:val="PlainText"/>
              <w:tabs>
                <w:tab w:val="left" w:pos="1264"/>
              </w:tabs>
              <w:spacing w:line="220" w:lineRule="exact"/>
              <w:ind w:left="-108" w:right="-68"/>
              <w:jc w:val="center"/>
              <w:rPr>
                <w:rFonts w:ascii="Garamond" w:hAnsi="Garamond"/>
              </w:rPr>
            </w:pPr>
            <w:r>
              <w:rPr>
                <w:rFonts w:ascii="Garamond" w:hAnsi="Garamond"/>
              </w:rPr>
              <w:t>Blended</w:t>
            </w:r>
          </w:p>
        </w:tc>
        <w:tc>
          <w:tcPr>
            <w:tcW w:w="1050" w:type="dxa"/>
            <w:tcBorders>
              <w:top w:val="single" w:sz="4" w:space="0" w:color="auto"/>
              <w:left w:val="single" w:sz="4" w:space="0" w:color="auto"/>
              <w:bottom w:val="single" w:sz="4" w:space="0" w:color="auto"/>
              <w:right w:val="single" w:sz="4" w:space="0" w:color="auto"/>
            </w:tcBorders>
            <w:hideMark/>
          </w:tcPr>
          <w:p w14:paraId="3E60F239" w14:textId="77777777" w:rsidR="002F25D6" w:rsidRDefault="002F25D6" w:rsidP="00890172">
            <w:pPr>
              <w:pStyle w:val="PlainText"/>
              <w:tabs>
                <w:tab w:val="left" w:pos="1264"/>
              </w:tabs>
              <w:spacing w:line="220" w:lineRule="exact"/>
              <w:ind w:left="-108" w:right="-68"/>
              <w:jc w:val="center"/>
              <w:rPr>
                <w:rFonts w:ascii="Garamond" w:hAnsi="Garamond"/>
              </w:rPr>
            </w:pPr>
            <w:r>
              <w:rPr>
                <w:rFonts w:ascii="Garamond" w:hAnsi="Garamond"/>
              </w:rPr>
              <w:t>Full-time</w:t>
            </w:r>
          </w:p>
        </w:tc>
        <w:tc>
          <w:tcPr>
            <w:tcW w:w="1050" w:type="dxa"/>
            <w:tcBorders>
              <w:top w:val="single" w:sz="4" w:space="0" w:color="auto"/>
              <w:left w:val="single" w:sz="4" w:space="0" w:color="auto"/>
              <w:bottom w:val="single" w:sz="4" w:space="0" w:color="auto"/>
              <w:right w:val="single" w:sz="4" w:space="0" w:color="auto"/>
            </w:tcBorders>
            <w:hideMark/>
          </w:tcPr>
          <w:p w14:paraId="28393EE3" w14:textId="77777777" w:rsidR="002F25D6" w:rsidRDefault="002F25D6" w:rsidP="00890172">
            <w:pPr>
              <w:pStyle w:val="PlainText"/>
              <w:spacing w:line="220" w:lineRule="exact"/>
              <w:ind w:left="-171" w:right="-108"/>
              <w:jc w:val="center"/>
              <w:rPr>
                <w:rFonts w:ascii="Garamond" w:hAnsi="Garamond"/>
              </w:rPr>
            </w:pPr>
            <w:r>
              <w:rPr>
                <w:rFonts w:ascii="Garamond" w:hAnsi="Garamond"/>
              </w:rPr>
              <w:t xml:space="preserve"> Part-time</w:t>
            </w:r>
          </w:p>
        </w:tc>
        <w:tc>
          <w:tcPr>
            <w:tcW w:w="1050" w:type="dxa"/>
            <w:tcBorders>
              <w:top w:val="single" w:sz="4" w:space="0" w:color="auto"/>
              <w:left w:val="single" w:sz="4" w:space="0" w:color="auto"/>
              <w:bottom w:val="single" w:sz="4" w:space="0" w:color="auto"/>
              <w:right w:val="single" w:sz="4" w:space="0" w:color="auto"/>
            </w:tcBorders>
            <w:hideMark/>
          </w:tcPr>
          <w:p w14:paraId="372E5D90" w14:textId="77777777" w:rsidR="002F25D6" w:rsidRDefault="002F25D6" w:rsidP="00890172">
            <w:pPr>
              <w:pStyle w:val="PlainText"/>
              <w:spacing w:line="220" w:lineRule="exact"/>
              <w:ind w:left="-171" w:right="-108"/>
              <w:jc w:val="center"/>
              <w:rPr>
                <w:rFonts w:ascii="Garamond" w:hAnsi="Garamond"/>
              </w:rPr>
            </w:pPr>
            <w:r>
              <w:rPr>
                <w:rFonts w:ascii="Garamond" w:hAnsi="Garamond"/>
              </w:rPr>
              <w:t>Blended</w:t>
            </w:r>
          </w:p>
        </w:tc>
        <w:tc>
          <w:tcPr>
            <w:tcW w:w="900" w:type="dxa"/>
            <w:tcBorders>
              <w:top w:val="single" w:sz="4" w:space="0" w:color="auto"/>
              <w:left w:val="single" w:sz="4" w:space="0" w:color="auto"/>
              <w:bottom w:val="single" w:sz="4" w:space="0" w:color="auto"/>
              <w:right w:val="single" w:sz="4" w:space="0" w:color="auto"/>
            </w:tcBorders>
            <w:hideMark/>
          </w:tcPr>
          <w:p w14:paraId="08C821A7" w14:textId="77777777" w:rsidR="002F25D6" w:rsidRDefault="002F25D6" w:rsidP="00890172">
            <w:pPr>
              <w:pStyle w:val="PlainText"/>
              <w:spacing w:line="220" w:lineRule="exact"/>
              <w:ind w:left="-118" w:right="-92"/>
              <w:jc w:val="center"/>
              <w:rPr>
                <w:rFonts w:ascii="Garamond" w:hAnsi="Garamond"/>
              </w:rPr>
            </w:pPr>
            <w:r>
              <w:rPr>
                <w:rFonts w:ascii="Garamond" w:hAnsi="Garamond"/>
              </w:rPr>
              <w:t>Full-time</w:t>
            </w:r>
          </w:p>
        </w:tc>
        <w:tc>
          <w:tcPr>
            <w:tcW w:w="1080" w:type="dxa"/>
            <w:tcBorders>
              <w:top w:val="single" w:sz="4" w:space="0" w:color="auto"/>
              <w:left w:val="single" w:sz="4" w:space="0" w:color="auto"/>
              <w:bottom w:val="single" w:sz="4" w:space="0" w:color="auto"/>
              <w:right w:val="single" w:sz="4" w:space="0" w:color="auto"/>
            </w:tcBorders>
            <w:hideMark/>
          </w:tcPr>
          <w:p w14:paraId="00BFA9F6" w14:textId="77777777" w:rsidR="002F25D6" w:rsidRDefault="002F25D6" w:rsidP="00890172">
            <w:pPr>
              <w:pStyle w:val="PlainText"/>
              <w:spacing w:line="220" w:lineRule="exact"/>
              <w:ind w:left="-147" w:right="-131"/>
              <w:jc w:val="cente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53E7EEE0" w14:textId="77777777" w:rsidR="002F25D6" w:rsidRDefault="002F25D6" w:rsidP="00890172">
            <w:pPr>
              <w:pStyle w:val="PlainText"/>
              <w:spacing w:line="220" w:lineRule="exact"/>
              <w:ind w:right="-108"/>
              <w:jc w:val="center"/>
              <w:rPr>
                <w:rFonts w:ascii="Garamond" w:hAnsi="Garamond"/>
              </w:rPr>
            </w:pPr>
            <w:r>
              <w:rPr>
                <w:rFonts w:ascii="Garamond" w:hAnsi="Garamond"/>
              </w:rPr>
              <w:t>Blended</w:t>
            </w:r>
          </w:p>
        </w:tc>
      </w:tr>
      <w:tr w:rsidR="002F25D6" w14:paraId="7EA6AA61" w14:textId="77777777" w:rsidTr="00890172">
        <w:tc>
          <w:tcPr>
            <w:tcW w:w="2070" w:type="dxa"/>
            <w:tcBorders>
              <w:top w:val="single" w:sz="4" w:space="0" w:color="auto"/>
              <w:left w:val="single" w:sz="4" w:space="0" w:color="auto"/>
              <w:bottom w:val="single" w:sz="4" w:space="0" w:color="auto"/>
              <w:right w:val="single" w:sz="4" w:space="0" w:color="auto"/>
            </w:tcBorders>
            <w:hideMark/>
          </w:tcPr>
          <w:p w14:paraId="0C089F1A" w14:textId="77777777" w:rsidR="002F25D6" w:rsidRDefault="002F25D6" w:rsidP="00890172">
            <w:pPr>
              <w:pStyle w:val="PlainText"/>
              <w:tabs>
                <w:tab w:val="left" w:pos="1267"/>
              </w:tabs>
              <w:spacing w:line="220" w:lineRule="exact"/>
              <w:ind w:right="-108"/>
              <w:jc w:val="both"/>
              <w:rPr>
                <w:rFonts w:ascii="Garamond" w:hAnsi="Garamond"/>
              </w:rPr>
            </w:pPr>
            <w:r>
              <w:rPr>
                <w:rFonts w:ascii="Garamond" w:hAnsi="Garamond"/>
              </w:rPr>
              <w:t>Infant (0-17 months)</w:t>
            </w:r>
          </w:p>
        </w:tc>
        <w:tc>
          <w:tcPr>
            <w:tcW w:w="960" w:type="dxa"/>
            <w:tcBorders>
              <w:top w:val="single" w:sz="4" w:space="0" w:color="auto"/>
              <w:left w:val="single" w:sz="4" w:space="0" w:color="auto"/>
              <w:bottom w:val="single" w:sz="4" w:space="0" w:color="auto"/>
              <w:right w:val="single" w:sz="4" w:space="0" w:color="auto"/>
            </w:tcBorders>
            <w:hideMark/>
          </w:tcPr>
          <w:p w14:paraId="41CC722D" w14:textId="77777777" w:rsidR="002F25D6" w:rsidRPr="00B443F6" w:rsidRDefault="002F25D6" w:rsidP="00890172">
            <w:pPr>
              <w:rPr>
                <w:rFonts w:ascii="Garamond" w:hAnsi="Garamond"/>
              </w:rPr>
            </w:pPr>
            <w:r w:rsidRPr="00B443F6">
              <w:rPr>
                <w:rFonts w:ascii="Garamond" w:hAnsi="Garamond"/>
              </w:rPr>
              <w:t>$33.57</w:t>
            </w:r>
          </w:p>
        </w:tc>
        <w:tc>
          <w:tcPr>
            <w:tcW w:w="1050" w:type="dxa"/>
            <w:tcBorders>
              <w:top w:val="single" w:sz="4" w:space="0" w:color="auto"/>
              <w:left w:val="single" w:sz="4" w:space="0" w:color="auto"/>
              <w:bottom w:val="single" w:sz="4" w:space="0" w:color="auto"/>
              <w:right w:val="single" w:sz="4" w:space="0" w:color="auto"/>
            </w:tcBorders>
            <w:hideMark/>
          </w:tcPr>
          <w:p w14:paraId="5B44F7FF" w14:textId="77777777" w:rsidR="002F25D6" w:rsidRPr="00B443F6" w:rsidRDefault="002F25D6" w:rsidP="00890172">
            <w:pPr>
              <w:rPr>
                <w:rFonts w:ascii="Garamond" w:hAnsi="Garamond"/>
              </w:rPr>
            </w:pPr>
            <w:r w:rsidRPr="00B443F6">
              <w:rPr>
                <w:rFonts w:ascii="Garamond" w:hAnsi="Garamond"/>
              </w:rPr>
              <w:t>$27.62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CCCCCC"/>
          </w:tcPr>
          <w:p w14:paraId="7FEACEB2" w14:textId="77777777" w:rsidR="002F25D6" w:rsidRPr="00B443F6" w:rsidRDefault="002F25D6" w:rsidP="00890172">
            <w:pPr>
              <w:pStyle w:val="PlainText"/>
              <w:tabs>
                <w:tab w:val="left" w:pos="1264"/>
              </w:tabs>
              <w:spacing w:line="220" w:lineRule="exact"/>
              <w:ind w:left="-108" w:right="-68"/>
              <w:jc w:val="center"/>
              <w:rPr>
                <w:rFonts w:ascii="Garamond" w:hAnsi="Garamond"/>
              </w:rPr>
            </w:pPr>
          </w:p>
        </w:tc>
        <w:tc>
          <w:tcPr>
            <w:tcW w:w="1050" w:type="dxa"/>
            <w:tcBorders>
              <w:top w:val="single" w:sz="4" w:space="0" w:color="auto"/>
              <w:left w:val="single" w:sz="4" w:space="0" w:color="auto"/>
              <w:bottom w:val="single" w:sz="4" w:space="0" w:color="auto"/>
              <w:right w:val="single" w:sz="4" w:space="0" w:color="auto"/>
            </w:tcBorders>
            <w:hideMark/>
          </w:tcPr>
          <w:p w14:paraId="6E08736E" w14:textId="77777777" w:rsidR="002F25D6" w:rsidRPr="00B443F6" w:rsidRDefault="002F25D6" w:rsidP="00890172">
            <w:pPr>
              <w:rPr>
                <w:rFonts w:ascii="Garamond" w:hAnsi="Garamond"/>
              </w:rPr>
            </w:pPr>
            <w:r w:rsidRPr="00B443F6">
              <w:rPr>
                <w:rFonts w:ascii="Garamond" w:hAnsi="Garamond"/>
              </w:rPr>
              <w:t>$27.16</w:t>
            </w:r>
          </w:p>
        </w:tc>
        <w:tc>
          <w:tcPr>
            <w:tcW w:w="1050" w:type="dxa"/>
            <w:tcBorders>
              <w:top w:val="single" w:sz="4" w:space="0" w:color="auto"/>
              <w:left w:val="single" w:sz="4" w:space="0" w:color="auto"/>
              <w:bottom w:val="single" w:sz="4" w:space="0" w:color="auto"/>
              <w:right w:val="single" w:sz="4" w:space="0" w:color="auto"/>
            </w:tcBorders>
            <w:hideMark/>
          </w:tcPr>
          <w:p w14:paraId="55412B09" w14:textId="77777777" w:rsidR="002F25D6" w:rsidRPr="00B443F6" w:rsidRDefault="002F25D6" w:rsidP="00890172">
            <w:pPr>
              <w:rPr>
                <w:rFonts w:ascii="Garamond" w:hAnsi="Garamond"/>
              </w:rPr>
            </w:pPr>
            <w:r w:rsidRPr="00B443F6">
              <w:rPr>
                <w:rFonts w:ascii="Garamond" w:hAnsi="Garamond"/>
              </w:rPr>
              <w:t>$23.59</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CCCCCC"/>
          </w:tcPr>
          <w:p w14:paraId="401CDDA6" w14:textId="77777777" w:rsidR="002F25D6" w:rsidRPr="00B443F6" w:rsidRDefault="002F25D6" w:rsidP="00890172">
            <w:pPr>
              <w:pStyle w:val="PlainText"/>
              <w:spacing w:line="220" w:lineRule="exact"/>
              <w:ind w:left="-108" w:right="-108"/>
              <w:jc w:val="center"/>
              <w:rPr>
                <w:rFonts w:ascii="Garamond" w:hAnsi="Garamond"/>
              </w:rPr>
            </w:pPr>
          </w:p>
        </w:tc>
        <w:tc>
          <w:tcPr>
            <w:tcW w:w="900" w:type="dxa"/>
            <w:tcBorders>
              <w:top w:val="single" w:sz="4" w:space="0" w:color="auto"/>
              <w:left w:val="single" w:sz="4" w:space="0" w:color="auto"/>
              <w:bottom w:val="single" w:sz="4" w:space="0" w:color="auto"/>
              <w:right w:val="single" w:sz="4" w:space="0" w:color="auto"/>
            </w:tcBorders>
            <w:hideMark/>
          </w:tcPr>
          <w:p w14:paraId="2E6FF9EE" w14:textId="77777777" w:rsidR="002F25D6" w:rsidRPr="00B443F6" w:rsidRDefault="002F25D6" w:rsidP="00890172">
            <w:pPr>
              <w:rPr>
                <w:rFonts w:ascii="Garamond" w:hAnsi="Garamond"/>
              </w:rPr>
            </w:pPr>
            <w:r w:rsidRPr="00B443F6">
              <w:rPr>
                <w:rFonts w:ascii="Garamond" w:hAnsi="Garamond"/>
              </w:rPr>
              <w:t>$26.28</w:t>
            </w:r>
          </w:p>
        </w:tc>
        <w:tc>
          <w:tcPr>
            <w:tcW w:w="1080" w:type="dxa"/>
            <w:tcBorders>
              <w:top w:val="single" w:sz="4" w:space="0" w:color="auto"/>
              <w:left w:val="single" w:sz="4" w:space="0" w:color="auto"/>
              <w:bottom w:val="single" w:sz="4" w:space="0" w:color="auto"/>
              <w:right w:val="single" w:sz="4" w:space="0" w:color="auto"/>
            </w:tcBorders>
            <w:hideMark/>
          </w:tcPr>
          <w:p w14:paraId="18D3E406" w14:textId="77777777" w:rsidR="002F25D6" w:rsidRPr="00B443F6" w:rsidRDefault="002F25D6" w:rsidP="00890172">
            <w:pPr>
              <w:rPr>
                <w:rFonts w:ascii="Garamond" w:hAnsi="Garamond"/>
              </w:rPr>
            </w:pPr>
            <w:r w:rsidRPr="00B443F6">
              <w:rPr>
                <w:rFonts w:ascii="Garamond" w:hAnsi="Garamond"/>
              </w:rPr>
              <w:t>$22.22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13DF7560" w14:textId="77777777" w:rsidR="002F25D6" w:rsidRPr="00B443F6" w:rsidRDefault="002F25D6" w:rsidP="00890172">
            <w:pPr>
              <w:pStyle w:val="PlainText"/>
              <w:spacing w:line="220" w:lineRule="exact"/>
              <w:ind w:left="-108" w:right="-108"/>
              <w:jc w:val="center"/>
              <w:rPr>
                <w:rFonts w:ascii="Garamond" w:hAnsi="Garamond"/>
              </w:rPr>
            </w:pPr>
          </w:p>
        </w:tc>
      </w:tr>
      <w:tr w:rsidR="002F25D6" w14:paraId="7DBEEFF1" w14:textId="77777777" w:rsidTr="00890172">
        <w:tc>
          <w:tcPr>
            <w:tcW w:w="2070" w:type="dxa"/>
            <w:tcBorders>
              <w:top w:val="single" w:sz="4" w:space="0" w:color="auto"/>
              <w:left w:val="single" w:sz="4" w:space="0" w:color="auto"/>
              <w:bottom w:val="single" w:sz="4" w:space="0" w:color="auto"/>
              <w:right w:val="single" w:sz="4" w:space="0" w:color="auto"/>
            </w:tcBorders>
            <w:hideMark/>
          </w:tcPr>
          <w:p w14:paraId="5AE34884" w14:textId="77777777" w:rsidR="002F25D6" w:rsidRDefault="002F25D6" w:rsidP="00890172">
            <w:pPr>
              <w:pStyle w:val="PlainText"/>
              <w:spacing w:line="220" w:lineRule="exact"/>
              <w:ind w:right="-108"/>
              <w:jc w:val="both"/>
              <w:rPr>
                <w:rFonts w:ascii="Garamond" w:hAnsi="Garamond"/>
              </w:rPr>
            </w:pPr>
            <w:r>
              <w:rPr>
                <w:rFonts w:ascii="Garamond" w:hAnsi="Garamond"/>
              </w:rPr>
              <w:t>Toddler (18-35 months)</w:t>
            </w:r>
          </w:p>
        </w:tc>
        <w:tc>
          <w:tcPr>
            <w:tcW w:w="960" w:type="dxa"/>
            <w:tcBorders>
              <w:top w:val="single" w:sz="4" w:space="0" w:color="auto"/>
              <w:left w:val="single" w:sz="4" w:space="0" w:color="auto"/>
              <w:bottom w:val="single" w:sz="4" w:space="0" w:color="auto"/>
              <w:right w:val="single" w:sz="4" w:space="0" w:color="auto"/>
            </w:tcBorders>
            <w:hideMark/>
          </w:tcPr>
          <w:p w14:paraId="5C61E4C4" w14:textId="77777777" w:rsidR="002F25D6" w:rsidRPr="00B443F6" w:rsidRDefault="002F25D6" w:rsidP="00890172">
            <w:pPr>
              <w:rPr>
                <w:rFonts w:ascii="Garamond" w:hAnsi="Garamond"/>
              </w:rPr>
            </w:pPr>
            <w:r w:rsidRPr="00B443F6">
              <w:rPr>
                <w:rFonts w:ascii="Garamond" w:hAnsi="Garamond"/>
              </w:rPr>
              <w:t>$28.91</w:t>
            </w:r>
          </w:p>
        </w:tc>
        <w:tc>
          <w:tcPr>
            <w:tcW w:w="1050" w:type="dxa"/>
            <w:tcBorders>
              <w:top w:val="single" w:sz="4" w:space="0" w:color="auto"/>
              <w:left w:val="single" w:sz="4" w:space="0" w:color="auto"/>
              <w:bottom w:val="single" w:sz="4" w:space="0" w:color="auto"/>
              <w:right w:val="single" w:sz="4" w:space="0" w:color="auto"/>
            </w:tcBorders>
            <w:hideMark/>
          </w:tcPr>
          <w:p w14:paraId="329213DD" w14:textId="77777777" w:rsidR="002F25D6" w:rsidRPr="00B443F6" w:rsidRDefault="002F25D6" w:rsidP="00890172">
            <w:pPr>
              <w:rPr>
                <w:rFonts w:ascii="Garamond" w:hAnsi="Garamond"/>
              </w:rPr>
            </w:pPr>
            <w:r w:rsidRPr="00B443F6">
              <w:rPr>
                <w:rFonts w:ascii="Garamond" w:hAnsi="Garamond"/>
              </w:rPr>
              <w:t>$25.06</w:t>
            </w: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910C4E7" w14:textId="77777777" w:rsidR="002F25D6" w:rsidRPr="00B443F6" w:rsidRDefault="002F25D6" w:rsidP="00890172">
            <w:pPr>
              <w:rPr>
                <w:rFonts w:ascii="Garamond" w:hAnsi="Garamond"/>
              </w:rPr>
            </w:pPr>
          </w:p>
        </w:tc>
        <w:tc>
          <w:tcPr>
            <w:tcW w:w="1050" w:type="dxa"/>
            <w:tcBorders>
              <w:top w:val="single" w:sz="4" w:space="0" w:color="auto"/>
              <w:left w:val="single" w:sz="4" w:space="0" w:color="auto"/>
              <w:bottom w:val="single" w:sz="4" w:space="0" w:color="auto"/>
              <w:right w:val="single" w:sz="4" w:space="0" w:color="auto"/>
            </w:tcBorders>
            <w:hideMark/>
          </w:tcPr>
          <w:p w14:paraId="035E8D91" w14:textId="77777777" w:rsidR="002F25D6" w:rsidRPr="00B443F6" w:rsidRDefault="002F25D6" w:rsidP="00890172">
            <w:pPr>
              <w:rPr>
                <w:rFonts w:ascii="Garamond" w:hAnsi="Garamond"/>
              </w:rPr>
            </w:pPr>
            <w:r w:rsidRPr="00B443F6">
              <w:rPr>
                <w:rFonts w:ascii="Garamond" w:hAnsi="Garamond"/>
              </w:rPr>
              <w:t>$25.41</w:t>
            </w:r>
          </w:p>
        </w:tc>
        <w:tc>
          <w:tcPr>
            <w:tcW w:w="1050" w:type="dxa"/>
            <w:tcBorders>
              <w:top w:val="single" w:sz="4" w:space="0" w:color="auto"/>
              <w:left w:val="single" w:sz="4" w:space="0" w:color="auto"/>
              <w:bottom w:val="single" w:sz="4" w:space="0" w:color="auto"/>
              <w:right w:val="single" w:sz="4" w:space="0" w:color="auto"/>
            </w:tcBorders>
            <w:hideMark/>
          </w:tcPr>
          <w:p w14:paraId="5D699744" w14:textId="77777777" w:rsidR="002F25D6" w:rsidRPr="00B443F6" w:rsidRDefault="002F25D6" w:rsidP="00890172">
            <w:pPr>
              <w:rPr>
                <w:rFonts w:ascii="Garamond" w:hAnsi="Garamond"/>
              </w:rPr>
            </w:pPr>
            <w:r w:rsidRPr="00B443F6">
              <w:rPr>
                <w:rFonts w:ascii="Garamond" w:hAnsi="Garamond"/>
              </w:rPr>
              <w:t>$22.07</w:t>
            </w: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6DCF042" w14:textId="77777777" w:rsidR="002F25D6" w:rsidRPr="00B443F6" w:rsidRDefault="002F25D6" w:rsidP="00890172">
            <w:pPr>
              <w:rPr>
                <w:rFonts w:ascii="Garamond" w:hAnsi="Garamond"/>
              </w:rPr>
            </w:pPr>
          </w:p>
        </w:tc>
        <w:tc>
          <w:tcPr>
            <w:tcW w:w="900" w:type="dxa"/>
            <w:tcBorders>
              <w:top w:val="single" w:sz="4" w:space="0" w:color="auto"/>
              <w:left w:val="single" w:sz="4" w:space="0" w:color="auto"/>
              <w:bottom w:val="single" w:sz="4" w:space="0" w:color="auto"/>
              <w:right w:val="single" w:sz="4" w:space="0" w:color="auto"/>
            </w:tcBorders>
            <w:hideMark/>
          </w:tcPr>
          <w:p w14:paraId="54F9E4AC" w14:textId="77777777" w:rsidR="002F25D6" w:rsidRPr="00B443F6" w:rsidRDefault="002F25D6" w:rsidP="00890172">
            <w:pPr>
              <w:rPr>
                <w:rFonts w:ascii="Garamond" w:hAnsi="Garamond"/>
              </w:rPr>
            </w:pPr>
            <w:r w:rsidRPr="00B443F6">
              <w:rPr>
                <w:rFonts w:ascii="Garamond" w:hAnsi="Garamond"/>
              </w:rPr>
              <w:t>$24.65</w:t>
            </w:r>
          </w:p>
        </w:tc>
        <w:tc>
          <w:tcPr>
            <w:tcW w:w="1080" w:type="dxa"/>
            <w:tcBorders>
              <w:top w:val="single" w:sz="4" w:space="0" w:color="auto"/>
              <w:left w:val="single" w:sz="4" w:space="0" w:color="auto"/>
              <w:bottom w:val="single" w:sz="4" w:space="0" w:color="auto"/>
              <w:right w:val="single" w:sz="4" w:space="0" w:color="auto"/>
            </w:tcBorders>
            <w:hideMark/>
          </w:tcPr>
          <w:p w14:paraId="11C68C61" w14:textId="77777777" w:rsidR="002F25D6" w:rsidRPr="00B443F6" w:rsidRDefault="002F25D6" w:rsidP="00890172">
            <w:pPr>
              <w:rPr>
                <w:rFonts w:ascii="Garamond" w:hAnsi="Garamond"/>
              </w:rPr>
            </w:pPr>
            <w:r w:rsidRPr="00B443F6">
              <w:rPr>
                <w:rFonts w:ascii="Garamond" w:hAnsi="Garamond"/>
              </w:rPr>
              <w:t>$21.61</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9041C50" w14:textId="77777777" w:rsidR="002F25D6" w:rsidRPr="00B443F6" w:rsidRDefault="002F25D6" w:rsidP="00890172">
            <w:pPr>
              <w:rPr>
                <w:rFonts w:ascii="Garamond" w:hAnsi="Garamond"/>
              </w:rPr>
            </w:pPr>
          </w:p>
        </w:tc>
      </w:tr>
      <w:tr w:rsidR="002F25D6" w14:paraId="181B3D03" w14:textId="77777777" w:rsidTr="00890172">
        <w:tc>
          <w:tcPr>
            <w:tcW w:w="2070" w:type="dxa"/>
            <w:tcBorders>
              <w:top w:val="single" w:sz="4" w:space="0" w:color="auto"/>
              <w:left w:val="single" w:sz="4" w:space="0" w:color="auto"/>
              <w:bottom w:val="single" w:sz="4" w:space="0" w:color="auto"/>
              <w:right w:val="single" w:sz="4" w:space="0" w:color="auto"/>
            </w:tcBorders>
            <w:hideMark/>
          </w:tcPr>
          <w:p w14:paraId="2107EA50" w14:textId="77AA3C24" w:rsidR="002F25D6" w:rsidRDefault="009359BB" w:rsidP="00890172">
            <w:pPr>
              <w:pStyle w:val="PlainText"/>
              <w:spacing w:line="220" w:lineRule="exact"/>
              <w:ind w:right="-108"/>
              <w:jc w:val="both"/>
              <w:rPr>
                <w:rFonts w:ascii="Garamond" w:hAnsi="Garamond"/>
              </w:rPr>
            </w:pPr>
            <w:r>
              <w:rPr>
                <w:rFonts w:ascii="Garamond" w:hAnsi="Garamond"/>
              </w:rPr>
              <w:t>Preschooler (</w:t>
            </w:r>
            <w:r w:rsidR="002F25D6">
              <w:rPr>
                <w:rFonts w:ascii="Garamond" w:hAnsi="Garamond"/>
              </w:rPr>
              <w:t>3-5 years)</w:t>
            </w:r>
          </w:p>
        </w:tc>
        <w:tc>
          <w:tcPr>
            <w:tcW w:w="960" w:type="dxa"/>
            <w:tcBorders>
              <w:top w:val="single" w:sz="4" w:space="0" w:color="auto"/>
              <w:left w:val="single" w:sz="4" w:space="0" w:color="auto"/>
              <w:bottom w:val="single" w:sz="4" w:space="0" w:color="auto"/>
              <w:right w:val="single" w:sz="4" w:space="0" w:color="auto"/>
            </w:tcBorders>
            <w:hideMark/>
          </w:tcPr>
          <w:p w14:paraId="47B4B8FB" w14:textId="77777777" w:rsidR="002F25D6" w:rsidRPr="00B443F6" w:rsidRDefault="002F25D6" w:rsidP="00890172">
            <w:pPr>
              <w:rPr>
                <w:rFonts w:ascii="Garamond" w:hAnsi="Garamond"/>
              </w:rPr>
            </w:pPr>
            <w:r w:rsidRPr="00B443F6">
              <w:rPr>
                <w:rFonts w:ascii="Garamond" w:hAnsi="Garamond"/>
              </w:rPr>
              <w:t>$26.37</w:t>
            </w:r>
          </w:p>
        </w:tc>
        <w:tc>
          <w:tcPr>
            <w:tcW w:w="1050" w:type="dxa"/>
            <w:tcBorders>
              <w:top w:val="single" w:sz="4" w:space="0" w:color="auto"/>
              <w:left w:val="single" w:sz="4" w:space="0" w:color="auto"/>
              <w:bottom w:val="single" w:sz="4" w:space="0" w:color="auto"/>
              <w:right w:val="single" w:sz="4" w:space="0" w:color="auto"/>
            </w:tcBorders>
            <w:hideMark/>
          </w:tcPr>
          <w:p w14:paraId="7B295EAE" w14:textId="77777777" w:rsidR="002F25D6" w:rsidRPr="00B443F6" w:rsidRDefault="002F25D6" w:rsidP="00890172">
            <w:pPr>
              <w:rPr>
                <w:rFonts w:ascii="Garamond" w:hAnsi="Garamond"/>
              </w:rPr>
            </w:pPr>
            <w:r w:rsidRPr="00B443F6">
              <w:rPr>
                <w:rFonts w:ascii="Garamond" w:hAnsi="Garamond"/>
              </w:rPr>
              <w:t>$18.97</w:t>
            </w:r>
          </w:p>
        </w:tc>
        <w:tc>
          <w:tcPr>
            <w:tcW w:w="1050" w:type="dxa"/>
            <w:tcBorders>
              <w:top w:val="single" w:sz="4" w:space="0" w:color="auto"/>
              <w:left w:val="single" w:sz="4" w:space="0" w:color="auto"/>
              <w:bottom w:val="single" w:sz="4" w:space="0" w:color="auto"/>
              <w:right w:val="single" w:sz="4" w:space="0" w:color="auto"/>
            </w:tcBorders>
            <w:hideMark/>
          </w:tcPr>
          <w:p w14:paraId="7D222FD2" w14:textId="77777777" w:rsidR="002F25D6" w:rsidRPr="00B443F6" w:rsidRDefault="002F25D6" w:rsidP="00890172">
            <w:pPr>
              <w:rPr>
                <w:rFonts w:ascii="Garamond" w:hAnsi="Garamond"/>
              </w:rPr>
            </w:pPr>
            <w:r w:rsidRPr="00B443F6">
              <w:rPr>
                <w:rFonts w:ascii="Garamond" w:hAnsi="Garamond"/>
              </w:rPr>
              <w:t>$20.05</w:t>
            </w:r>
          </w:p>
        </w:tc>
        <w:tc>
          <w:tcPr>
            <w:tcW w:w="1050" w:type="dxa"/>
            <w:tcBorders>
              <w:top w:val="single" w:sz="4" w:space="0" w:color="auto"/>
              <w:left w:val="single" w:sz="4" w:space="0" w:color="auto"/>
              <w:bottom w:val="single" w:sz="4" w:space="0" w:color="auto"/>
              <w:right w:val="single" w:sz="4" w:space="0" w:color="auto"/>
            </w:tcBorders>
            <w:hideMark/>
          </w:tcPr>
          <w:p w14:paraId="239179CF" w14:textId="77777777" w:rsidR="002F25D6" w:rsidRPr="00B443F6" w:rsidRDefault="002F25D6" w:rsidP="00890172">
            <w:pPr>
              <w:rPr>
                <w:rFonts w:ascii="Garamond" w:hAnsi="Garamond"/>
              </w:rPr>
            </w:pPr>
            <w:r w:rsidRPr="00B443F6">
              <w:rPr>
                <w:rFonts w:ascii="Garamond" w:hAnsi="Garamond"/>
              </w:rPr>
              <w:t>$23.48</w:t>
            </w:r>
          </w:p>
        </w:tc>
        <w:tc>
          <w:tcPr>
            <w:tcW w:w="1050" w:type="dxa"/>
            <w:tcBorders>
              <w:top w:val="single" w:sz="4" w:space="0" w:color="auto"/>
              <w:left w:val="single" w:sz="4" w:space="0" w:color="auto"/>
              <w:bottom w:val="single" w:sz="4" w:space="0" w:color="auto"/>
              <w:right w:val="single" w:sz="4" w:space="0" w:color="auto"/>
            </w:tcBorders>
            <w:hideMark/>
          </w:tcPr>
          <w:p w14:paraId="1EFAD10B" w14:textId="77777777" w:rsidR="002F25D6" w:rsidRPr="00B443F6" w:rsidRDefault="002F25D6" w:rsidP="00890172">
            <w:pPr>
              <w:rPr>
                <w:rFonts w:ascii="Garamond" w:hAnsi="Garamond"/>
              </w:rPr>
            </w:pPr>
            <w:r w:rsidRPr="00B443F6">
              <w:rPr>
                <w:rFonts w:ascii="Garamond" w:hAnsi="Garamond"/>
              </w:rPr>
              <w:t>$19.10</w:t>
            </w:r>
          </w:p>
        </w:tc>
        <w:tc>
          <w:tcPr>
            <w:tcW w:w="1050" w:type="dxa"/>
            <w:tcBorders>
              <w:top w:val="single" w:sz="4" w:space="0" w:color="auto"/>
              <w:left w:val="single" w:sz="4" w:space="0" w:color="auto"/>
              <w:bottom w:val="single" w:sz="4" w:space="0" w:color="auto"/>
              <w:right w:val="single" w:sz="4" w:space="0" w:color="auto"/>
            </w:tcBorders>
            <w:hideMark/>
          </w:tcPr>
          <w:p w14:paraId="17325A7B" w14:textId="77777777" w:rsidR="002F25D6" w:rsidRPr="00B443F6" w:rsidRDefault="002F25D6" w:rsidP="00890172">
            <w:pPr>
              <w:rPr>
                <w:rFonts w:ascii="Garamond" w:hAnsi="Garamond"/>
              </w:rPr>
            </w:pPr>
            <w:r w:rsidRPr="00B443F6">
              <w:rPr>
                <w:rFonts w:ascii="Garamond" w:hAnsi="Garamond"/>
              </w:rPr>
              <w:t>$19.74</w:t>
            </w:r>
          </w:p>
        </w:tc>
        <w:tc>
          <w:tcPr>
            <w:tcW w:w="900" w:type="dxa"/>
            <w:tcBorders>
              <w:top w:val="single" w:sz="4" w:space="0" w:color="auto"/>
              <w:left w:val="single" w:sz="4" w:space="0" w:color="auto"/>
              <w:bottom w:val="single" w:sz="4" w:space="0" w:color="auto"/>
              <w:right w:val="single" w:sz="4" w:space="0" w:color="auto"/>
            </w:tcBorders>
            <w:hideMark/>
          </w:tcPr>
          <w:p w14:paraId="01C5DF1A" w14:textId="77777777" w:rsidR="002F25D6" w:rsidRPr="00B443F6" w:rsidRDefault="002F25D6" w:rsidP="00890172">
            <w:pPr>
              <w:rPr>
                <w:rFonts w:ascii="Garamond" w:hAnsi="Garamond"/>
              </w:rPr>
            </w:pPr>
            <w:r w:rsidRPr="00B443F6">
              <w:rPr>
                <w:rFonts w:ascii="Garamond" w:hAnsi="Garamond"/>
              </w:rPr>
              <w:t>$22.50</w:t>
            </w:r>
          </w:p>
        </w:tc>
        <w:tc>
          <w:tcPr>
            <w:tcW w:w="1080" w:type="dxa"/>
            <w:tcBorders>
              <w:top w:val="single" w:sz="4" w:space="0" w:color="auto"/>
              <w:left w:val="single" w:sz="4" w:space="0" w:color="auto"/>
              <w:bottom w:val="single" w:sz="4" w:space="0" w:color="auto"/>
              <w:right w:val="single" w:sz="4" w:space="0" w:color="auto"/>
            </w:tcBorders>
            <w:hideMark/>
          </w:tcPr>
          <w:p w14:paraId="1F0CA7B0" w14:textId="77777777" w:rsidR="002F25D6" w:rsidRPr="00B443F6" w:rsidRDefault="002F25D6" w:rsidP="00890172">
            <w:pPr>
              <w:rPr>
                <w:rFonts w:ascii="Garamond" w:hAnsi="Garamond"/>
              </w:rPr>
            </w:pPr>
            <w:r w:rsidRPr="00B443F6">
              <w:rPr>
                <w:rFonts w:ascii="Garamond" w:hAnsi="Garamond"/>
              </w:rPr>
              <w:t>$16.87</w:t>
            </w:r>
          </w:p>
        </w:tc>
        <w:tc>
          <w:tcPr>
            <w:tcW w:w="900" w:type="dxa"/>
            <w:tcBorders>
              <w:top w:val="single" w:sz="4" w:space="0" w:color="auto"/>
              <w:left w:val="single" w:sz="4" w:space="0" w:color="auto"/>
              <w:bottom w:val="single" w:sz="4" w:space="0" w:color="auto"/>
              <w:right w:val="single" w:sz="4" w:space="0" w:color="auto"/>
            </w:tcBorders>
            <w:hideMark/>
          </w:tcPr>
          <w:p w14:paraId="4389CA1B" w14:textId="77777777" w:rsidR="002F25D6" w:rsidRPr="00B443F6" w:rsidRDefault="002F25D6" w:rsidP="00890172">
            <w:pPr>
              <w:rPr>
                <w:rFonts w:ascii="Garamond" w:hAnsi="Garamond"/>
              </w:rPr>
            </w:pPr>
            <w:r w:rsidRPr="00B443F6">
              <w:rPr>
                <w:rFonts w:ascii="Garamond" w:hAnsi="Garamond"/>
              </w:rPr>
              <w:t>$17.69</w:t>
            </w:r>
          </w:p>
        </w:tc>
      </w:tr>
      <w:tr w:rsidR="002F25D6" w14:paraId="66B464F3" w14:textId="77777777" w:rsidTr="00890172">
        <w:tc>
          <w:tcPr>
            <w:tcW w:w="2070" w:type="dxa"/>
            <w:tcBorders>
              <w:top w:val="single" w:sz="4" w:space="0" w:color="auto"/>
              <w:left w:val="single" w:sz="4" w:space="0" w:color="auto"/>
              <w:bottom w:val="single" w:sz="4" w:space="0" w:color="auto"/>
              <w:right w:val="single" w:sz="4" w:space="0" w:color="auto"/>
            </w:tcBorders>
            <w:hideMark/>
          </w:tcPr>
          <w:p w14:paraId="68004F57" w14:textId="32D7BDAC" w:rsidR="002F25D6" w:rsidRDefault="002F25D6" w:rsidP="00890172">
            <w:pPr>
              <w:pStyle w:val="PlainText"/>
              <w:spacing w:line="220" w:lineRule="exact"/>
              <w:ind w:right="-108"/>
              <w:jc w:val="both"/>
              <w:rPr>
                <w:rFonts w:ascii="Garamond" w:hAnsi="Garamond"/>
              </w:rPr>
            </w:pPr>
            <w:r>
              <w:rPr>
                <w:rFonts w:ascii="Garamond" w:hAnsi="Garamond"/>
              </w:rPr>
              <w:t>School-</w:t>
            </w:r>
            <w:r w:rsidR="009359BB">
              <w:rPr>
                <w:rFonts w:ascii="Garamond" w:hAnsi="Garamond"/>
              </w:rPr>
              <w:t>ager (</w:t>
            </w:r>
            <w:r>
              <w:rPr>
                <w:rFonts w:ascii="Garamond" w:hAnsi="Garamond"/>
              </w:rPr>
              <w:t>6-12 years)</w:t>
            </w:r>
          </w:p>
        </w:tc>
        <w:tc>
          <w:tcPr>
            <w:tcW w:w="960" w:type="dxa"/>
            <w:tcBorders>
              <w:top w:val="single" w:sz="4" w:space="0" w:color="auto"/>
              <w:left w:val="single" w:sz="4" w:space="0" w:color="auto"/>
              <w:bottom w:val="single" w:sz="4" w:space="0" w:color="auto"/>
              <w:right w:val="single" w:sz="4" w:space="0" w:color="auto"/>
            </w:tcBorders>
            <w:hideMark/>
          </w:tcPr>
          <w:p w14:paraId="6EF09FBC" w14:textId="77777777" w:rsidR="002F25D6" w:rsidRPr="00B443F6" w:rsidRDefault="002F25D6" w:rsidP="00890172">
            <w:pPr>
              <w:rPr>
                <w:rFonts w:ascii="Garamond" w:hAnsi="Garamond"/>
              </w:rPr>
            </w:pPr>
            <w:r w:rsidRPr="00B443F6">
              <w:rPr>
                <w:rFonts w:ascii="Garamond" w:hAnsi="Garamond"/>
              </w:rPr>
              <w:t>$24.60</w:t>
            </w:r>
          </w:p>
        </w:tc>
        <w:tc>
          <w:tcPr>
            <w:tcW w:w="1050" w:type="dxa"/>
            <w:tcBorders>
              <w:top w:val="single" w:sz="4" w:space="0" w:color="auto"/>
              <w:left w:val="single" w:sz="4" w:space="0" w:color="auto"/>
              <w:bottom w:val="single" w:sz="4" w:space="0" w:color="auto"/>
              <w:right w:val="single" w:sz="4" w:space="0" w:color="auto"/>
            </w:tcBorders>
            <w:hideMark/>
          </w:tcPr>
          <w:p w14:paraId="202CD50D" w14:textId="77777777" w:rsidR="002F25D6" w:rsidRPr="00B443F6" w:rsidRDefault="002F25D6" w:rsidP="00890172">
            <w:pPr>
              <w:rPr>
                <w:rFonts w:ascii="Garamond" w:hAnsi="Garamond"/>
              </w:rPr>
            </w:pPr>
            <w:r w:rsidRPr="00B443F6">
              <w:rPr>
                <w:rFonts w:ascii="Garamond" w:hAnsi="Garamond"/>
              </w:rPr>
              <w:t>$16.90</w:t>
            </w:r>
          </w:p>
        </w:tc>
        <w:tc>
          <w:tcPr>
            <w:tcW w:w="1050" w:type="dxa"/>
            <w:tcBorders>
              <w:top w:val="single" w:sz="4" w:space="0" w:color="auto"/>
              <w:left w:val="single" w:sz="4" w:space="0" w:color="auto"/>
              <w:bottom w:val="single" w:sz="4" w:space="0" w:color="auto"/>
              <w:right w:val="single" w:sz="4" w:space="0" w:color="auto"/>
            </w:tcBorders>
            <w:hideMark/>
          </w:tcPr>
          <w:p w14:paraId="72F620F9" w14:textId="77777777" w:rsidR="002F25D6" w:rsidRPr="00B443F6" w:rsidRDefault="002F25D6" w:rsidP="00890172">
            <w:pPr>
              <w:rPr>
                <w:rFonts w:ascii="Garamond" w:hAnsi="Garamond"/>
              </w:rPr>
            </w:pPr>
            <w:r w:rsidRPr="00B443F6">
              <w:rPr>
                <w:rFonts w:ascii="Garamond" w:hAnsi="Garamond"/>
              </w:rPr>
              <w:t>$18.03</w:t>
            </w:r>
          </w:p>
        </w:tc>
        <w:tc>
          <w:tcPr>
            <w:tcW w:w="1050" w:type="dxa"/>
            <w:tcBorders>
              <w:top w:val="single" w:sz="4" w:space="0" w:color="auto"/>
              <w:left w:val="single" w:sz="4" w:space="0" w:color="auto"/>
              <w:bottom w:val="single" w:sz="4" w:space="0" w:color="auto"/>
              <w:right w:val="single" w:sz="4" w:space="0" w:color="auto"/>
            </w:tcBorders>
            <w:hideMark/>
          </w:tcPr>
          <w:p w14:paraId="675BD4B6" w14:textId="77777777" w:rsidR="002F25D6" w:rsidRPr="00B443F6" w:rsidRDefault="002F25D6" w:rsidP="00890172">
            <w:pPr>
              <w:rPr>
                <w:rFonts w:ascii="Garamond" w:hAnsi="Garamond"/>
              </w:rPr>
            </w:pPr>
            <w:r w:rsidRPr="00B443F6">
              <w:rPr>
                <w:rFonts w:ascii="Garamond" w:hAnsi="Garamond"/>
              </w:rPr>
              <w:t>$21.26</w:t>
            </w:r>
          </w:p>
        </w:tc>
        <w:tc>
          <w:tcPr>
            <w:tcW w:w="1050" w:type="dxa"/>
            <w:tcBorders>
              <w:top w:val="single" w:sz="4" w:space="0" w:color="auto"/>
              <w:left w:val="single" w:sz="4" w:space="0" w:color="auto"/>
              <w:bottom w:val="single" w:sz="4" w:space="0" w:color="auto"/>
              <w:right w:val="single" w:sz="4" w:space="0" w:color="auto"/>
            </w:tcBorders>
            <w:hideMark/>
          </w:tcPr>
          <w:p w14:paraId="48FC2574" w14:textId="77777777" w:rsidR="002F25D6" w:rsidRPr="00B443F6" w:rsidRDefault="002F25D6" w:rsidP="00890172">
            <w:pPr>
              <w:rPr>
                <w:rFonts w:ascii="Garamond" w:hAnsi="Garamond"/>
              </w:rPr>
            </w:pPr>
            <w:r w:rsidRPr="00B443F6">
              <w:rPr>
                <w:rFonts w:ascii="Garamond" w:hAnsi="Garamond"/>
              </w:rPr>
              <w:t>$16.39</w:t>
            </w:r>
          </w:p>
        </w:tc>
        <w:tc>
          <w:tcPr>
            <w:tcW w:w="1050" w:type="dxa"/>
            <w:tcBorders>
              <w:top w:val="single" w:sz="4" w:space="0" w:color="auto"/>
              <w:left w:val="single" w:sz="4" w:space="0" w:color="auto"/>
              <w:bottom w:val="single" w:sz="4" w:space="0" w:color="auto"/>
              <w:right w:val="single" w:sz="4" w:space="0" w:color="auto"/>
            </w:tcBorders>
            <w:hideMark/>
          </w:tcPr>
          <w:p w14:paraId="0C35BD18" w14:textId="77777777" w:rsidR="002F25D6" w:rsidRPr="00B443F6" w:rsidRDefault="002F25D6" w:rsidP="00890172">
            <w:pPr>
              <w:rPr>
                <w:rFonts w:ascii="Garamond" w:hAnsi="Garamond"/>
              </w:rPr>
            </w:pPr>
            <w:r w:rsidRPr="00B443F6">
              <w:rPr>
                <w:rFonts w:ascii="Garamond" w:hAnsi="Garamond"/>
              </w:rPr>
              <w:t>$17.10</w:t>
            </w:r>
          </w:p>
        </w:tc>
        <w:tc>
          <w:tcPr>
            <w:tcW w:w="900" w:type="dxa"/>
            <w:tcBorders>
              <w:top w:val="single" w:sz="4" w:space="0" w:color="auto"/>
              <w:left w:val="single" w:sz="4" w:space="0" w:color="auto"/>
              <w:bottom w:val="single" w:sz="4" w:space="0" w:color="auto"/>
              <w:right w:val="single" w:sz="4" w:space="0" w:color="auto"/>
            </w:tcBorders>
            <w:hideMark/>
          </w:tcPr>
          <w:p w14:paraId="04A3EF0E" w14:textId="77777777" w:rsidR="002F25D6" w:rsidRPr="00B443F6" w:rsidRDefault="002F25D6" w:rsidP="00890172">
            <w:pPr>
              <w:pStyle w:val="PlainText"/>
              <w:tabs>
                <w:tab w:val="center" w:pos="388"/>
              </w:tabs>
              <w:spacing w:line="220" w:lineRule="exact"/>
              <w:ind w:right="-92"/>
              <w:rPr>
                <w:rFonts w:ascii="Garamond" w:hAnsi="Garamond"/>
              </w:rPr>
            </w:pPr>
            <w:r w:rsidRPr="00B443F6">
              <w:rPr>
                <w:rFonts w:ascii="Garamond" w:hAnsi="Garamond"/>
              </w:rPr>
              <w:t>$1</w:t>
            </w:r>
            <w:r>
              <w:rPr>
                <w:rFonts w:ascii="Garamond" w:hAnsi="Garamond"/>
              </w:rPr>
              <w:t>9.17</w:t>
            </w:r>
          </w:p>
        </w:tc>
        <w:tc>
          <w:tcPr>
            <w:tcW w:w="1080" w:type="dxa"/>
            <w:tcBorders>
              <w:top w:val="single" w:sz="4" w:space="0" w:color="auto"/>
              <w:left w:val="single" w:sz="4" w:space="0" w:color="auto"/>
              <w:bottom w:val="single" w:sz="4" w:space="0" w:color="auto"/>
              <w:right w:val="single" w:sz="4" w:space="0" w:color="auto"/>
            </w:tcBorders>
            <w:hideMark/>
          </w:tcPr>
          <w:p w14:paraId="20169B71" w14:textId="77777777" w:rsidR="002F25D6" w:rsidRPr="00B443F6" w:rsidRDefault="002F25D6" w:rsidP="00890172">
            <w:pPr>
              <w:pStyle w:val="PlainText"/>
              <w:spacing w:line="220" w:lineRule="exact"/>
              <w:ind w:left="-464" w:right="-131"/>
              <w:jc w:val="center"/>
              <w:rPr>
                <w:rFonts w:ascii="Garamond" w:hAnsi="Garamond"/>
              </w:rPr>
            </w:pPr>
            <w:r w:rsidRPr="00B443F6">
              <w:rPr>
                <w:rFonts w:ascii="Garamond" w:hAnsi="Garamond"/>
              </w:rPr>
              <w:t>$13.67</w:t>
            </w:r>
          </w:p>
        </w:tc>
        <w:tc>
          <w:tcPr>
            <w:tcW w:w="900" w:type="dxa"/>
            <w:tcBorders>
              <w:top w:val="single" w:sz="4" w:space="0" w:color="auto"/>
              <w:left w:val="single" w:sz="4" w:space="0" w:color="auto"/>
              <w:bottom w:val="single" w:sz="4" w:space="0" w:color="auto"/>
              <w:right w:val="single" w:sz="4" w:space="0" w:color="auto"/>
            </w:tcBorders>
            <w:hideMark/>
          </w:tcPr>
          <w:p w14:paraId="1E56101A" w14:textId="77777777" w:rsidR="002F25D6" w:rsidRPr="00B443F6" w:rsidRDefault="002F25D6" w:rsidP="00890172">
            <w:pPr>
              <w:pStyle w:val="PlainText"/>
              <w:spacing w:line="220" w:lineRule="exact"/>
              <w:ind w:left="-194"/>
              <w:jc w:val="center"/>
              <w:rPr>
                <w:rFonts w:ascii="Garamond" w:hAnsi="Garamond"/>
              </w:rPr>
            </w:pPr>
            <w:r w:rsidRPr="00B443F6">
              <w:rPr>
                <w:rFonts w:ascii="Garamond" w:hAnsi="Garamond"/>
              </w:rPr>
              <w:t>$15.03</w:t>
            </w:r>
          </w:p>
        </w:tc>
      </w:tr>
    </w:tbl>
    <w:p w14:paraId="31919E43" w14:textId="77777777" w:rsidR="002F25D6" w:rsidRDefault="002F25D6" w:rsidP="002F25D6">
      <w:pPr>
        <w:pStyle w:val="PlainText"/>
        <w:ind w:right="360"/>
        <w:jc w:val="both"/>
        <w:rPr>
          <w:rFonts w:ascii="Garamond" w:hAnsi="Garamond"/>
          <w:bCs/>
          <w:iCs/>
        </w:rPr>
      </w:pPr>
    </w:p>
    <w:p w14:paraId="3A713DF7" w14:textId="77777777" w:rsidR="002F25D6" w:rsidRDefault="002F25D6" w:rsidP="002F25D6">
      <w:pPr>
        <w:rPr>
          <w:rFonts w:ascii="Garamond" w:hAnsi="Garamond"/>
        </w:rPr>
      </w:pPr>
      <w:r>
        <w:rPr>
          <w:rFonts w:ascii="Garamond" w:hAnsi="Garamond"/>
        </w:rPr>
        <w:t xml:space="preserve">Beginning </w:t>
      </w:r>
      <w:r>
        <w:rPr>
          <w:rFonts w:ascii="Garamond" w:hAnsi="Garamond"/>
          <w:color w:val="FF0000"/>
        </w:rPr>
        <w:t xml:space="preserve">October 1, 2020 </w:t>
      </w:r>
      <w:r>
        <w:rPr>
          <w:rFonts w:ascii="Garamond" w:hAnsi="Garamond"/>
        </w:rPr>
        <w:t xml:space="preserve">Workforce Solutions’ maximum reimbursement rates for </w:t>
      </w:r>
      <w:r>
        <w:rPr>
          <w:rFonts w:ascii="Garamond" w:hAnsi="Garamond"/>
          <w:b/>
        </w:rPr>
        <w:t>Texas School Ready (only)</w:t>
      </w:r>
      <w:r>
        <w:rPr>
          <w:rFonts w:ascii="Garamond" w:hAnsi="Garamond"/>
        </w:rPr>
        <w:t xml:space="preserve"> </w:t>
      </w:r>
      <w:r w:rsidRPr="00F04A94">
        <w:rPr>
          <w:rFonts w:ascii="Garamond" w:hAnsi="Garamond"/>
          <w:b/>
          <w:bCs/>
        </w:rPr>
        <w:t>Vendors</w:t>
      </w:r>
      <w:r>
        <w:rPr>
          <w:rFonts w:ascii="Garamond" w:hAnsi="Garamond"/>
        </w:rPr>
        <w:t xml:space="preserve"> are as follows: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990"/>
        <w:gridCol w:w="900"/>
        <w:gridCol w:w="990"/>
        <w:gridCol w:w="990"/>
        <w:gridCol w:w="900"/>
        <w:gridCol w:w="990"/>
        <w:gridCol w:w="990"/>
        <w:gridCol w:w="900"/>
      </w:tblGrid>
      <w:tr w:rsidR="002F25D6" w14:paraId="2ADECFD8" w14:textId="77777777" w:rsidTr="00890172">
        <w:trPr>
          <w:cantSplit/>
        </w:trPr>
        <w:tc>
          <w:tcPr>
            <w:tcW w:w="2250" w:type="dxa"/>
            <w:vMerge w:val="restart"/>
            <w:tcBorders>
              <w:top w:val="single" w:sz="4" w:space="0" w:color="auto"/>
              <w:left w:val="single" w:sz="4" w:space="0" w:color="auto"/>
              <w:bottom w:val="single" w:sz="4" w:space="0" w:color="auto"/>
              <w:right w:val="single" w:sz="4" w:space="0" w:color="auto"/>
            </w:tcBorders>
            <w:vAlign w:val="bottom"/>
            <w:hideMark/>
          </w:tcPr>
          <w:p w14:paraId="25630D77" w14:textId="77777777" w:rsidR="002F25D6" w:rsidRDefault="002F25D6" w:rsidP="00890172">
            <w:pPr>
              <w:rPr>
                <w:rFonts w:ascii="Garamond" w:hAnsi="Garamond"/>
              </w:rPr>
            </w:pPr>
            <w:r>
              <w:rPr>
                <w:rFonts w:ascii="Garamond" w:hAnsi="Garamond"/>
              </w:rPr>
              <w:t>Age of children served</w:t>
            </w:r>
          </w:p>
        </w:tc>
        <w:tc>
          <w:tcPr>
            <w:tcW w:w="3150" w:type="dxa"/>
            <w:gridSpan w:val="3"/>
            <w:tcBorders>
              <w:top w:val="single" w:sz="4" w:space="0" w:color="auto"/>
              <w:left w:val="single" w:sz="4" w:space="0" w:color="auto"/>
              <w:bottom w:val="single" w:sz="4" w:space="0" w:color="auto"/>
              <w:right w:val="single" w:sz="4" w:space="0" w:color="auto"/>
            </w:tcBorders>
            <w:hideMark/>
          </w:tcPr>
          <w:p w14:paraId="640854D0" w14:textId="77777777" w:rsidR="002F25D6" w:rsidRDefault="002F25D6" w:rsidP="00890172">
            <w:pPr>
              <w:jc w:val="center"/>
              <w:rPr>
                <w:rFonts w:ascii="Garamond" w:hAnsi="Garamond"/>
              </w:rPr>
            </w:pPr>
            <w:r>
              <w:rPr>
                <w:rFonts w:ascii="Garamond" w:hAnsi="Garamond"/>
              </w:rPr>
              <w:t>Licensed Centers</w:t>
            </w:r>
          </w:p>
        </w:tc>
        <w:tc>
          <w:tcPr>
            <w:tcW w:w="2880" w:type="dxa"/>
            <w:gridSpan w:val="3"/>
            <w:tcBorders>
              <w:top w:val="single" w:sz="4" w:space="0" w:color="auto"/>
              <w:left w:val="single" w:sz="4" w:space="0" w:color="auto"/>
              <w:bottom w:val="single" w:sz="4" w:space="0" w:color="auto"/>
              <w:right w:val="single" w:sz="4" w:space="0" w:color="auto"/>
            </w:tcBorders>
            <w:hideMark/>
          </w:tcPr>
          <w:p w14:paraId="2EAA8D73" w14:textId="77777777" w:rsidR="002F25D6" w:rsidRDefault="002F25D6" w:rsidP="00890172">
            <w:pPr>
              <w:jc w:val="center"/>
              <w:rPr>
                <w:rFonts w:ascii="Garamond" w:hAnsi="Garamond"/>
              </w:rPr>
            </w:pPr>
            <w:r>
              <w:rPr>
                <w:rFonts w:ascii="Garamond" w:hAnsi="Garamond"/>
              </w:rPr>
              <w:t>Licensed Child Care Homes</w:t>
            </w:r>
          </w:p>
        </w:tc>
        <w:tc>
          <w:tcPr>
            <w:tcW w:w="2880" w:type="dxa"/>
            <w:gridSpan w:val="3"/>
            <w:tcBorders>
              <w:top w:val="single" w:sz="4" w:space="0" w:color="auto"/>
              <w:left w:val="single" w:sz="4" w:space="0" w:color="auto"/>
              <w:bottom w:val="single" w:sz="4" w:space="0" w:color="auto"/>
              <w:right w:val="single" w:sz="4" w:space="0" w:color="auto"/>
            </w:tcBorders>
            <w:hideMark/>
          </w:tcPr>
          <w:p w14:paraId="60013F1B" w14:textId="77777777" w:rsidR="002F25D6" w:rsidRDefault="002F25D6" w:rsidP="00890172">
            <w:pPr>
              <w:jc w:val="center"/>
              <w:rPr>
                <w:rFonts w:ascii="Garamond" w:hAnsi="Garamond"/>
              </w:rPr>
            </w:pPr>
            <w:r>
              <w:rPr>
                <w:rFonts w:ascii="Garamond" w:hAnsi="Garamond"/>
              </w:rPr>
              <w:t>Registered Child Care Homes</w:t>
            </w:r>
          </w:p>
        </w:tc>
      </w:tr>
      <w:tr w:rsidR="002F25D6" w14:paraId="488A43CD" w14:textId="77777777" w:rsidTr="00890172">
        <w:trPr>
          <w:cantSplit/>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40D84D90" w14:textId="77777777" w:rsidR="002F25D6" w:rsidRDefault="002F25D6" w:rsidP="00890172">
            <w:pPr>
              <w:rPr>
                <w:rFonts w:ascii="Garamond" w:hAnsi="Garamond"/>
              </w:rPr>
            </w:pPr>
          </w:p>
        </w:tc>
        <w:tc>
          <w:tcPr>
            <w:tcW w:w="1260" w:type="dxa"/>
            <w:tcBorders>
              <w:top w:val="single" w:sz="4" w:space="0" w:color="auto"/>
              <w:left w:val="single" w:sz="4" w:space="0" w:color="auto"/>
              <w:bottom w:val="single" w:sz="4" w:space="0" w:color="auto"/>
              <w:right w:val="single" w:sz="4" w:space="0" w:color="auto"/>
            </w:tcBorders>
            <w:hideMark/>
          </w:tcPr>
          <w:p w14:paraId="45245AB7"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1EB8EA4F"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3701ABA5"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5622B5B4"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0CA18F4A"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2D02B5A4"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5BFF316A"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68178B5E"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6A4A8983" w14:textId="77777777" w:rsidR="002F25D6" w:rsidRDefault="002F25D6" w:rsidP="00890172">
            <w:pPr>
              <w:rPr>
                <w:rFonts w:ascii="Garamond" w:hAnsi="Garamond"/>
              </w:rPr>
            </w:pPr>
            <w:r>
              <w:rPr>
                <w:rFonts w:ascii="Garamond" w:hAnsi="Garamond"/>
              </w:rPr>
              <w:t>Blended</w:t>
            </w:r>
          </w:p>
        </w:tc>
      </w:tr>
      <w:tr w:rsidR="002F25D6" w14:paraId="393AAA78" w14:textId="77777777" w:rsidTr="00890172">
        <w:trPr>
          <w:trHeight w:val="215"/>
        </w:trPr>
        <w:tc>
          <w:tcPr>
            <w:tcW w:w="2250" w:type="dxa"/>
            <w:tcBorders>
              <w:top w:val="single" w:sz="4" w:space="0" w:color="auto"/>
              <w:left w:val="single" w:sz="4" w:space="0" w:color="auto"/>
              <w:bottom w:val="single" w:sz="4" w:space="0" w:color="auto"/>
              <w:right w:val="single" w:sz="4" w:space="0" w:color="auto"/>
            </w:tcBorders>
            <w:hideMark/>
          </w:tcPr>
          <w:p w14:paraId="7B57E7CF" w14:textId="77777777" w:rsidR="002F25D6" w:rsidRDefault="002F25D6" w:rsidP="00890172">
            <w:pPr>
              <w:rPr>
                <w:rFonts w:ascii="Garamond" w:hAnsi="Garamond"/>
              </w:rPr>
            </w:pPr>
            <w:r>
              <w:rPr>
                <w:rFonts w:ascii="Garamond" w:hAnsi="Garamond"/>
              </w:rPr>
              <w:t>Infant (0-17 months)</w:t>
            </w:r>
          </w:p>
        </w:tc>
        <w:tc>
          <w:tcPr>
            <w:tcW w:w="1260" w:type="dxa"/>
            <w:tcBorders>
              <w:top w:val="single" w:sz="4" w:space="0" w:color="auto"/>
              <w:left w:val="single" w:sz="4" w:space="0" w:color="auto"/>
              <w:bottom w:val="single" w:sz="4" w:space="0" w:color="auto"/>
              <w:right w:val="single" w:sz="4" w:space="0" w:color="auto"/>
            </w:tcBorders>
            <w:hideMark/>
          </w:tcPr>
          <w:p w14:paraId="7664F651" w14:textId="77777777" w:rsidR="002F25D6" w:rsidRPr="003D5FDF" w:rsidRDefault="002F25D6" w:rsidP="00890172">
            <w:pPr>
              <w:rPr>
                <w:rFonts w:ascii="Garamond" w:hAnsi="Garamond"/>
              </w:rPr>
            </w:pPr>
            <w:r w:rsidRPr="003D5FDF">
              <w:rPr>
                <w:rFonts w:ascii="Garamond" w:hAnsi="Garamond"/>
              </w:rPr>
              <w:t>$33.57</w:t>
            </w:r>
          </w:p>
        </w:tc>
        <w:tc>
          <w:tcPr>
            <w:tcW w:w="990" w:type="dxa"/>
            <w:tcBorders>
              <w:top w:val="single" w:sz="4" w:space="0" w:color="auto"/>
              <w:left w:val="single" w:sz="4" w:space="0" w:color="auto"/>
              <w:bottom w:val="single" w:sz="4" w:space="0" w:color="auto"/>
              <w:right w:val="single" w:sz="4" w:space="0" w:color="auto"/>
            </w:tcBorders>
            <w:hideMark/>
          </w:tcPr>
          <w:p w14:paraId="1A4A8707" w14:textId="77777777" w:rsidR="002F25D6" w:rsidRPr="003D5FDF" w:rsidRDefault="002F25D6" w:rsidP="00890172">
            <w:pPr>
              <w:rPr>
                <w:rFonts w:ascii="Garamond" w:hAnsi="Garamond"/>
              </w:rPr>
            </w:pPr>
            <w:r w:rsidRPr="003D5FDF">
              <w:rPr>
                <w:rFonts w:ascii="Garamond" w:hAnsi="Garamond"/>
              </w:rPr>
              <w:t>$27.62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382AC5ED" w14:textId="77777777" w:rsidR="002F25D6" w:rsidRPr="003D5FDF" w:rsidRDefault="002F25D6" w:rsidP="00890172">
            <w:pPr>
              <w:rPr>
                <w:rFonts w:ascii="Garamond" w:hAnsi="Garamond"/>
              </w:rPr>
            </w:pPr>
          </w:p>
          <w:p w14:paraId="5BF7D948" w14:textId="77777777" w:rsidR="002F25D6" w:rsidRPr="003D5FDF"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4E57843C" w14:textId="77777777" w:rsidR="002F25D6" w:rsidRPr="003D5FDF" w:rsidRDefault="002F25D6" w:rsidP="00890172">
            <w:pPr>
              <w:rPr>
                <w:rFonts w:ascii="Garamond" w:hAnsi="Garamond"/>
              </w:rPr>
            </w:pPr>
            <w:r w:rsidRPr="003D5FDF">
              <w:rPr>
                <w:rFonts w:ascii="Garamond" w:hAnsi="Garamond"/>
              </w:rPr>
              <w:t>$27.16</w:t>
            </w:r>
          </w:p>
        </w:tc>
        <w:tc>
          <w:tcPr>
            <w:tcW w:w="990" w:type="dxa"/>
            <w:tcBorders>
              <w:top w:val="single" w:sz="4" w:space="0" w:color="auto"/>
              <w:left w:val="single" w:sz="4" w:space="0" w:color="auto"/>
              <w:bottom w:val="single" w:sz="4" w:space="0" w:color="auto"/>
              <w:right w:val="single" w:sz="4" w:space="0" w:color="auto"/>
            </w:tcBorders>
            <w:hideMark/>
          </w:tcPr>
          <w:p w14:paraId="0E78CCEA" w14:textId="77777777" w:rsidR="002F25D6" w:rsidRPr="003D5FDF" w:rsidRDefault="002F25D6" w:rsidP="00890172">
            <w:pPr>
              <w:rPr>
                <w:rFonts w:ascii="Garamond" w:hAnsi="Garamond"/>
              </w:rPr>
            </w:pPr>
            <w:r w:rsidRPr="003D5FDF">
              <w:rPr>
                <w:rFonts w:ascii="Garamond" w:hAnsi="Garamond"/>
              </w:rPr>
              <w:t>$23.59</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4B59DBB0" w14:textId="77777777" w:rsidR="002F25D6" w:rsidRPr="003D5FDF" w:rsidRDefault="002F25D6" w:rsidP="00890172">
            <w:pPr>
              <w:rPr>
                <w:rFonts w:ascii="Garamond" w:hAnsi="Garamond"/>
              </w:rPr>
            </w:pPr>
          </w:p>
          <w:p w14:paraId="514DCEFF" w14:textId="77777777" w:rsidR="002F25D6" w:rsidRPr="003D5FDF"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310AE13B" w14:textId="77777777" w:rsidR="002F25D6" w:rsidRPr="003D5FDF" w:rsidRDefault="002F25D6" w:rsidP="00890172">
            <w:pPr>
              <w:rPr>
                <w:rFonts w:ascii="Garamond" w:hAnsi="Garamond"/>
              </w:rPr>
            </w:pPr>
            <w:r w:rsidRPr="003D5FDF">
              <w:rPr>
                <w:rFonts w:ascii="Garamond" w:hAnsi="Garamond"/>
              </w:rPr>
              <w:t>$26.28</w:t>
            </w:r>
          </w:p>
        </w:tc>
        <w:tc>
          <w:tcPr>
            <w:tcW w:w="990" w:type="dxa"/>
            <w:tcBorders>
              <w:top w:val="single" w:sz="4" w:space="0" w:color="auto"/>
              <w:left w:val="single" w:sz="4" w:space="0" w:color="auto"/>
              <w:bottom w:val="single" w:sz="4" w:space="0" w:color="auto"/>
              <w:right w:val="single" w:sz="4" w:space="0" w:color="auto"/>
            </w:tcBorders>
            <w:hideMark/>
          </w:tcPr>
          <w:p w14:paraId="096F710C" w14:textId="77777777" w:rsidR="002F25D6" w:rsidRPr="003D5FDF" w:rsidRDefault="002F25D6" w:rsidP="00890172">
            <w:pPr>
              <w:rPr>
                <w:rFonts w:ascii="Garamond" w:hAnsi="Garamond"/>
              </w:rPr>
            </w:pPr>
            <w:r w:rsidRPr="003D5FDF">
              <w:rPr>
                <w:rFonts w:ascii="Garamond" w:hAnsi="Garamond"/>
              </w:rPr>
              <w:t>$22.22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1350A052" w14:textId="77777777" w:rsidR="002F25D6" w:rsidRPr="003D5FDF" w:rsidRDefault="002F25D6" w:rsidP="00890172">
            <w:pPr>
              <w:rPr>
                <w:rFonts w:ascii="Garamond" w:hAnsi="Garamond"/>
              </w:rPr>
            </w:pPr>
          </w:p>
          <w:p w14:paraId="17231DCB" w14:textId="77777777" w:rsidR="002F25D6" w:rsidRPr="003D5FDF" w:rsidRDefault="002F25D6" w:rsidP="00890172">
            <w:pPr>
              <w:rPr>
                <w:rFonts w:ascii="Garamond" w:hAnsi="Garamond"/>
              </w:rPr>
            </w:pPr>
          </w:p>
        </w:tc>
      </w:tr>
      <w:tr w:rsidR="002F25D6" w14:paraId="7F9B9642" w14:textId="77777777" w:rsidTr="00890172">
        <w:trPr>
          <w:trHeight w:val="242"/>
        </w:trPr>
        <w:tc>
          <w:tcPr>
            <w:tcW w:w="2250" w:type="dxa"/>
            <w:tcBorders>
              <w:top w:val="single" w:sz="4" w:space="0" w:color="auto"/>
              <w:left w:val="single" w:sz="4" w:space="0" w:color="auto"/>
              <w:bottom w:val="single" w:sz="4" w:space="0" w:color="auto"/>
              <w:right w:val="single" w:sz="4" w:space="0" w:color="auto"/>
            </w:tcBorders>
            <w:hideMark/>
          </w:tcPr>
          <w:p w14:paraId="1AAAA080" w14:textId="77777777" w:rsidR="002F25D6" w:rsidRDefault="002F25D6" w:rsidP="00890172">
            <w:pPr>
              <w:rPr>
                <w:rFonts w:ascii="Garamond" w:hAnsi="Garamond"/>
              </w:rPr>
            </w:pPr>
            <w:r>
              <w:rPr>
                <w:rFonts w:ascii="Garamond" w:hAnsi="Garamond"/>
              </w:rPr>
              <w:t>Toddler (18-35 months)</w:t>
            </w:r>
          </w:p>
        </w:tc>
        <w:tc>
          <w:tcPr>
            <w:tcW w:w="1260" w:type="dxa"/>
            <w:tcBorders>
              <w:top w:val="single" w:sz="4" w:space="0" w:color="auto"/>
              <w:left w:val="single" w:sz="4" w:space="0" w:color="auto"/>
              <w:bottom w:val="single" w:sz="4" w:space="0" w:color="auto"/>
              <w:right w:val="single" w:sz="4" w:space="0" w:color="auto"/>
            </w:tcBorders>
            <w:hideMark/>
          </w:tcPr>
          <w:p w14:paraId="1EDC1F5A" w14:textId="77777777" w:rsidR="002F25D6" w:rsidRPr="003D5FDF" w:rsidRDefault="002F25D6" w:rsidP="00890172">
            <w:pPr>
              <w:rPr>
                <w:rFonts w:ascii="Garamond" w:hAnsi="Garamond"/>
              </w:rPr>
            </w:pPr>
            <w:r w:rsidRPr="003D5FDF">
              <w:rPr>
                <w:rFonts w:ascii="Garamond" w:hAnsi="Garamond"/>
              </w:rPr>
              <w:t>$28.91</w:t>
            </w:r>
          </w:p>
        </w:tc>
        <w:tc>
          <w:tcPr>
            <w:tcW w:w="990" w:type="dxa"/>
            <w:tcBorders>
              <w:top w:val="single" w:sz="4" w:space="0" w:color="auto"/>
              <w:left w:val="single" w:sz="4" w:space="0" w:color="auto"/>
              <w:bottom w:val="single" w:sz="4" w:space="0" w:color="auto"/>
              <w:right w:val="single" w:sz="4" w:space="0" w:color="auto"/>
            </w:tcBorders>
            <w:hideMark/>
          </w:tcPr>
          <w:p w14:paraId="7DAB72CB" w14:textId="77777777" w:rsidR="002F25D6" w:rsidRPr="003D5FDF" w:rsidRDefault="002F25D6" w:rsidP="00890172">
            <w:pPr>
              <w:rPr>
                <w:rFonts w:ascii="Garamond" w:hAnsi="Garamond"/>
              </w:rPr>
            </w:pPr>
            <w:r w:rsidRPr="003D5FDF">
              <w:rPr>
                <w:rFonts w:ascii="Garamond" w:hAnsi="Garamond"/>
              </w:rPr>
              <w:t>$25.06</w:t>
            </w:r>
          </w:p>
        </w:tc>
        <w:tc>
          <w:tcPr>
            <w:tcW w:w="900" w:type="dxa"/>
            <w:vMerge/>
            <w:tcBorders>
              <w:top w:val="single" w:sz="4" w:space="0" w:color="auto"/>
              <w:left w:val="single" w:sz="4" w:space="0" w:color="auto"/>
              <w:bottom w:val="single" w:sz="4" w:space="0" w:color="auto"/>
              <w:right w:val="single" w:sz="4" w:space="0" w:color="auto"/>
            </w:tcBorders>
            <w:hideMark/>
          </w:tcPr>
          <w:p w14:paraId="355FD14E" w14:textId="77777777" w:rsidR="002F25D6" w:rsidRPr="003D5FDF"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37ED650B" w14:textId="77777777" w:rsidR="002F25D6" w:rsidRPr="003D5FDF" w:rsidRDefault="002F25D6" w:rsidP="00890172">
            <w:pPr>
              <w:rPr>
                <w:rFonts w:ascii="Garamond" w:hAnsi="Garamond"/>
              </w:rPr>
            </w:pPr>
            <w:r w:rsidRPr="003D5FDF">
              <w:rPr>
                <w:rFonts w:ascii="Garamond" w:hAnsi="Garamond"/>
              </w:rPr>
              <w:t>$25.41</w:t>
            </w:r>
          </w:p>
        </w:tc>
        <w:tc>
          <w:tcPr>
            <w:tcW w:w="990" w:type="dxa"/>
            <w:tcBorders>
              <w:top w:val="single" w:sz="4" w:space="0" w:color="auto"/>
              <w:left w:val="single" w:sz="4" w:space="0" w:color="auto"/>
              <w:bottom w:val="single" w:sz="4" w:space="0" w:color="auto"/>
              <w:right w:val="single" w:sz="4" w:space="0" w:color="auto"/>
            </w:tcBorders>
            <w:hideMark/>
          </w:tcPr>
          <w:p w14:paraId="294A2A51" w14:textId="77777777" w:rsidR="002F25D6" w:rsidRPr="003D5FDF" w:rsidRDefault="002F25D6" w:rsidP="00890172">
            <w:pPr>
              <w:rPr>
                <w:rFonts w:ascii="Garamond" w:hAnsi="Garamond"/>
              </w:rPr>
            </w:pPr>
            <w:r w:rsidRPr="003D5FDF">
              <w:rPr>
                <w:rFonts w:ascii="Garamond" w:hAnsi="Garamond"/>
              </w:rPr>
              <w:t>$22.07</w:t>
            </w:r>
          </w:p>
        </w:tc>
        <w:tc>
          <w:tcPr>
            <w:tcW w:w="900" w:type="dxa"/>
            <w:vMerge/>
            <w:tcBorders>
              <w:top w:val="single" w:sz="4" w:space="0" w:color="auto"/>
              <w:left w:val="single" w:sz="4" w:space="0" w:color="auto"/>
              <w:bottom w:val="single" w:sz="4" w:space="0" w:color="auto"/>
              <w:right w:val="single" w:sz="4" w:space="0" w:color="auto"/>
            </w:tcBorders>
            <w:hideMark/>
          </w:tcPr>
          <w:p w14:paraId="1D463EAB" w14:textId="77777777" w:rsidR="002F25D6" w:rsidRPr="003D5FDF"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2ADEE669" w14:textId="77777777" w:rsidR="002F25D6" w:rsidRPr="003D5FDF" w:rsidRDefault="002F25D6" w:rsidP="00890172">
            <w:pPr>
              <w:rPr>
                <w:rFonts w:ascii="Garamond" w:hAnsi="Garamond"/>
              </w:rPr>
            </w:pPr>
            <w:r w:rsidRPr="003D5FDF">
              <w:rPr>
                <w:rFonts w:ascii="Garamond" w:hAnsi="Garamond"/>
              </w:rPr>
              <w:t>$24.65</w:t>
            </w:r>
          </w:p>
        </w:tc>
        <w:tc>
          <w:tcPr>
            <w:tcW w:w="990" w:type="dxa"/>
            <w:tcBorders>
              <w:top w:val="single" w:sz="4" w:space="0" w:color="auto"/>
              <w:left w:val="single" w:sz="4" w:space="0" w:color="auto"/>
              <w:bottom w:val="single" w:sz="4" w:space="0" w:color="auto"/>
              <w:right w:val="single" w:sz="4" w:space="0" w:color="auto"/>
            </w:tcBorders>
            <w:hideMark/>
          </w:tcPr>
          <w:p w14:paraId="443A1E24" w14:textId="77777777" w:rsidR="002F25D6" w:rsidRPr="003D5FDF" w:rsidRDefault="002F25D6" w:rsidP="00890172">
            <w:pPr>
              <w:rPr>
                <w:rFonts w:ascii="Garamond" w:hAnsi="Garamond"/>
              </w:rPr>
            </w:pPr>
            <w:r w:rsidRPr="003D5FDF">
              <w:rPr>
                <w:rFonts w:ascii="Garamond" w:hAnsi="Garamond"/>
              </w:rPr>
              <w:t>$21.61</w:t>
            </w:r>
          </w:p>
        </w:tc>
        <w:tc>
          <w:tcPr>
            <w:tcW w:w="900" w:type="dxa"/>
            <w:vMerge/>
            <w:tcBorders>
              <w:top w:val="single" w:sz="4" w:space="0" w:color="auto"/>
              <w:left w:val="single" w:sz="4" w:space="0" w:color="auto"/>
              <w:bottom w:val="single" w:sz="4" w:space="0" w:color="auto"/>
              <w:right w:val="single" w:sz="4" w:space="0" w:color="auto"/>
            </w:tcBorders>
            <w:hideMark/>
          </w:tcPr>
          <w:p w14:paraId="04A3164F" w14:textId="77777777" w:rsidR="002F25D6" w:rsidRPr="003D5FDF" w:rsidRDefault="002F25D6" w:rsidP="00890172">
            <w:pPr>
              <w:rPr>
                <w:rFonts w:ascii="Garamond" w:hAnsi="Garamond"/>
              </w:rPr>
            </w:pPr>
          </w:p>
        </w:tc>
      </w:tr>
      <w:tr w:rsidR="002F25D6" w14:paraId="5B465973" w14:textId="77777777" w:rsidTr="00890172">
        <w:trPr>
          <w:trHeight w:val="260"/>
        </w:trPr>
        <w:tc>
          <w:tcPr>
            <w:tcW w:w="2250" w:type="dxa"/>
            <w:tcBorders>
              <w:top w:val="single" w:sz="4" w:space="0" w:color="auto"/>
              <w:left w:val="single" w:sz="4" w:space="0" w:color="auto"/>
              <w:bottom w:val="single" w:sz="4" w:space="0" w:color="auto"/>
              <w:right w:val="single" w:sz="4" w:space="0" w:color="auto"/>
            </w:tcBorders>
            <w:hideMark/>
          </w:tcPr>
          <w:p w14:paraId="0EE05FB6" w14:textId="77777777" w:rsidR="002F25D6" w:rsidRDefault="002F25D6" w:rsidP="00890172">
            <w:pPr>
              <w:rPr>
                <w:rFonts w:ascii="Garamond" w:hAnsi="Garamond"/>
              </w:rPr>
            </w:pPr>
            <w:r>
              <w:rPr>
                <w:rFonts w:ascii="Garamond" w:hAnsi="Garamond"/>
              </w:rPr>
              <w:t>Preschooler (3-5 years)</w:t>
            </w:r>
          </w:p>
        </w:tc>
        <w:tc>
          <w:tcPr>
            <w:tcW w:w="1260" w:type="dxa"/>
            <w:tcBorders>
              <w:top w:val="single" w:sz="4" w:space="0" w:color="auto"/>
              <w:left w:val="single" w:sz="4" w:space="0" w:color="auto"/>
              <w:bottom w:val="single" w:sz="4" w:space="0" w:color="auto"/>
              <w:right w:val="single" w:sz="4" w:space="0" w:color="auto"/>
            </w:tcBorders>
            <w:hideMark/>
          </w:tcPr>
          <w:p w14:paraId="50C474CD" w14:textId="77777777" w:rsidR="002F25D6" w:rsidRPr="003D5FDF" w:rsidRDefault="002F25D6" w:rsidP="00890172">
            <w:pPr>
              <w:rPr>
                <w:rFonts w:ascii="Garamond" w:hAnsi="Garamond"/>
              </w:rPr>
            </w:pPr>
            <w:r w:rsidRPr="003D5FDF">
              <w:rPr>
                <w:rFonts w:ascii="Garamond" w:hAnsi="Garamond"/>
              </w:rPr>
              <w:t>$27.69</w:t>
            </w:r>
          </w:p>
        </w:tc>
        <w:tc>
          <w:tcPr>
            <w:tcW w:w="990" w:type="dxa"/>
            <w:tcBorders>
              <w:top w:val="single" w:sz="4" w:space="0" w:color="auto"/>
              <w:left w:val="single" w:sz="4" w:space="0" w:color="auto"/>
              <w:bottom w:val="single" w:sz="4" w:space="0" w:color="auto"/>
              <w:right w:val="single" w:sz="4" w:space="0" w:color="auto"/>
            </w:tcBorders>
            <w:hideMark/>
          </w:tcPr>
          <w:p w14:paraId="1BC1B258" w14:textId="77777777" w:rsidR="002F25D6" w:rsidRPr="003D5FDF" w:rsidRDefault="002F25D6" w:rsidP="00890172">
            <w:pPr>
              <w:rPr>
                <w:rFonts w:ascii="Garamond" w:hAnsi="Garamond"/>
              </w:rPr>
            </w:pPr>
            <w:r w:rsidRPr="003D5FDF">
              <w:rPr>
                <w:rFonts w:ascii="Garamond" w:hAnsi="Garamond"/>
              </w:rPr>
              <w:t>$19.92</w:t>
            </w:r>
          </w:p>
        </w:tc>
        <w:tc>
          <w:tcPr>
            <w:tcW w:w="900" w:type="dxa"/>
            <w:tcBorders>
              <w:top w:val="single" w:sz="4" w:space="0" w:color="auto"/>
              <w:left w:val="single" w:sz="4" w:space="0" w:color="auto"/>
              <w:bottom w:val="single" w:sz="4" w:space="0" w:color="auto"/>
              <w:right w:val="single" w:sz="4" w:space="0" w:color="auto"/>
            </w:tcBorders>
            <w:hideMark/>
          </w:tcPr>
          <w:p w14:paraId="70E39396" w14:textId="77777777" w:rsidR="002F25D6" w:rsidRPr="003D5FDF" w:rsidRDefault="002F25D6" w:rsidP="00890172">
            <w:pPr>
              <w:rPr>
                <w:rFonts w:ascii="Garamond" w:hAnsi="Garamond"/>
              </w:rPr>
            </w:pPr>
            <w:r w:rsidRPr="00B443F6">
              <w:rPr>
                <w:rFonts w:ascii="Garamond" w:hAnsi="Garamond"/>
              </w:rPr>
              <w:t>$21.06</w:t>
            </w:r>
          </w:p>
        </w:tc>
        <w:tc>
          <w:tcPr>
            <w:tcW w:w="990" w:type="dxa"/>
            <w:tcBorders>
              <w:top w:val="single" w:sz="4" w:space="0" w:color="auto"/>
              <w:left w:val="single" w:sz="4" w:space="0" w:color="auto"/>
              <w:bottom w:val="single" w:sz="4" w:space="0" w:color="auto"/>
              <w:right w:val="single" w:sz="4" w:space="0" w:color="auto"/>
            </w:tcBorders>
            <w:hideMark/>
          </w:tcPr>
          <w:p w14:paraId="65A1D57B" w14:textId="77777777" w:rsidR="002F25D6" w:rsidRPr="003D5FDF" w:rsidRDefault="002F25D6" w:rsidP="00890172">
            <w:pPr>
              <w:rPr>
                <w:rFonts w:ascii="Garamond" w:hAnsi="Garamond"/>
              </w:rPr>
            </w:pPr>
            <w:r w:rsidRPr="003D5FDF">
              <w:rPr>
                <w:rFonts w:ascii="Garamond" w:hAnsi="Garamond"/>
              </w:rPr>
              <w:t>$24.66</w:t>
            </w:r>
          </w:p>
        </w:tc>
        <w:tc>
          <w:tcPr>
            <w:tcW w:w="990" w:type="dxa"/>
            <w:tcBorders>
              <w:top w:val="single" w:sz="4" w:space="0" w:color="auto"/>
              <w:left w:val="single" w:sz="4" w:space="0" w:color="auto"/>
              <w:bottom w:val="single" w:sz="4" w:space="0" w:color="auto"/>
              <w:right w:val="single" w:sz="4" w:space="0" w:color="auto"/>
            </w:tcBorders>
            <w:hideMark/>
          </w:tcPr>
          <w:p w14:paraId="0C87B06B" w14:textId="77777777" w:rsidR="002F25D6" w:rsidRPr="003D5FDF" w:rsidRDefault="002F25D6" w:rsidP="00890172">
            <w:pPr>
              <w:rPr>
                <w:rFonts w:ascii="Garamond" w:hAnsi="Garamond"/>
              </w:rPr>
            </w:pPr>
            <w:r w:rsidRPr="003D5FDF">
              <w:rPr>
                <w:rFonts w:ascii="Garamond" w:hAnsi="Garamond"/>
              </w:rPr>
              <w:t>$20.06</w:t>
            </w:r>
          </w:p>
        </w:tc>
        <w:tc>
          <w:tcPr>
            <w:tcW w:w="900" w:type="dxa"/>
            <w:tcBorders>
              <w:top w:val="single" w:sz="4" w:space="0" w:color="auto"/>
              <w:left w:val="single" w:sz="4" w:space="0" w:color="auto"/>
              <w:bottom w:val="single" w:sz="4" w:space="0" w:color="auto"/>
              <w:right w:val="single" w:sz="4" w:space="0" w:color="auto"/>
            </w:tcBorders>
            <w:hideMark/>
          </w:tcPr>
          <w:p w14:paraId="4C87BF74" w14:textId="77777777" w:rsidR="002F25D6" w:rsidRPr="003D5FDF" w:rsidRDefault="002F25D6" w:rsidP="00890172">
            <w:pPr>
              <w:rPr>
                <w:rFonts w:ascii="Garamond" w:hAnsi="Garamond"/>
              </w:rPr>
            </w:pPr>
            <w:r w:rsidRPr="00B443F6">
              <w:rPr>
                <w:rFonts w:ascii="Garamond" w:hAnsi="Garamond"/>
              </w:rPr>
              <w:t>$20.73</w:t>
            </w:r>
          </w:p>
        </w:tc>
        <w:tc>
          <w:tcPr>
            <w:tcW w:w="990" w:type="dxa"/>
            <w:tcBorders>
              <w:top w:val="single" w:sz="4" w:space="0" w:color="auto"/>
              <w:left w:val="single" w:sz="4" w:space="0" w:color="auto"/>
              <w:bottom w:val="single" w:sz="4" w:space="0" w:color="auto"/>
              <w:right w:val="single" w:sz="4" w:space="0" w:color="auto"/>
            </w:tcBorders>
            <w:hideMark/>
          </w:tcPr>
          <w:p w14:paraId="0EC8A307" w14:textId="77777777" w:rsidR="002F25D6" w:rsidRPr="003D5FDF" w:rsidRDefault="002F25D6" w:rsidP="00890172">
            <w:pPr>
              <w:rPr>
                <w:rFonts w:ascii="Garamond" w:hAnsi="Garamond"/>
              </w:rPr>
            </w:pPr>
            <w:r w:rsidRPr="003D5FDF">
              <w:rPr>
                <w:rFonts w:ascii="Garamond" w:hAnsi="Garamond"/>
              </w:rPr>
              <w:t>$23.63</w:t>
            </w:r>
          </w:p>
        </w:tc>
        <w:tc>
          <w:tcPr>
            <w:tcW w:w="990" w:type="dxa"/>
            <w:tcBorders>
              <w:top w:val="single" w:sz="4" w:space="0" w:color="auto"/>
              <w:left w:val="single" w:sz="4" w:space="0" w:color="auto"/>
              <w:bottom w:val="single" w:sz="4" w:space="0" w:color="auto"/>
              <w:right w:val="single" w:sz="4" w:space="0" w:color="auto"/>
            </w:tcBorders>
            <w:hideMark/>
          </w:tcPr>
          <w:p w14:paraId="42230DDF" w14:textId="77777777" w:rsidR="002F25D6" w:rsidRPr="003D5FDF" w:rsidRDefault="002F25D6" w:rsidP="00890172">
            <w:pPr>
              <w:rPr>
                <w:rFonts w:ascii="Garamond" w:hAnsi="Garamond"/>
              </w:rPr>
            </w:pPr>
            <w:r w:rsidRPr="003D5FDF">
              <w:rPr>
                <w:rFonts w:ascii="Garamond" w:hAnsi="Garamond"/>
              </w:rPr>
              <w:t>$17.72</w:t>
            </w:r>
          </w:p>
        </w:tc>
        <w:tc>
          <w:tcPr>
            <w:tcW w:w="900" w:type="dxa"/>
            <w:tcBorders>
              <w:top w:val="single" w:sz="4" w:space="0" w:color="auto"/>
              <w:left w:val="single" w:sz="4" w:space="0" w:color="auto"/>
              <w:bottom w:val="single" w:sz="4" w:space="0" w:color="auto"/>
              <w:right w:val="single" w:sz="4" w:space="0" w:color="auto"/>
            </w:tcBorders>
            <w:hideMark/>
          </w:tcPr>
          <w:p w14:paraId="55D8050B" w14:textId="77777777" w:rsidR="002F25D6" w:rsidRPr="003D5FDF" w:rsidRDefault="002F25D6" w:rsidP="00890172">
            <w:pPr>
              <w:rPr>
                <w:rFonts w:ascii="Garamond" w:hAnsi="Garamond"/>
              </w:rPr>
            </w:pPr>
            <w:r w:rsidRPr="00733ED2">
              <w:rPr>
                <w:rFonts w:ascii="Garamond" w:hAnsi="Garamond"/>
              </w:rPr>
              <w:t>$18.58</w:t>
            </w:r>
          </w:p>
        </w:tc>
      </w:tr>
      <w:tr w:rsidR="002F25D6" w14:paraId="04A69FCE" w14:textId="77777777" w:rsidTr="00890172">
        <w:trPr>
          <w:trHeight w:val="260"/>
        </w:trPr>
        <w:tc>
          <w:tcPr>
            <w:tcW w:w="2250" w:type="dxa"/>
            <w:tcBorders>
              <w:top w:val="single" w:sz="4" w:space="0" w:color="auto"/>
              <w:left w:val="single" w:sz="4" w:space="0" w:color="auto"/>
              <w:bottom w:val="single" w:sz="4" w:space="0" w:color="auto"/>
              <w:right w:val="single" w:sz="4" w:space="0" w:color="auto"/>
            </w:tcBorders>
            <w:hideMark/>
          </w:tcPr>
          <w:p w14:paraId="34E2848B" w14:textId="77777777" w:rsidR="002F25D6" w:rsidRDefault="002F25D6" w:rsidP="00890172">
            <w:pPr>
              <w:rPr>
                <w:rFonts w:ascii="Garamond" w:hAnsi="Garamond"/>
              </w:rPr>
            </w:pPr>
            <w:r>
              <w:rPr>
                <w:rFonts w:ascii="Garamond" w:hAnsi="Garamond"/>
              </w:rPr>
              <w:t>School-ager (6-12 years)</w:t>
            </w:r>
          </w:p>
        </w:tc>
        <w:tc>
          <w:tcPr>
            <w:tcW w:w="1260" w:type="dxa"/>
            <w:tcBorders>
              <w:top w:val="single" w:sz="4" w:space="0" w:color="auto"/>
              <w:left w:val="single" w:sz="4" w:space="0" w:color="auto"/>
              <w:bottom w:val="single" w:sz="4" w:space="0" w:color="auto"/>
              <w:right w:val="single" w:sz="4" w:space="0" w:color="auto"/>
            </w:tcBorders>
            <w:hideMark/>
          </w:tcPr>
          <w:p w14:paraId="71039452" w14:textId="77777777" w:rsidR="002F25D6" w:rsidRPr="003D5FDF" w:rsidRDefault="002F25D6" w:rsidP="00890172">
            <w:pPr>
              <w:rPr>
                <w:rFonts w:ascii="Garamond" w:hAnsi="Garamond"/>
              </w:rPr>
            </w:pPr>
            <w:r w:rsidRPr="003D5FDF">
              <w:rPr>
                <w:rFonts w:ascii="Garamond" w:hAnsi="Garamond"/>
              </w:rPr>
              <w:t>$24.60</w:t>
            </w:r>
          </w:p>
        </w:tc>
        <w:tc>
          <w:tcPr>
            <w:tcW w:w="990" w:type="dxa"/>
            <w:tcBorders>
              <w:top w:val="single" w:sz="4" w:space="0" w:color="auto"/>
              <w:left w:val="single" w:sz="4" w:space="0" w:color="auto"/>
              <w:bottom w:val="single" w:sz="4" w:space="0" w:color="auto"/>
              <w:right w:val="single" w:sz="4" w:space="0" w:color="auto"/>
            </w:tcBorders>
            <w:hideMark/>
          </w:tcPr>
          <w:p w14:paraId="315E0719" w14:textId="77777777" w:rsidR="002F25D6" w:rsidRPr="003D5FDF" w:rsidRDefault="002F25D6" w:rsidP="00890172">
            <w:pPr>
              <w:rPr>
                <w:rFonts w:ascii="Garamond" w:hAnsi="Garamond"/>
              </w:rPr>
            </w:pPr>
            <w:r w:rsidRPr="003D5FDF">
              <w:rPr>
                <w:rFonts w:ascii="Garamond" w:hAnsi="Garamond"/>
              </w:rPr>
              <w:t>$16.90</w:t>
            </w:r>
          </w:p>
        </w:tc>
        <w:tc>
          <w:tcPr>
            <w:tcW w:w="900" w:type="dxa"/>
            <w:tcBorders>
              <w:top w:val="single" w:sz="4" w:space="0" w:color="auto"/>
              <w:left w:val="single" w:sz="4" w:space="0" w:color="auto"/>
              <w:bottom w:val="single" w:sz="4" w:space="0" w:color="auto"/>
              <w:right w:val="single" w:sz="4" w:space="0" w:color="auto"/>
            </w:tcBorders>
            <w:hideMark/>
          </w:tcPr>
          <w:p w14:paraId="7F4326EA" w14:textId="77777777" w:rsidR="002F25D6" w:rsidRPr="003D5FDF" w:rsidRDefault="002F25D6" w:rsidP="00890172">
            <w:pPr>
              <w:rPr>
                <w:rFonts w:ascii="Garamond" w:hAnsi="Garamond"/>
              </w:rPr>
            </w:pPr>
            <w:r w:rsidRPr="00B443F6">
              <w:rPr>
                <w:rFonts w:ascii="Garamond" w:hAnsi="Garamond"/>
              </w:rPr>
              <w:t>$18.03</w:t>
            </w:r>
          </w:p>
        </w:tc>
        <w:tc>
          <w:tcPr>
            <w:tcW w:w="990" w:type="dxa"/>
            <w:tcBorders>
              <w:top w:val="single" w:sz="4" w:space="0" w:color="auto"/>
              <w:left w:val="single" w:sz="4" w:space="0" w:color="auto"/>
              <w:bottom w:val="single" w:sz="4" w:space="0" w:color="auto"/>
              <w:right w:val="single" w:sz="4" w:space="0" w:color="auto"/>
            </w:tcBorders>
            <w:hideMark/>
          </w:tcPr>
          <w:p w14:paraId="4E38E13C" w14:textId="77777777" w:rsidR="002F25D6" w:rsidRPr="003D5FDF" w:rsidRDefault="002F25D6" w:rsidP="00890172">
            <w:pPr>
              <w:rPr>
                <w:rFonts w:ascii="Garamond" w:hAnsi="Garamond"/>
              </w:rPr>
            </w:pPr>
            <w:r w:rsidRPr="003D5FDF">
              <w:rPr>
                <w:rFonts w:ascii="Garamond" w:hAnsi="Garamond"/>
              </w:rPr>
              <w:t>$21.26</w:t>
            </w:r>
          </w:p>
        </w:tc>
        <w:tc>
          <w:tcPr>
            <w:tcW w:w="990" w:type="dxa"/>
            <w:tcBorders>
              <w:top w:val="single" w:sz="4" w:space="0" w:color="auto"/>
              <w:left w:val="single" w:sz="4" w:space="0" w:color="auto"/>
              <w:bottom w:val="single" w:sz="4" w:space="0" w:color="auto"/>
              <w:right w:val="single" w:sz="4" w:space="0" w:color="auto"/>
            </w:tcBorders>
            <w:hideMark/>
          </w:tcPr>
          <w:p w14:paraId="772588F2" w14:textId="77777777" w:rsidR="002F25D6" w:rsidRPr="003D5FDF" w:rsidRDefault="002F25D6" w:rsidP="00890172">
            <w:pPr>
              <w:rPr>
                <w:rFonts w:ascii="Garamond" w:hAnsi="Garamond"/>
              </w:rPr>
            </w:pPr>
            <w:r w:rsidRPr="003D5FDF">
              <w:rPr>
                <w:rFonts w:ascii="Garamond" w:hAnsi="Garamond"/>
              </w:rPr>
              <w:t>$16.39</w:t>
            </w:r>
          </w:p>
        </w:tc>
        <w:tc>
          <w:tcPr>
            <w:tcW w:w="900" w:type="dxa"/>
            <w:tcBorders>
              <w:top w:val="single" w:sz="4" w:space="0" w:color="auto"/>
              <w:left w:val="single" w:sz="4" w:space="0" w:color="auto"/>
              <w:bottom w:val="single" w:sz="4" w:space="0" w:color="auto"/>
              <w:right w:val="single" w:sz="4" w:space="0" w:color="auto"/>
            </w:tcBorders>
            <w:hideMark/>
          </w:tcPr>
          <w:p w14:paraId="7603970F" w14:textId="77777777" w:rsidR="002F25D6" w:rsidRPr="003D5FDF" w:rsidRDefault="002F25D6" w:rsidP="00890172">
            <w:pPr>
              <w:rPr>
                <w:rFonts w:ascii="Garamond" w:hAnsi="Garamond"/>
              </w:rPr>
            </w:pPr>
            <w:r w:rsidRPr="003D5FDF">
              <w:rPr>
                <w:rFonts w:ascii="Garamond" w:hAnsi="Garamond"/>
              </w:rPr>
              <w:t>$1</w:t>
            </w:r>
            <w:r>
              <w:rPr>
                <w:rFonts w:ascii="Garamond" w:hAnsi="Garamond"/>
              </w:rPr>
              <w:t>7.10</w:t>
            </w:r>
          </w:p>
        </w:tc>
        <w:tc>
          <w:tcPr>
            <w:tcW w:w="990" w:type="dxa"/>
            <w:tcBorders>
              <w:top w:val="single" w:sz="4" w:space="0" w:color="auto"/>
              <w:left w:val="single" w:sz="4" w:space="0" w:color="auto"/>
              <w:bottom w:val="single" w:sz="4" w:space="0" w:color="auto"/>
              <w:right w:val="single" w:sz="4" w:space="0" w:color="auto"/>
            </w:tcBorders>
            <w:hideMark/>
          </w:tcPr>
          <w:p w14:paraId="02C71111" w14:textId="77777777" w:rsidR="002F25D6" w:rsidRPr="003D5FDF" w:rsidRDefault="002F25D6" w:rsidP="00890172">
            <w:pPr>
              <w:rPr>
                <w:rFonts w:ascii="Garamond" w:hAnsi="Garamond"/>
              </w:rPr>
            </w:pPr>
            <w:r w:rsidRPr="003D5FDF">
              <w:rPr>
                <w:rFonts w:ascii="Garamond" w:hAnsi="Garamond"/>
              </w:rPr>
              <w:t>$19.17</w:t>
            </w:r>
          </w:p>
        </w:tc>
        <w:tc>
          <w:tcPr>
            <w:tcW w:w="990" w:type="dxa"/>
            <w:tcBorders>
              <w:top w:val="single" w:sz="4" w:space="0" w:color="auto"/>
              <w:left w:val="single" w:sz="4" w:space="0" w:color="auto"/>
              <w:bottom w:val="single" w:sz="4" w:space="0" w:color="auto"/>
              <w:right w:val="single" w:sz="4" w:space="0" w:color="auto"/>
            </w:tcBorders>
            <w:hideMark/>
          </w:tcPr>
          <w:p w14:paraId="29E65AF8" w14:textId="77777777" w:rsidR="002F25D6" w:rsidRPr="003D5FDF" w:rsidRDefault="002F25D6" w:rsidP="00890172">
            <w:pPr>
              <w:rPr>
                <w:rFonts w:ascii="Garamond" w:hAnsi="Garamond"/>
              </w:rPr>
            </w:pPr>
            <w:r w:rsidRPr="003D5FDF">
              <w:rPr>
                <w:rFonts w:ascii="Garamond" w:hAnsi="Garamond"/>
              </w:rPr>
              <w:t>$14.32</w:t>
            </w:r>
          </w:p>
        </w:tc>
        <w:tc>
          <w:tcPr>
            <w:tcW w:w="900" w:type="dxa"/>
            <w:tcBorders>
              <w:top w:val="single" w:sz="4" w:space="0" w:color="auto"/>
              <w:left w:val="single" w:sz="4" w:space="0" w:color="auto"/>
              <w:bottom w:val="single" w:sz="4" w:space="0" w:color="auto"/>
              <w:right w:val="single" w:sz="4" w:space="0" w:color="auto"/>
            </w:tcBorders>
            <w:hideMark/>
          </w:tcPr>
          <w:p w14:paraId="053CB2DE" w14:textId="77777777" w:rsidR="002F25D6" w:rsidRPr="003D5FDF" w:rsidRDefault="002F25D6" w:rsidP="00890172">
            <w:pPr>
              <w:rPr>
                <w:rFonts w:ascii="Garamond" w:hAnsi="Garamond"/>
              </w:rPr>
            </w:pPr>
            <w:r w:rsidRPr="003D5FDF">
              <w:rPr>
                <w:rFonts w:ascii="Garamond" w:hAnsi="Garamond"/>
              </w:rPr>
              <w:t>$1</w:t>
            </w:r>
            <w:r>
              <w:rPr>
                <w:rFonts w:ascii="Garamond" w:hAnsi="Garamond"/>
              </w:rPr>
              <w:t>5.03</w:t>
            </w:r>
          </w:p>
        </w:tc>
      </w:tr>
    </w:tbl>
    <w:p w14:paraId="074D5B4F" w14:textId="77777777" w:rsidR="002F25D6" w:rsidRDefault="002F25D6" w:rsidP="002F25D6">
      <w:pPr>
        <w:rPr>
          <w:rFonts w:ascii="Garamond" w:hAnsi="Garamond"/>
        </w:rPr>
      </w:pPr>
    </w:p>
    <w:p w14:paraId="3DB4A564" w14:textId="77777777" w:rsidR="002F25D6" w:rsidRDefault="002F25D6" w:rsidP="002F25D6">
      <w:pPr>
        <w:rPr>
          <w:rFonts w:ascii="Garamond" w:hAnsi="Garamond"/>
        </w:rPr>
      </w:pPr>
      <w:r>
        <w:rPr>
          <w:rFonts w:ascii="Garamond" w:hAnsi="Garamond"/>
        </w:rPr>
        <w:t xml:space="preserve">Beginning </w:t>
      </w:r>
      <w:r>
        <w:rPr>
          <w:rFonts w:ascii="Garamond" w:hAnsi="Garamond"/>
          <w:color w:val="FF0000"/>
        </w:rPr>
        <w:t xml:space="preserve">October 1, 2020 </w:t>
      </w:r>
      <w:r>
        <w:rPr>
          <w:rFonts w:ascii="Garamond" w:hAnsi="Garamond"/>
        </w:rPr>
        <w:t xml:space="preserve">Workforce Solutions’ maximum reimbursement rates for </w:t>
      </w:r>
      <w:r>
        <w:rPr>
          <w:rFonts w:ascii="Garamond" w:hAnsi="Garamond"/>
          <w:b/>
        </w:rPr>
        <w:t>Texas Rising Star Vendors (2-Star)</w:t>
      </w:r>
      <w:r>
        <w:rPr>
          <w:rFonts w:ascii="Garamond" w:hAnsi="Garamond"/>
        </w:rPr>
        <w:t xml:space="preserve"> are as follows: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1080"/>
        <w:gridCol w:w="900"/>
        <w:gridCol w:w="1080"/>
        <w:gridCol w:w="990"/>
        <w:gridCol w:w="900"/>
        <w:gridCol w:w="990"/>
        <w:gridCol w:w="990"/>
        <w:gridCol w:w="900"/>
      </w:tblGrid>
      <w:tr w:rsidR="002F25D6" w14:paraId="40C04949" w14:textId="77777777" w:rsidTr="00890172">
        <w:trPr>
          <w:cantSplit/>
        </w:trPr>
        <w:tc>
          <w:tcPr>
            <w:tcW w:w="2250" w:type="dxa"/>
            <w:vMerge w:val="restart"/>
            <w:tcBorders>
              <w:top w:val="single" w:sz="4" w:space="0" w:color="auto"/>
              <w:left w:val="single" w:sz="4" w:space="0" w:color="auto"/>
              <w:bottom w:val="single" w:sz="4" w:space="0" w:color="auto"/>
              <w:right w:val="single" w:sz="4" w:space="0" w:color="auto"/>
            </w:tcBorders>
            <w:vAlign w:val="bottom"/>
            <w:hideMark/>
          </w:tcPr>
          <w:p w14:paraId="5639AFF0" w14:textId="77777777" w:rsidR="002F25D6" w:rsidRDefault="002F25D6" w:rsidP="00890172">
            <w:pPr>
              <w:rPr>
                <w:rFonts w:ascii="Garamond" w:hAnsi="Garamond"/>
              </w:rPr>
            </w:pPr>
            <w:r>
              <w:rPr>
                <w:rFonts w:ascii="Garamond" w:hAnsi="Garamond"/>
              </w:rPr>
              <w:t>Age of children served</w:t>
            </w:r>
          </w:p>
        </w:tc>
        <w:tc>
          <w:tcPr>
            <w:tcW w:w="3060" w:type="dxa"/>
            <w:gridSpan w:val="3"/>
            <w:tcBorders>
              <w:top w:val="single" w:sz="4" w:space="0" w:color="auto"/>
              <w:left w:val="single" w:sz="4" w:space="0" w:color="auto"/>
              <w:bottom w:val="single" w:sz="4" w:space="0" w:color="auto"/>
              <w:right w:val="single" w:sz="4" w:space="0" w:color="auto"/>
            </w:tcBorders>
            <w:hideMark/>
          </w:tcPr>
          <w:p w14:paraId="7E1F7661" w14:textId="77777777" w:rsidR="002F25D6" w:rsidRDefault="002F25D6" w:rsidP="00890172">
            <w:pPr>
              <w:jc w:val="center"/>
              <w:rPr>
                <w:rFonts w:ascii="Garamond" w:hAnsi="Garamond"/>
              </w:rPr>
            </w:pPr>
            <w:r>
              <w:rPr>
                <w:rFonts w:ascii="Garamond" w:hAnsi="Garamond"/>
              </w:rPr>
              <w:t>Licensed Centers</w:t>
            </w:r>
          </w:p>
        </w:tc>
        <w:tc>
          <w:tcPr>
            <w:tcW w:w="2970" w:type="dxa"/>
            <w:gridSpan w:val="3"/>
            <w:tcBorders>
              <w:top w:val="single" w:sz="4" w:space="0" w:color="auto"/>
              <w:left w:val="single" w:sz="4" w:space="0" w:color="auto"/>
              <w:bottom w:val="single" w:sz="4" w:space="0" w:color="auto"/>
              <w:right w:val="single" w:sz="4" w:space="0" w:color="auto"/>
            </w:tcBorders>
            <w:hideMark/>
          </w:tcPr>
          <w:p w14:paraId="180D7288" w14:textId="77777777" w:rsidR="002F25D6" w:rsidRDefault="002F25D6" w:rsidP="00890172">
            <w:pPr>
              <w:jc w:val="center"/>
              <w:rPr>
                <w:rFonts w:ascii="Garamond" w:hAnsi="Garamond"/>
              </w:rPr>
            </w:pPr>
            <w:r>
              <w:rPr>
                <w:rFonts w:ascii="Garamond" w:hAnsi="Garamond"/>
              </w:rPr>
              <w:t>Licensed Child Care Homes</w:t>
            </w:r>
          </w:p>
        </w:tc>
        <w:tc>
          <w:tcPr>
            <w:tcW w:w="2880" w:type="dxa"/>
            <w:gridSpan w:val="3"/>
            <w:tcBorders>
              <w:top w:val="single" w:sz="4" w:space="0" w:color="auto"/>
              <w:left w:val="single" w:sz="4" w:space="0" w:color="auto"/>
              <w:bottom w:val="single" w:sz="4" w:space="0" w:color="auto"/>
              <w:right w:val="single" w:sz="4" w:space="0" w:color="auto"/>
            </w:tcBorders>
            <w:hideMark/>
          </w:tcPr>
          <w:p w14:paraId="56EF98A8" w14:textId="77777777" w:rsidR="002F25D6" w:rsidRDefault="002F25D6" w:rsidP="00890172">
            <w:pPr>
              <w:jc w:val="center"/>
              <w:rPr>
                <w:rFonts w:ascii="Garamond" w:hAnsi="Garamond"/>
              </w:rPr>
            </w:pPr>
            <w:r>
              <w:rPr>
                <w:rFonts w:ascii="Garamond" w:hAnsi="Garamond"/>
              </w:rPr>
              <w:t>Registered Child Care Homes</w:t>
            </w:r>
          </w:p>
        </w:tc>
      </w:tr>
      <w:tr w:rsidR="002F25D6" w14:paraId="195F4DA1" w14:textId="77777777" w:rsidTr="00890172">
        <w:trPr>
          <w:cantSplit/>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2BC850B5" w14:textId="77777777" w:rsidR="002F25D6" w:rsidRDefault="002F25D6" w:rsidP="00890172">
            <w:pPr>
              <w:rPr>
                <w:rFonts w:ascii="Garamond" w:hAnsi="Garamond"/>
              </w:rPr>
            </w:pPr>
          </w:p>
        </w:tc>
        <w:tc>
          <w:tcPr>
            <w:tcW w:w="1080" w:type="dxa"/>
            <w:tcBorders>
              <w:top w:val="single" w:sz="4" w:space="0" w:color="auto"/>
              <w:left w:val="single" w:sz="4" w:space="0" w:color="auto"/>
              <w:bottom w:val="single" w:sz="4" w:space="0" w:color="auto"/>
              <w:right w:val="single" w:sz="4" w:space="0" w:color="auto"/>
            </w:tcBorders>
            <w:hideMark/>
          </w:tcPr>
          <w:p w14:paraId="3ECD0BC4" w14:textId="77777777" w:rsidR="002F25D6" w:rsidRDefault="002F25D6" w:rsidP="00890172">
            <w:pPr>
              <w:rPr>
                <w:rFonts w:ascii="Garamond" w:hAnsi="Garamond"/>
              </w:rPr>
            </w:pPr>
            <w:r>
              <w:rPr>
                <w:rFonts w:ascii="Garamond" w:hAnsi="Garamond"/>
              </w:rPr>
              <w:t>Full-time</w:t>
            </w:r>
          </w:p>
        </w:tc>
        <w:tc>
          <w:tcPr>
            <w:tcW w:w="1080" w:type="dxa"/>
            <w:tcBorders>
              <w:top w:val="single" w:sz="4" w:space="0" w:color="auto"/>
              <w:left w:val="single" w:sz="4" w:space="0" w:color="auto"/>
              <w:bottom w:val="single" w:sz="4" w:space="0" w:color="auto"/>
              <w:right w:val="single" w:sz="4" w:space="0" w:color="auto"/>
            </w:tcBorders>
            <w:hideMark/>
          </w:tcPr>
          <w:p w14:paraId="5B493A24"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23484C0D" w14:textId="77777777" w:rsidR="002F25D6" w:rsidRDefault="002F25D6" w:rsidP="00890172">
            <w:pPr>
              <w:rPr>
                <w:rFonts w:ascii="Garamond" w:hAnsi="Garamond"/>
              </w:rPr>
            </w:pPr>
            <w:r>
              <w:rPr>
                <w:rFonts w:ascii="Garamond" w:hAnsi="Garamond"/>
              </w:rPr>
              <w:t>Blended</w:t>
            </w:r>
          </w:p>
        </w:tc>
        <w:tc>
          <w:tcPr>
            <w:tcW w:w="1080" w:type="dxa"/>
            <w:tcBorders>
              <w:top w:val="single" w:sz="4" w:space="0" w:color="auto"/>
              <w:left w:val="single" w:sz="4" w:space="0" w:color="auto"/>
              <w:bottom w:val="single" w:sz="4" w:space="0" w:color="auto"/>
              <w:right w:val="single" w:sz="4" w:space="0" w:color="auto"/>
            </w:tcBorders>
            <w:hideMark/>
          </w:tcPr>
          <w:p w14:paraId="279A4173"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63CDB17E"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651F0B02"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72F63C91"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6B7E75A4"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6D74153A" w14:textId="77777777" w:rsidR="002F25D6" w:rsidRDefault="002F25D6" w:rsidP="00890172">
            <w:pPr>
              <w:rPr>
                <w:rFonts w:ascii="Garamond" w:hAnsi="Garamond"/>
              </w:rPr>
            </w:pPr>
            <w:r>
              <w:rPr>
                <w:rFonts w:ascii="Garamond" w:hAnsi="Garamond"/>
              </w:rPr>
              <w:t>Blended</w:t>
            </w:r>
          </w:p>
        </w:tc>
      </w:tr>
      <w:tr w:rsidR="002F25D6" w14:paraId="66FB8495" w14:textId="77777777" w:rsidTr="00890172">
        <w:trPr>
          <w:trHeight w:val="215"/>
        </w:trPr>
        <w:tc>
          <w:tcPr>
            <w:tcW w:w="2250" w:type="dxa"/>
            <w:tcBorders>
              <w:top w:val="single" w:sz="4" w:space="0" w:color="auto"/>
              <w:left w:val="single" w:sz="4" w:space="0" w:color="auto"/>
              <w:bottom w:val="single" w:sz="4" w:space="0" w:color="auto"/>
              <w:right w:val="single" w:sz="4" w:space="0" w:color="auto"/>
            </w:tcBorders>
            <w:hideMark/>
          </w:tcPr>
          <w:p w14:paraId="7831E131" w14:textId="77777777" w:rsidR="002F25D6" w:rsidRDefault="002F25D6" w:rsidP="00890172">
            <w:pPr>
              <w:rPr>
                <w:rFonts w:ascii="Garamond" w:hAnsi="Garamond"/>
              </w:rPr>
            </w:pPr>
            <w:r>
              <w:rPr>
                <w:rFonts w:ascii="Garamond" w:hAnsi="Garamond"/>
              </w:rPr>
              <w:t>Infant (0-17 months)</w:t>
            </w:r>
          </w:p>
        </w:tc>
        <w:tc>
          <w:tcPr>
            <w:tcW w:w="1080" w:type="dxa"/>
            <w:tcBorders>
              <w:top w:val="single" w:sz="4" w:space="0" w:color="auto"/>
              <w:left w:val="single" w:sz="4" w:space="0" w:color="auto"/>
              <w:bottom w:val="single" w:sz="4" w:space="0" w:color="auto"/>
              <w:right w:val="single" w:sz="4" w:space="0" w:color="auto"/>
            </w:tcBorders>
            <w:hideMark/>
          </w:tcPr>
          <w:p w14:paraId="2C990E7C" w14:textId="77777777" w:rsidR="002F25D6" w:rsidRPr="00B443F6" w:rsidRDefault="002F25D6" w:rsidP="00890172">
            <w:pPr>
              <w:rPr>
                <w:rFonts w:ascii="Garamond" w:hAnsi="Garamond"/>
              </w:rPr>
            </w:pPr>
            <w:r w:rsidRPr="00B443F6">
              <w:rPr>
                <w:rFonts w:ascii="Garamond" w:hAnsi="Garamond"/>
              </w:rPr>
              <w:t>$35.32</w:t>
            </w:r>
          </w:p>
        </w:tc>
        <w:tc>
          <w:tcPr>
            <w:tcW w:w="1080" w:type="dxa"/>
            <w:tcBorders>
              <w:top w:val="single" w:sz="4" w:space="0" w:color="auto"/>
              <w:left w:val="single" w:sz="4" w:space="0" w:color="auto"/>
              <w:bottom w:val="single" w:sz="4" w:space="0" w:color="auto"/>
              <w:right w:val="single" w:sz="4" w:space="0" w:color="auto"/>
            </w:tcBorders>
            <w:hideMark/>
          </w:tcPr>
          <w:p w14:paraId="06CD844A" w14:textId="77777777" w:rsidR="002F25D6" w:rsidRPr="00B443F6" w:rsidRDefault="002F25D6" w:rsidP="00890172">
            <w:pPr>
              <w:rPr>
                <w:rFonts w:ascii="Garamond" w:hAnsi="Garamond"/>
              </w:rPr>
            </w:pPr>
            <w:r w:rsidRPr="00B443F6">
              <w:rPr>
                <w:rFonts w:ascii="Garamond" w:hAnsi="Garamond"/>
              </w:rPr>
              <w:t>$31.36</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1558CB2D" w14:textId="77777777" w:rsidR="002F25D6" w:rsidRPr="00B443F6" w:rsidRDefault="002F25D6" w:rsidP="00890172">
            <w:pPr>
              <w:rPr>
                <w:rFonts w:ascii="Garamond" w:hAnsi="Garamond"/>
              </w:rPr>
            </w:pPr>
          </w:p>
        </w:tc>
        <w:tc>
          <w:tcPr>
            <w:tcW w:w="1080" w:type="dxa"/>
            <w:tcBorders>
              <w:top w:val="single" w:sz="4" w:space="0" w:color="auto"/>
              <w:left w:val="single" w:sz="4" w:space="0" w:color="auto"/>
              <w:bottom w:val="single" w:sz="4" w:space="0" w:color="auto"/>
              <w:right w:val="single" w:sz="4" w:space="0" w:color="auto"/>
            </w:tcBorders>
            <w:hideMark/>
          </w:tcPr>
          <w:p w14:paraId="0A772AFC" w14:textId="77777777" w:rsidR="002F25D6" w:rsidRPr="00B443F6" w:rsidRDefault="002F25D6" w:rsidP="00890172">
            <w:pPr>
              <w:rPr>
                <w:rFonts w:ascii="Garamond" w:hAnsi="Garamond"/>
              </w:rPr>
            </w:pPr>
            <w:r w:rsidRPr="00B443F6">
              <w:rPr>
                <w:rFonts w:ascii="Garamond" w:hAnsi="Garamond"/>
              </w:rPr>
              <w:t>$30.93</w:t>
            </w:r>
          </w:p>
        </w:tc>
        <w:tc>
          <w:tcPr>
            <w:tcW w:w="990" w:type="dxa"/>
            <w:tcBorders>
              <w:top w:val="single" w:sz="4" w:space="0" w:color="auto"/>
              <w:left w:val="single" w:sz="4" w:space="0" w:color="auto"/>
              <w:bottom w:val="single" w:sz="4" w:space="0" w:color="auto"/>
              <w:right w:val="single" w:sz="4" w:space="0" w:color="auto"/>
            </w:tcBorders>
            <w:hideMark/>
          </w:tcPr>
          <w:p w14:paraId="18B8AA6A" w14:textId="77777777" w:rsidR="002F25D6" w:rsidRPr="00B443F6" w:rsidRDefault="002F25D6" w:rsidP="00890172">
            <w:pPr>
              <w:rPr>
                <w:rFonts w:ascii="Garamond" w:hAnsi="Garamond"/>
              </w:rPr>
            </w:pPr>
            <w:r w:rsidRPr="00B443F6">
              <w:rPr>
                <w:rFonts w:ascii="Garamond" w:hAnsi="Garamond"/>
              </w:rPr>
              <w:t>$27.47</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7F6E6611"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494E97E8" w14:textId="77777777" w:rsidR="002F25D6" w:rsidRPr="00B443F6" w:rsidRDefault="002F25D6" w:rsidP="00890172">
            <w:pPr>
              <w:rPr>
                <w:rFonts w:ascii="Garamond" w:hAnsi="Garamond"/>
              </w:rPr>
            </w:pPr>
            <w:r w:rsidRPr="00B443F6">
              <w:rPr>
                <w:rFonts w:ascii="Garamond" w:hAnsi="Garamond"/>
              </w:rPr>
              <w:t>$29.78</w:t>
            </w:r>
          </w:p>
        </w:tc>
        <w:tc>
          <w:tcPr>
            <w:tcW w:w="990" w:type="dxa"/>
            <w:tcBorders>
              <w:top w:val="single" w:sz="4" w:space="0" w:color="auto"/>
              <w:left w:val="single" w:sz="4" w:space="0" w:color="auto"/>
              <w:bottom w:val="single" w:sz="4" w:space="0" w:color="auto"/>
              <w:right w:val="single" w:sz="4" w:space="0" w:color="auto"/>
            </w:tcBorders>
            <w:hideMark/>
          </w:tcPr>
          <w:p w14:paraId="67267153" w14:textId="77777777" w:rsidR="002F25D6" w:rsidRPr="00B443F6" w:rsidRDefault="002F25D6" w:rsidP="00890172">
            <w:pPr>
              <w:rPr>
                <w:rFonts w:ascii="Garamond" w:hAnsi="Garamond"/>
              </w:rPr>
            </w:pPr>
            <w:r w:rsidRPr="00B443F6">
              <w:rPr>
                <w:rFonts w:ascii="Garamond" w:hAnsi="Garamond"/>
              </w:rPr>
              <w:t>$26.14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48D67962" w14:textId="77777777" w:rsidR="002F25D6" w:rsidRPr="00B443F6" w:rsidRDefault="002F25D6" w:rsidP="00890172">
            <w:pPr>
              <w:rPr>
                <w:rFonts w:ascii="Garamond" w:hAnsi="Garamond"/>
              </w:rPr>
            </w:pPr>
          </w:p>
        </w:tc>
      </w:tr>
      <w:tr w:rsidR="002F25D6" w14:paraId="03D9F8B4" w14:textId="77777777" w:rsidTr="00890172">
        <w:trPr>
          <w:trHeight w:val="242"/>
        </w:trPr>
        <w:tc>
          <w:tcPr>
            <w:tcW w:w="2250" w:type="dxa"/>
            <w:tcBorders>
              <w:top w:val="single" w:sz="4" w:space="0" w:color="auto"/>
              <w:left w:val="single" w:sz="4" w:space="0" w:color="auto"/>
              <w:bottom w:val="single" w:sz="4" w:space="0" w:color="auto"/>
              <w:right w:val="single" w:sz="4" w:space="0" w:color="auto"/>
            </w:tcBorders>
            <w:hideMark/>
          </w:tcPr>
          <w:p w14:paraId="5A1A3C1E" w14:textId="77777777" w:rsidR="002F25D6" w:rsidRDefault="002F25D6" w:rsidP="00890172">
            <w:pPr>
              <w:rPr>
                <w:rFonts w:ascii="Garamond" w:hAnsi="Garamond"/>
              </w:rPr>
            </w:pPr>
            <w:r>
              <w:rPr>
                <w:rFonts w:ascii="Garamond" w:hAnsi="Garamond"/>
              </w:rPr>
              <w:t>Toddler (18-35 months)</w:t>
            </w:r>
          </w:p>
        </w:tc>
        <w:tc>
          <w:tcPr>
            <w:tcW w:w="1080" w:type="dxa"/>
            <w:tcBorders>
              <w:top w:val="single" w:sz="4" w:space="0" w:color="auto"/>
              <w:left w:val="single" w:sz="4" w:space="0" w:color="auto"/>
              <w:bottom w:val="single" w:sz="4" w:space="0" w:color="auto"/>
              <w:right w:val="single" w:sz="4" w:space="0" w:color="auto"/>
            </w:tcBorders>
            <w:hideMark/>
          </w:tcPr>
          <w:p w14:paraId="3B812BA2" w14:textId="77777777" w:rsidR="002F25D6" w:rsidRPr="00B443F6" w:rsidRDefault="002F25D6" w:rsidP="00890172">
            <w:pPr>
              <w:rPr>
                <w:rFonts w:ascii="Garamond" w:hAnsi="Garamond"/>
              </w:rPr>
            </w:pPr>
            <w:r w:rsidRPr="00B443F6">
              <w:rPr>
                <w:rFonts w:ascii="Garamond" w:hAnsi="Garamond"/>
              </w:rPr>
              <w:t>$32.60</w:t>
            </w:r>
          </w:p>
        </w:tc>
        <w:tc>
          <w:tcPr>
            <w:tcW w:w="1080" w:type="dxa"/>
            <w:tcBorders>
              <w:top w:val="single" w:sz="4" w:space="0" w:color="auto"/>
              <w:left w:val="single" w:sz="4" w:space="0" w:color="auto"/>
              <w:bottom w:val="single" w:sz="4" w:space="0" w:color="auto"/>
              <w:right w:val="single" w:sz="4" w:space="0" w:color="auto"/>
            </w:tcBorders>
            <w:hideMark/>
          </w:tcPr>
          <w:p w14:paraId="6573AC6F" w14:textId="77777777" w:rsidR="002F25D6" w:rsidRPr="00B443F6" w:rsidRDefault="002F25D6" w:rsidP="00890172">
            <w:pPr>
              <w:rPr>
                <w:rFonts w:ascii="Garamond" w:hAnsi="Garamond"/>
              </w:rPr>
            </w:pPr>
            <w:r w:rsidRPr="00B443F6">
              <w:rPr>
                <w:rFonts w:ascii="Garamond" w:hAnsi="Garamond"/>
              </w:rPr>
              <w:t>$28.90</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1AAFC36" w14:textId="77777777" w:rsidR="002F25D6" w:rsidRPr="00B443F6" w:rsidRDefault="002F25D6" w:rsidP="00890172">
            <w:pPr>
              <w:rPr>
                <w:rFonts w:ascii="Garamond" w:hAnsi="Garamond"/>
              </w:rPr>
            </w:pPr>
          </w:p>
        </w:tc>
        <w:tc>
          <w:tcPr>
            <w:tcW w:w="1080" w:type="dxa"/>
            <w:tcBorders>
              <w:top w:val="single" w:sz="4" w:space="0" w:color="auto"/>
              <w:left w:val="single" w:sz="4" w:space="0" w:color="auto"/>
              <w:bottom w:val="single" w:sz="4" w:space="0" w:color="auto"/>
              <w:right w:val="single" w:sz="4" w:space="0" w:color="auto"/>
            </w:tcBorders>
            <w:hideMark/>
          </w:tcPr>
          <w:p w14:paraId="379A6DF2" w14:textId="77777777" w:rsidR="002F25D6" w:rsidRPr="00B443F6" w:rsidRDefault="002F25D6" w:rsidP="00890172">
            <w:pPr>
              <w:rPr>
                <w:rFonts w:ascii="Garamond" w:hAnsi="Garamond"/>
              </w:rPr>
            </w:pPr>
            <w:r w:rsidRPr="00B443F6">
              <w:rPr>
                <w:rFonts w:ascii="Garamond" w:hAnsi="Garamond"/>
              </w:rPr>
              <w:t>$28.75</w:t>
            </w:r>
          </w:p>
        </w:tc>
        <w:tc>
          <w:tcPr>
            <w:tcW w:w="990" w:type="dxa"/>
            <w:tcBorders>
              <w:top w:val="single" w:sz="4" w:space="0" w:color="auto"/>
              <w:left w:val="single" w:sz="4" w:space="0" w:color="auto"/>
              <w:bottom w:val="single" w:sz="4" w:space="0" w:color="auto"/>
              <w:right w:val="single" w:sz="4" w:space="0" w:color="auto"/>
            </w:tcBorders>
            <w:hideMark/>
          </w:tcPr>
          <w:p w14:paraId="3A78BDF2" w14:textId="77777777" w:rsidR="002F25D6" w:rsidRPr="00B443F6" w:rsidRDefault="002F25D6" w:rsidP="00890172">
            <w:pPr>
              <w:rPr>
                <w:rFonts w:ascii="Garamond" w:hAnsi="Garamond"/>
              </w:rPr>
            </w:pPr>
            <w:r w:rsidRPr="00B443F6">
              <w:rPr>
                <w:rFonts w:ascii="Garamond" w:hAnsi="Garamond"/>
              </w:rPr>
              <w:t>$26.01</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51BCF5F"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56EF3CE9" w14:textId="77777777" w:rsidR="002F25D6" w:rsidRPr="00B443F6" w:rsidRDefault="002F25D6" w:rsidP="00890172">
            <w:pPr>
              <w:rPr>
                <w:rFonts w:ascii="Garamond" w:hAnsi="Garamond"/>
              </w:rPr>
            </w:pPr>
            <w:r w:rsidRPr="00B443F6">
              <w:rPr>
                <w:rFonts w:ascii="Garamond" w:hAnsi="Garamond"/>
              </w:rPr>
              <w:t>$28.21</w:t>
            </w:r>
          </w:p>
        </w:tc>
        <w:tc>
          <w:tcPr>
            <w:tcW w:w="990" w:type="dxa"/>
            <w:tcBorders>
              <w:top w:val="single" w:sz="4" w:space="0" w:color="auto"/>
              <w:left w:val="single" w:sz="4" w:space="0" w:color="auto"/>
              <w:bottom w:val="single" w:sz="4" w:space="0" w:color="auto"/>
              <w:right w:val="single" w:sz="4" w:space="0" w:color="auto"/>
            </w:tcBorders>
            <w:hideMark/>
          </w:tcPr>
          <w:p w14:paraId="3300A8D6" w14:textId="77777777" w:rsidR="002F25D6" w:rsidRPr="00B443F6" w:rsidRDefault="002F25D6" w:rsidP="00890172">
            <w:pPr>
              <w:rPr>
                <w:rFonts w:ascii="Garamond" w:hAnsi="Garamond"/>
              </w:rPr>
            </w:pPr>
            <w:r w:rsidRPr="00B443F6">
              <w:rPr>
                <w:rFonts w:ascii="Garamond" w:hAnsi="Garamond"/>
              </w:rPr>
              <w:t>$24.66</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B59ECB0" w14:textId="77777777" w:rsidR="002F25D6" w:rsidRPr="00B443F6" w:rsidRDefault="002F25D6" w:rsidP="00890172">
            <w:pPr>
              <w:rPr>
                <w:rFonts w:ascii="Garamond" w:hAnsi="Garamond"/>
              </w:rPr>
            </w:pPr>
          </w:p>
        </w:tc>
      </w:tr>
      <w:tr w:rsidR="002F25D6" w14:paraId="6FFBE87C" w14:textId="77777777" w:rsidTr="00890172">
        <w:trPr>
          <w:trHeight w:val="260"/>
        </w:trPr>
        <w:tc>
          <w:tcPr>
            <w:tcW w:w="2250" w:type="dxa"/>
            <w:tcBorders>
              <w:top w:val="single" w:sz="4" w:space="0" w:color="auto"/>
              <w:left w:val="single" w:sz="4" w:space="0" w:color="auto"/>
              <w:bottom w:val="single" w:sz="4" w:space="0" w:color="auto"/>
              <w:right w:val="single" w:sz="4" w:space="0" w:color="auto"/>
            </w:tcBorders>
            <w:hideMark/>
          </w:tcPr>
          <w:p w14:paraId="5C26BFEB" w14:textId="77777777" w:rsidR="002F25D6" w:rsidRDefault="002F25D6" w:rsidP="00890172">
            <w:pPr>
              <w:rPr>
                <w:rFonts w:ascii="Garamond" w:hAnsi="Garamond"/>
              </w:rPr>
            </w:pPr>
            <w:r>
              <w:rPr>
                <w:rFonts w:ascii="Garamond" w:hAnsi="Garamond"/>
              </w:rPr>
              <w:t>Preschooler (3-5 years)</w:t>
            </w:r>
          </w:p>
        </w:tc>
        <w:tc>
          <w:tcPr>
            <w:tcW w:w="1080" w:type="dxa"/>
            <w:tcBorders>
              <w:top w:val="single" w:sz="4" w:space="0" w:color="auto"/>
              <w:left w:val="single" w:sz="4" w:space="0" w:color="auto"/>
              <w:bottom w:val="single" w:sz="4" w:space="0" w:color="auto"/>
              <w:right w:val="single" w:sz="4" w:space="0" w:color="auto"/>
            </w:tcBorders>
            <w:hideMark/>
          </w:tcPr>
          <w:p w14:paraId="559D92DB" w14:textId="77777777" w:rsidR="002F25D6" w:rsidRPr="00B443F6" w:rsidRDefault="002F25D6" w:rsidP="00890172">
            <w:pPr>
              <w:rPr>
                <w:rFonts w:ascii="Garamond" w:hAnsi="Garamond"/>
              </w:rPr>
            </w:pPr>
            <w:r w:rsidRPr="00B443F6">
              <w:rPr>
                <w:rFonts w:ascii="Garamond" w:hAnsi="Garamond"/>
              </w:rPr>
              <w:t>$30.17</w:t>
            </w:r>
          </w:p>
        </w:tc>
        <w:tc>
          <w:tcPr>
            <w:tcW w:w="1080" w:type="dxa"/>
            <w:tcBorders>
              <w:top w:val="single" w:sz="4" w:space="0" w:color="auto"/>
              <w:left w:val="single" w:sz="4" w:space="0" w:color="auto"/>
              <w:bottom w:val="single" w:sz="4" w:space="0" w:color="auto"/>
              <w:right w:val="single" w:sz="4" w:space="0" w:color="auto"/>
            </w:tcBorders>
            <w:hideMark/>
          </w:tcPr>
          <w:p w14:paraId="1917B866" w14:textId="77777777" w:rsidR="002F25D6" w:rsidRPr="00B443F6" w:rsidRDefault="002F25D6" w:rsidP="00890172">
            <w:pPr>
              <w:rPr>
                <w:rFonts w:ascii="Garamond" w:hAnsi="Garamond"/>
              </w:rPr>
            </w:pPr>
            <w:r w:rsidRPr="00B443F6">
              <w:rPr>
                <w:rFonts w:ascii="Garamond" w:hAnsi="Garamond"/>
              </w:rPr>
              <w:t>$22.95</w:t>
            </w:r>
          </w:p>
        </w:tc>
        <w:tc>
          <w:tcPr>
            <w:tcW w:w="900" w:type="dxa"/>
            <w:tcBorders>
              <w:top w:val="single" w:sz="4" w:space="0" w:color="auto"/>
              <w:left w:val="single" w:sz="4" w:space="0" w:color="auto"/>
              <w:bottom w:val="single" w:sz="4" w:space="0" w:color="auto"/>
              <w:right w:val="single" w:sz="4" w:space="0" w:color="auto"/>
            </w:tcBorders>
            <w:hideMark/>
          </w:tcPr>
          <w:p w14:paraId="3E09D68E" w14:textId="77777777" w:rsidR="002F25D6" w:rsidRPr="00B443F6" w:rsidRDefault="002F25D6" w:rsidP="00890172">
            <w:pPr>
              <w:rPr>
                <w:rFonts w:ascii="Garamond" w:hAnsi="Garamond"/>
                <w:highlight w:val="darkGray"/>
              </w:rPr>
            </w:pPr>
            <w:r w:rsidRPr="00B443F6">
              <w:rPr>
                <w:rFonts w:ascii="Garamond" w:hAnsi="Garamond"/>
              </w:rPr>
              <w:t>$24.01</w:t>
            </w:r>
          </w:p>
        </w:tc>
        <w:tc>
          <w:tcPr>
            <w:tcW w:w="1080" w:type="dxa"/>
            <w:tcBorders>
              <w:top w:val="single" w:sz="4" w:space="0" w:color="auto"/>
              <w:left w:val="single" w:sz="4" w:space="0" w:color="auto"/>
              <w:bottom w:val="single" w:sz="4" w:space="0" w:color="auto"/>
              <w:right w:val="single" w:sz="4" w:space="0" w:color="auto"/>
            </w:tcBorders>
            <w:hideMark/>
          </w:tcPr>
          <w:p w14:paraId="1A78D397" w14:textId="77777777" w:rsidR="002F25D6" w:rsidRPr="00B443F6" w:rsidRDefault="002F25D6" w:rsidP="00890172">
            <w:pPr>
              <w:rPr>
                <w:rFonts w:ascii="Garamond" w:hAnsi="Garamond"/>
              </w:rPr>
            </w:pPr>
            <w:r w:rsidRPr="00B443F6">
              <w:rPr>
                <w:rFonts w:ascii="Garamond" w:hAnsi="Garamond"/>
              </w:rPr>
              <w:t>$27.38</w:t>
            </w:r>
          </w:p>
        </w:tc>
        <w:tc>
          <w:tcPr>
            <w:tcW w:w="990" w:type="dxa"/>
            <w:tcBorders>
              <w:top w:val="single" w:sz="4" w:space="0" w:color="auto"/>
              <w:left w:val="single" w:sz="4" w:space="0" w:color="auto"/>
              <w:bottom w:val="single" w:sz="4" w:space="0" w:color="auto"/>
              <w:right w:val="single" w:sz="4" w:space="0" w:color="auto"/>
            </w:tcBorders>
            <w:hideMark/>
          </w:tcPr>
          <w:p w14:paraId="2859FEB4" w14:textId="77777777" w:rsidR="002F25D6" w:rsidRPr="00B443F6" w:rsidRDefault="002F25D6" w:rsidP="00890172">
            <w:pPr>
              <w:rPr>
                <w:rFonts w:ascii="Garamond" w:hAnsi="Garamond"/>
              </w:rPr>
            </w:pPr>
            <w:r w:rsidRPr="00B443F6">
              <w:rPr>
                <w:rFonts w:ascii="Garamond" w:hAnsi="Garamond"/>
              </w:rPr>
              <w:t>$23.08</w:t>
            </w:r>
          </w:p>
        </w:tc>
        <w:tc>
          <w:tcPr>
            <w:tcW w:w="900" w:type="dxa"/>
            <w:tcBorders>
              <w:top w:val="single" w:sz="4" w:space="0" w:color="auto"/>
              <w:left w:val="single" w:sz="4" w:space="0" w:color="auto"/>
              <w:bottom w:val="single" w:sz="4" w:space="0" w:color="auto"/>
              <w:right w:val="single" w:sz="4" w:space="0" w:color="auto"/>
            </w:tcBorders>
            <w:hideMark/>
          </w:tcPr>
          <w:p w14:paraId="1F8D17BC" w14:textId="77777777" w:rsidR="002F25D6" w:rsidRPr="00B443F6" w:rsidRDefault="002F25D6" w:rsidP="00890172">
            <w:pPr>
              <w:rPr>
                <w:rFonts w:ascii="Garamond" w:hAnsi="Garamond"/>
              </w:rPr>
            </w:pPr>
            <w:r w:rsidRPr="00B443F6">
              <w:rPr>
                <w:rFonts w:ascii="Garamond" w:hAnsi="Garamond"/>
              </w:rPr>
              <w:t>$23.71</w:t>
            </w:r>
          </w:p>
        </w:tc>
        <w:tc>
          <w:tcPr>
            <w:tcW w:w="990" w:type="dxa"/>
            <w:tcBorders>
              <w:top w:val="single" w:sz="4" w:space="0" w:color="auto"/>
              <w:left w:val="single" w:sz="4" w:space="0" w:color="auto"/>
              <w:bottom w:val="single" w:sz="4" w:space="0" w:color="auto"/>
              <w:right w:val="single" w:sz="4" w:space="0" w:color="auto"/>
            </w:tcBorders>
            <w:hideMark/>
          </w:tcPr>
          <w:p w14:paraId="02D440B2" w14:textId="77777777" w:rsidR="002F25D6" w:rsidRPr="00B443F6" w:rsidRDefault="002F25D6" w:rsidP="00890172">
            <w:pPr>
              <w:rPr>
                <w:rFonts w:ascii="Garamond" w:hAnsi="Garamond"/>
              </w:rPr>
            </w:pPr>
            <w:r w:rsidRPr="00B443F6">
              <w:rPr>
                <w:rFonts w:ascii="Garamond" w:hAnsi="Garamond"/>
              </w:rPr>
              <w:t>$26.42</w:t>
            </w:r>
          </w:p>
        </w:tc>
        <w:tc>
          <w:tcPr>
            <w:tcW w:w="990" w:type="dxa"/>
            <w:tcBorders>
              <w:top w:val="single" w:sz="4" w:space="0" w:color="auto"/>
              <w:left w:val="single" w:sz="4" w:space="0" w:color="auto"/>
              <w:bottom w:val="single" w:sz="4" w:space="0" w:color="auto"/>
              <w:right w:val="single" w:sz="4" w:space="0" w:color="auto"/>
            </w:tcBorders>
            <w:hideMark/>
          </w:tcPr>
          <w:p w14:paraId="23C2A563" w14:textId="77777777" w:rsidR="002F25D6" w:rsidRPr="00B443F6" w:rsidRDefault="002F25D6" w:rsidP="00890172">
            <w:pPr>
              <w:rPr>
                <w:rFonts w:ascii="Garamond" w:hAnsi="Garamond"/>
              </w:rPr>
            </w:pPr>
            <w:r w:rsidRPr="00B443F6">
              <w:rPr>
                <w:rFonts w:ascii="Garamond" w:hAnsi="Garamond"/>
              </w:rPr>
              <w:t>$20.86</w:t>
            </w:r>
          </w:p>
        </w:tc>
        <w:tc>
          <w:tcPr>
            <w:tcW w:w="900" w:type="dxa"/>
            <w:tcBorders>
              <w:top w:val="single" w:sz="4" w:space="0" w:color="auto"/>
              <w:left w:val="single" w:sz="4" w:space="0" w:color="auto"/>
              <w:bottom w:val="single" w:sz="4" w:space="0" w:color="auto"/>
              <w:right w:val="single" w:sz="4" w:space="0" w:color="auto"/>
            </w:tcBorders>
            <w:hideMark/>
          </w:tcPr>
          <w:p w14:paraId="7D4F8DB2" w14:textId="77777777" w:rsidR="002F25D6" w:rsidRPr="00B443F6" w:rsidRDefault="002F25D6" w:rsidP="00890172">
            <w:pPr>
              <w:rPr>
                <w:rFonts w:ascii="Garamond" w:hAnsi="Garamond"/>
              </w:rPr>
            </w:pPr>
            <w:r w:rsidRPr="00B443F6">
              <w:rPr>
                <w:rFonts w:ascii="Garamond" w:hAnsi="Garamond"/>
              </w:rPr>
              <w:t>$21.67</w:t>
            </w:r>
          </w:p>
        </w:tc>
      </w:tr>
      <w:tr w:rsidR="002F25D6" w14:paraId="0A92C330" w14:textId="77777777" w:rsidTr="00890172">
        <w:trPr>
          <w:trHeight w:val="260"/>
        </w:trPr>
        <w:tc>
          <w:tcPr>
            <w:tcW w:w="2250" w:type="dxa"/>
            <w:tcBorders>
              <w:top w:val="single" w:sz="4" w:space="0" w:color="auto"/>
              <w:left w:val="single" w:sz="4" w:space="0" w:color="auto"/>
              <w:bottom w:val="single" w:sz="4" w:space="0" w:color="auto"/>
              <w:right w:val="single" w:sz="4" w:space="0" w:color="auto"/>
            </w:tcBorders>
            <w:hideMark/>
          </w:tcPr>
          <w:p w14:paraId="2E12E2F2" w14:textId="77777777" w:rsidR="002F25D6" w:rsidRDefault="002F25D6" w:rsidP="00890172">
            <w:pPr>
              <w:rPr>
                <w:rFonts w:ascii="Garamond" w:hAnsi="Garamond"/>
              </w:rPr>
            </w:pPr>
            <w:r>
              <w:rPr>
                <w:rFonts w:ascii="Garamond" w:hAnsi="Garamond"/>
              </w:rPr>
              <w:t>School-ager (6-12 years)</w:t>
            </w:r>
          </w:p>
        </w:tc>
        <w:tc>
          <w:tcPr>
            <w:tcW w:w="1080" w:type="dxa"/>
            <w:tcBorders>
              <w:top w:val="single" w:sz="4" w:space="0" w:color="auto"/>
              <w:left w:val="single" w:sz="4" w:space="0" w:color="auto"/>
              <w:bottom w:val="single" w:sz="4" w:space="0" w:color="auto"/>
              <w:right w:val="single" w:sz="4" w:space="0" w:color="auto"/>
            </w:tcBorders>
            <w:hideMark/>
          </w:tcPr>
          <w:p w14:paraId="2599282C" w14:textId="77777777" w:rsidR="002F25D6" w:rsidRPr="00B443F6" w:rsidRDefault="002F25D6" w:rsidP="00890172">
            <w:pPr>
              <w:rPr>
                <w:rFonts w:ascii="Garamond" w:hAnsi="Garamond"/>
              </w:rPr>
            </w:pPr>
            <w:r w:rsidRPr="00B443F6">
              <w:rPr>
                <w:rFonts w:ascii="Garamond" w:hAnsi="Garamond"/>
              </w:rPr>
              <w:t>$28.46</w:t>
            </w:r>
          </w:p>
        </w:tc>
        <w:tc>
          <w:tcPr>
            <w:tcW w:w="1080" w:type="dxa"/>
            <w:tcBorders>
              <w:top w:val="single" w:sz="4" w:space="0" w:color="auto"/>
              <w:left w:val="single" w:sz="4" w:space="0" w:color="auto"/>
              <w:bottom w:val="single" w:sz="4" w:space="0" w:color="auto"/>
              <w:right w:val="single" w:sz="4" w:space="0" w:color="auto"/>
            </w:tcBorders>
            <w:hideMark/>
          </w:tcPr>
          <w:p w14:paraId="7FA6D3AE" w14:textId="77777777" w:rsidR="002F25D6" w:rsidRPr="00B443F6" w:rsidRDefault="002F25D6" w:rsidP="00890172">
            <w:pPr>
              <w:rPr>
                <w:rFonts w:ascii="Garamond" w:hAnsi="Garamond"/>
              </w:rPr>
            </w:pPr>
            <w:r w:rsidRPr="00B443F6">
              <w:rPr>
                <w:rFonts w:ascii="Garamond" w:hAnsi="Garamond"/>
              </w:rPr>
              <w:t>$20.89</w:t>
            </w:r>
          </w:p>
        </w:tc>
        <w:tc>
          <w:tcPr>
            <w:tcW w:w="900" w:type="dxa"/>
            <w:tcBorders>
              <w:top w:val="single" w:sz="4" w:space="0" w:color="auto"/>
              <w:left w:val="single" w:sz="4" w:space="0" w:color="auto"/>
              <w:bottom w:val="single" w:sz="4" w:space="0" w:color="auto"/>
              <w:right w:val="single" w:sz="4" w:space="0" w:color="auto"/>
            </w:tcBorders>
            <w:hideMark/>
          </w:tcPr>
          <w:p w14:paraId="3E13C727" w14:textId="77777777" w:rsidR="002F25D6" w:rsidRPr="00B443F6" w:rsidRDefault="002F25D6" w:rsidP="00890172">
            <w:pPr>
              <w:rPr>
                <w:rFonts w:ascii="Garamond" w:hAnsi="Garamond"/>
              </w:rPr>
            </w:pPr>
            <w:r w:rsidRPr="00B443F6">
              <w:rPr>
                <w:rFonts w:ascii="Garamond" w:hAnsi="Garamond"/>
              </w:rPr>
              <w:t>$22.00</w:t>
            </w:r>
          </w:p>
        </w:tc>
        <w:tc>
          <w:tcPr>
            <w:tcW w:w="1080" w:type="dxa"/>
            <w:tcBorders>
              <w:top w:val="single" w:sz="4" w:space="0" w:color="auto"/>
              <w:left w:val="single" w:sz="4" w:space="0" w:color="auto"/>
              <w:bottom w:val="single" w:sz="4" w:space="0" w:color="auto"/>
              <w:right w:val="single" w:sz="4" w:space="0" w:color="auto"/>
            </w:tcBorders>
            <w:hideMark/>
          </w:tcPr>
          <w:p w14:paraId="17CBF046" w14:textId="77777777" w:rsidR="002F25D6" w:rsidRPr="00B443F6" w:rsidRDefault="002F25D6" w:rsidP="00890172">
            <w:pPr>
              <w:rPr>
                <w:rFonts w:ascii="Garamond" w:hAnsi="Garamond"/>
              </w:rPr>
            </w:pPr>
            <w:r w:rsidRPr="00B443F6">
              <w:rPr>
                <w:rFonts w:ascii="Garamond" w:hAnsi="Garamond"/>
              </w:rPr>
              <w:t>$25.20</w:t>
            </w:r>
          </w:p>
        </w:tc>
        <w:tc>
          <w:tcPr>
            <w:tcW w:w="990" w:type="dxa"/>
            <w:tcBorders>
              <w:top w:val="single" w:sz="4" w:space="0" w:color="auto"/>
              <w:left w:val="single" w:sz="4" w:space="0" w:color="auto"/>
              <w:bottom w:val="single" w:sz="4" w:space="0" w:color="auto"/>
              <w:right w:val="single" w:sz="4" w:space="0" w:color="auto"/>
            </w:tcBorders>
            <w:hideMark/>
          </w:tcPr>
          <w:p w14:paraId="05CD5D63" w14:textId="77777777" w:rsidR="002F25D6" w:rsidRPr="00B443F6" w:rsidRDefault="002F25D6" w:rsidP="00890172">
            <w:pPr>
              <w:rPr>
                <w:rFonts w:ascii="Garamond" w:hAnsi="Garamond"/>
              </w:rPr>
            </w:pPr>
            <w:r w:rsidRPr="00B443F6">
              <w:rPr>
                <w:rFonts w:ascii="Garamond" w:hAnsi="Garamond"/>
              </w:rPr>
              <w:t>$20.38</w:t>
            </w:r>
          </w:p>
        </w:tc>
        <w:tc>
          <w:tcPr>
            <w:tcW w:w="900" w:type="dxa"/>
            <w:tcBorders>
              <w:top w:val="single" w:sz="4" w:space="0" w:color="auto"/>
              <w:left w:val="single" w:sz="4" w:space="0" w:color="auto"/>
              <w:bottom w:val="single" w:sz="4" w:space="0" w:color="auto"/>
              <w:right w:val="single" w:sz="4" w:space="0" w:color="auto"/>
            </w:tcBorders>
            <w:hideMark/>
          </w:tcPr>
          <w:p w14:paraId="32845C08" w14:textId="77777777" w:rsidR="002F25D6" w:rsidRPr="00B443F6" w:rsidRDefault="002F25D6" w:rsidP="00890172">
            <w:pPr>
              <w:rPr>
                <w:rFonts w:ascii="Garamond" w:hAnsi="Garamond"/>
              </w:rPr>
            </w:pPr>
            <w:r w:rsidRPr="00B443F6">
              <w:rPr>
                <w:rFonts w:ascii="Garamond" w:hAnsi="Garamond"/>
              </w:rPr>
              <w:t>$21.09</w:t>
            </w:r>
          </w:p>
        </w:tc>
        <w:tc>
          <w:tcPr>
            <w:tcW w:w="990" w:type="dxa"/>
            <w:tcBorders>
              <w:top w:val="single" w:sz="4" w:space="0" w:color="auto"/>
              <w:left w:val="single" w:sz="4" w:space="0" w:color="auto"/>
              <w:bottom w:val="single" w:sz="4" w:space="0" w:color="auto"/>
              <w:right w:val="single" w:sz="4" w:space="0" w:color="auto"/>
            </w:tcBorders>
            <w:hideMark/>
          </w:tcPr>
          <w:p w14:paraId="1ACB7A2C" w14:textId="77777777" w:rsidR="002F25D6" w:rsidRPr="00B443F6" w:rsidRDefault="002F25D6" w:rsidP="00890172">
            <w:pPr>
              <w:rPr>
                <w:rFonts w:ascii="Garamond" w:hAnsi="Garamond"/>
              </w:rPr>
            </w:pPr>
            <w:r w:rsidRPr="00B443F6">
              <w:rPr>
                <w:rFonts w:ascii="Garamond" w:hAnsi="Garamond"/>
              </w:rPr>
              <w:t>$23.15</w:t>
            </w:r>
          </w:p>
        </w:tc>
        <w:tc>
          <w:tcPr>
            <w:tcW w:w="990" w:type="dxa"/>
            <w:tcBorders>
              <w:top w:val="single" w:sz="4" w:space="0" w:color="auto"/>
              <w:left w:val="single" w:sz="4" w:space="0" w:color="auto"/>
              <w:bottom w:val="single" w:sz="4" w:space="0" w:color="auto"/>
              <w:right w:val="single" w:sz="4" w:space="0" w:color="auto"/>
            </w:tcBorders>
            <w:hideMark/>
          </w:tcPr>
          <w:p w14:paraId="0B1AA69B" w14:textId="77777777" w:rsidR="002F25D6" w:rsidRPr="00B443F6" w:rsidRDefault="002F25D6" w:rsidP="00890172">
            <w:pPr>
              <w:rPr>
                <w:rFonts w:ascii="Garamond" w:hAnsi="Garamond"/>
              </w:rPr>
            </w:pPr>
            <w:r w:rsidRPr="00B443F6">
              <w:rPr>
                <w:rFonts w:ascii="Garamond" w:hAnsi="Garamond"/>
              </w:rPr>
              <w:t>$18.29</w:t>
            </w:r>
          </w:p>
        </w:tc>
        <w:tc>
          <w:tcPr>
            <w:tcW w:w="900" w:type="dxa"/>
            <w:tcBorders>
              <w:top w:val="single" w:sz="4" w:space="0" w:color="auto"/>
              <w:left w:val="single" w:sz="4" w:space="0" w:color="auto"/>
              <w:bottom w:val="single" w:sz="4" w:space="0" w:color="auto"/>
              <w:right w:val="single" w:sz="4" w:space="0" w:color="auto"/>
            </w:tcBorders>
            <w:hideMark/>
          </w:tcPr>
          <w:p w14:paraId="187639C4" w14:textId="77777777" w:rsidR="002F25D6" w:rsidRPr="00B443F6" w:rsidRDefault="002F25D6" w:rsidP="00890172">
            <w:pPr>
              <w:rPr>
                <w:rFonts w:ascii="Garamond" w:hAnsi="Garamond"/>
              </w:rPr>
            </w:pPr>
            <w:r w:rsidRPr="00B443F6">
              <w:rPr>
                <w:rFonts w:ascii="Garamond" w:hAnsi="Garamond"/>
              </w:rPr>
              <w:t>$19.00</w:t>
            </w:r>
          </w:p>
        </w:tc>
      </w:tr>
    </w:tbl>
    <w:p w14:paraId="3B56B7A5" w14:textId="77777777" w:rsidR="002F25D6" w:rsidRDefault="002F25D6" w:rsidP="002F25D6">
      <w:pPr>
        <w:rPr>
          <w:rFonts w:ascii="Garamond" w:hAnsi="Garamond"/>
        </w:rPr>
      </w:pPr>
    </w:p>
    <w:p w14:paraId="08CFF90E" w14:textId="77777777" w:rsidR="002F25D6" w:rsidRDefault="002F25D6" w:rsidP="002F25D6">
      <w:pPr>
        <w:rPr>
          <w:rFonts w:ascii="Garamond" w:hAnsi="Garamond"/>
        </w:rPr>
      </w:pPr>
      <w:r>
        <w:rPr>
          <w:rFonts w:ascii="Garamond" w:hAnsi="Garamond"/>
        </w:rPr>
        <w:t xml:space="preserve">Beginning </w:t>
      </w:r>
      <w:r>
        <w:rPr>
          <w:rFonts w:ascii="Garamond" w:hAnsi="Garamond"/>
          <w:color w:val="FF0000"/>
        </w:rPr>
        <w:t xml:space="preserve">October 1, 2020 </w:t>
      </w:r>
      <w:r>
        <w:rPr>
          <w:rFonts w:ascii="Garamond" w:hAnsi="Garamond"/>
        </w:rPr>
        <w:t xml:space="preserve">Workforce Solutions’ maximum reimbursement rates for </w:t>
      </w:r>
      <w:r>
        <w:rPr>
          <w:rFonts w:ascii="Garamond" w:hAnsi="Garamond"/>
          <w:b/>
        </w:rPr>
        <w:t>Texas Rising Star Vendors (3-Star)</w:t>
      </w:r>
      <w:r>
        <w:rPr>
          <w:rFonts w:ascii="Garamond" w:hAnsi="Garamond"/>
        </w:rPr>
        <w:t xml:space="preserve"> are as follows: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90"/>
        <w:gridCol w:w="990"/>
        <w:gridCol w:w="900"/>
        <w:gridCol w:w="990"/>
        <w:gridCol w:w="990"/>
        <w:gridCol w:w="900"/>
        <w:gridCol w:w="990"/>
        <w:gridCol w:w="990"/>
        <w:gridCol w:w="900"/>
      </w:tblGrid>
      <w:tr w:rsidR="002F25D6" w14:paraId="20ECB94C" w14:textId="77777777" w:rsidTr="00890172">
        <w:trPr>
          <w:cantSplit/>
        </w:trPr>
        <w:tc>
          <w:tcPr>
            <w:tcW w:w="2520" w:type="dxa"/>
            <w:vMerge w:val="restart"/>
            <w:tcBorders>
              <w:top w:val="single" w:sz="4" w:space="0" w:color="auto"/>
              <w:left w:val="single" w:sz="4" w:space="0" w:color="auto"/>
              <w:bottom w:val="single" w:sz="4" w:space="0" w:color="auto"/>
              <w:right w:val="single" w:sz="4" w:space="0" w:color="auto"/>
            </w:tcBorders>
            <w:vAlign w:val="bottom"/>
            <w:hideMark/>
          </w:tcPr>
          <w:p w14:paraId="2D9245D6" w14:textId="77777777" w:rsidR="002F25D6" w:rsidRDefault="002F25D6" w:rsidP="00890172">
            <w:pPr>
              <w:rPr>
                <w:rFonts w:ascii="Garamond" w:hAnsi="Garamond"/>
              </w:rPr>
            </w:pPr>
            <w:r>
              <w:rPr>
                <w:rFonts w:ascii="Garamond" w:hAnsi="Garamond"/>
              </w:rPr>
              <w:t>Age of children served</w:t>
            </w:r>
          </w:p>
        </w:tc>
        <w:tc>
          <w:tcPr>
            <w:tcW w:w="2880" w:type="dxa"/>
            <w:gridSpan w:val="3"/>
            <w:tcBorders>
              <w:top w:val="single" w:sz="4" w:space="0" w:color="auto"/>
              <w:left w:val="single" w:sz="4" w:space="0" w:color="auto"/>
              <w:bottom w:val="single" w:sz="4" w:space="0" w:color="auto"/>
              <w:right w:val="single" w:sz="4" w:space="0" w:color="auto"/>
            </w:tcBorders>
            <w:hideMark/>
          </w:tcPr>
          <w:p w14:paraId="5F8DDB9C" w14:textId="77777777" w:rsidR="002F25D6" w:rsidRDefault="002F25D6" w:rsidP="00890172">
            <w:pPr>
              <w:jc w:val="center"/>
              <w:rPr>
                <w:rFonts w:ascii="Garamond" w:hAnsi="Garamond"/>
              </w:rPr>
            </w:pPr>
            <w:r>
              <w:rPr>
                <w:rFonts w:ascii="Garamond" w:hAnsi="Garamond"/>
              </w:rPr>
              <w:t>Licensed Centers</w:t>
            </w:r>
          </w:p>
        </w:tc>
        <w:tc>
          <w:tcPr>
            <w:tcW w:w="2880" w:type="dxa"/>
            <w:gridSpan w:val="3"/>
            <w:tcBorders>
              <w:top w:val="single" w:sz="4" w:space="0" w:color="auto"/>
              <w:left w:val="single" w:sz="4" w:space="0" w:color="auto"/>
              <w:bottom w:val="single" w:sz="4" w:space="0" w:color="auto"/>
              <w:right w:val="single" w:sz="4" w:space="0" w:color="auto"/>
            </w:tcBorders>
            <w:hideMark/>
          </w:tcPr>
          <w:p w14:paraId="602EEAB4" w14:textId="77777777" w:rsidR="002F25D6" w:rsidRDefault="002F25D6" w:rsidP="00890172">
            <w:pPr>
              <w:jc w:val="center"/>
              <w:rPr>
                <w:rFonts w:ascii="Garamond" w:hAnsi="Garamond"/>
              </w:rPr>
            </w:pPr>
            <w:r>
              <w:rPr>
                <w:rFonts w:ascii="Garamond" w:hAnsi="Garamond"/>
              </w:rPr>
              <w:t>Licensed Child Care Homes</w:t>
            </w:r>
          </w:p>
        </w:tc>
        <w:tc>
          <w:tcPr>
            <w:tcW w:w="2880" w:type="dxa"/>
            <w:gridSpan w:val="3"/>
            <w:tcBorders>
              <w:top w:val="single" w:sz="4" w:space="0" w:color="auto"/>
              <w:left w:val="single" w:sz="4" w:space="0" w:color="auto"/>
              <w:bottom w:val="single" w:sz="4" w:space="0" w:color="auto"/>
              <w:right w:val="single" w:sz="4" w:space="0" w:color="auto"/>
            </w:tcBorders>
            <w:hideMark/>
          </w:tcPr>
          <w:p w14:paraId="02EEDEF9" w14:textId="77777777" w:rsidR="002F25D6" w:rsidRDefault="002F25D6" w:rsidP="00890172">
            <w:pPr>
              <w:jc w:val="center"/>
              <w:rPr>
                <w:rFonts w:ascii="Garamond" w:hAnsi="Garamond"/>
              </w:rPr>
            </w:pPr>
            <w:r>
              <w:rPr>
                <w:rFonts w:ascii="Garamond" w:hAnsi="Garamond"/>
              </w:rPr>
              <w:t>Registered Child Care Homes</w:t>
            </w:r>
          </w:p>
        </w:tc>
      </w:tr>
      <w:tr w:rsidR="002F25D6" w14:paraId="47E483B3" w14:textId="77777777" w:rsidTr="00890172">
        <w:trPr>
          <w:cantSplit/>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348D4CFD"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2BCF4F1E"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4B1AF722"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6487A6E5"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431A8D56"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6CACF687"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427A9486"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73A0BFB4"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78E75339"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5D70B534" w14:textId="77777777" w:rsidR="002F25D6" w:rsidRDefault="002F25D6" w:rsidP="00890172">
            <w:pPr>
              <w:rPr>
                <w:rFonts w:ascii="Garamond" w:hAnsi="Garamond"/>
              </w:rPr>
            </w:pPr>
            <w:r>
              <w:rPr>
                <w:rFonts w:ascii="Garamond" w:hAnsi="Garamond"/>
              </w:rPr>
              <w:t>Blended</w:t>
            </w:r>
          </w:p>
        </w:tc>
      </w:tr>
      <w:tr w:rsidR="002F25D6" w14:paraId="6748D7A4" w14:textId="77777777" w:rsidTr="00890172">
        <w:trPr>
          <w:trHeight w:val="215"/>
        </w:trPr>
        <w:tc>
          <w:tcPr>
            <w:tcW w:w="2520" w:type="dxa"/>
            <w:tcBorders>
              <w:top w:val="single" w:sz="4" w:space="0" w:color="auto"/>
              <w:left w:val="single" w:sz="4" w:space="0" w:color="auto"/>
              <w:bottom w:val="single" w:sz="4" w:space="0" w:color="auto"/>
              <w:right w:val="single" w:sz="4" w:space="0" w:color="auto"/>
            </w:tcBorders>
            <w:hideMark/>
          </w:tcPr>
          <w:p w14:paraId="249D54E1" w14:textId="77777777" w:rsidR="002F25D6" w:rsidRDefault="002F25D6" w:rsidP="00890172">
            <w:pPr>
              <w:rPr>
                <w:rFonts w:ascii="Garamond" w:hAnsi="Garamond"/>
              </w:rPr>
            </w:pPr>
            <w:r>
              <w:rPr>
                <w:rFonts w:ascii="Garamond" w:hAnsi="Garamond"/>
              </w:rPr>
              <w:t>Infant (0-17 months)</w:t>
            </w:r>
          </w:p>
        </w:tc>
        <w:tc>
          <w:tcPr>
            <w:tcW w:w="990" w:type="dxa"/>
            <w:tcBorders>
              <w:top w:val="single" w:sz="4" w:space="0" w:color="auto"/>
              <w:left w:val="single" w:sz="4" w:space="0" w:color="auto"/>
              <w:bottom w:val="single" w:sz="4" w:space="0" w:color="auto"/>
              <w:right w:val="single" w:sz="4" w:space="0" w:color="auto"/>
            </w:tcBorders>
            <w:hideMark/>
          </w:tcPr>
          <w:p w14:paraId="42CDEFF7" w14:textId="77777777" w:rsidR="002F25D6" w:rsidRPr="00B443F6" w:rsidRDefault="002F25D6" w:rsidP="00890172">
            <w:pPr>
              <w:rPr>
                <w:rFonts w:ascii="Garamond" w:hAnsi="Garamond"/>
              </w:rPr>
            </w:pPr>
            <w:r w:rsidRPr="00B443F6">
              <w:rPr>
                <w:rFonts w:ascii="Garamond" w:hAnsi="Garamond"/>
              </w:rPr>
              <w:t>$39.24</w:t>
            </w:r>
          </w:p>
        </w:tc>
        <w:tc>
          <w:tcPr>
            <w:tcW w:w="990" w:type="dxa"/>
            <w:tcBorders>
              <w:top w:val="single" w:sz="4" w:space="0" w:color="auto"/>
              <w:left w:val="single" w:sz="4" w:space="0" w:color="auto"/>
              <w:bottom w:val="single" w:sz="4" w:space="0" w:color="auto"/>
              <w:right w:val="single" w:sz="4" w:space="0" w:color="auto"/>
            </w:tcBorders>
            <w:hideMark/>
          </w:tcPr>
          <w:p w14:paraId="717BA15B" w14:textId="77777777" w:rsidR="002F25D6" w:rsidRPr="00B443F6" w:rsidRDefault="002F25D6" w:rsidP="00890172">
            <w:pPr>
              <w:rPr>
                <w:rFonts w:ascii="Garamond" w:hAnsi="Garamond"/>
              </w:rPr>
            </w:pPr>
            <w:r w:rsidRPr="00B443F6">
              <w:rPr>
                <w:rFonts w:ascii="Garamond" w:hAnsi="Garamond"/>
              </w:rPr>
              <w:t>$34.84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2EEA1CF7"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666601C6" w14:textId="77777777" w:rsidR="002F25D6" w:rsidRPr="00B443F6" w:rsidRDefault="002F25D6" w:rsidP="00890172">
            <w:pPr>
              <w:rPr>
                <w:rFonts w:ascii="Garamond" w:hAnsi="Garamond"/>
              </w:rPr>
            </w:pPr>
            <w:r w:rsidRPr="00B443F6">
              <w:rPr>
                <w:rFonts w:ascii="Garamond" w:hAnsi="Garamond"/>
              </w:rPr>
              <w:t>$34.36</w:t>
            </w:r>
          </w:p>
        </w:tc>
        <w:tc>
          <w:tcPr>
            <w:tcW w:w="990" w:type="dxa"/>
            <w:tcBorders>
              <w:top w:val="single" w:sz="4" w:space="0" w:color="auto"/>
              <w:left w:val="single" w:sz="4" w:space="0" w:color="auto"/>
              <w:bottom w:val="single" w:sz="4" w:space="0" w:color="auto"/>
              <w:right w:val="single" w:sz="4" w:space="0" w:color="auto"/>
            </w:tcBorders>
            <w:hideMark/>
          </w:tcPr>
          <w:p w14:paraId="725F0528" w14:textId="77777777" w:rsidR="002F25D6" w:rsidRPr="00B443F6" w:rsidRDefault="002F25D6" w:rsidP="00890172">
            <w:pPr>
              <w:rPr>
                <w:rFonts w:ascii="Garamond" w:hAnsi="Garamond"/>
              </w:rPr>
            </w:pPr>
            <w:r w:rsidRPr="00B443F6">
              <w:rPr>
                <w:rFonts w:ascii="Garamond" w:hAnsi="Garamond"/>
              </w:rPr>
              <w:t>$30.52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4255D5E1"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71FAE670" w14:textId="77777777" w:rsidR="002F25D6" w:rsidRPr="00B443F6" w:rsidRDefault="002F25D6" w:rsidP="00890172">
            <w:pPr>
              <w:rPr>
                <w:rFonts w:ascii="Garamond" w:hAnsi="Garamond"/>
              </w:rPr>
            </w:pPr>
            <w:r w:rsidRPr="00B443F6">
              <w:rPr>
                <w:rFonts w:ascii="Garamond" w:hAnsi="Garamond"/>
              </w:rPr>
              <w:t>$33.08</w:t>
            </w:r>
          </w:p>
        </w:tc>
        <w:tc>
          <w:tcPr>
            <w:tcW w:w="990" w:type="dxa"/>
            <w:tcBorders>
              <w:top w:val="single" w:sz="4" w:space="0" w:color="auto"/>
              <w:left w:val="single" w:sz="4" w:space="0" w:color="auto"/>
              <w:bottom w:val="single" w:sz="4" w:space="0" w:color="auto"/>
              <w:right w:val="single" w:sz="4" w:space="0" w:color="auto"/>
            </w:tcBorders>
            <w:hideMark/>
          </w:tcPr>
          <w:p w14:paraId="41673E63" w14:textId="77777777" w:rsidR="002F25D6" w:rsidRPr="00B443F6" w:rsidRDefault="002F25D6" w:rsidP="00890172">
            <w:pPr>
              <w:rPr>
                <w:rFonts w:ascii="Garamond" w:hAnsi="Garamond"/>
              </w:rPr>
            </w:pPr>
            <w:r w:rsidRPr="00B443F6">
              <w:rPr>
                <w:rFonts w:ascii="Garamond" w:hAnsi="Garamond"/>
              </w:rPr>
              <w:t>$29.04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30D144CA" w14:textId="77777777" w:rsidR="002F25D6" w:rsidRPr="00B443F6" w:rsidRDefault="002F25D6" w:rsidP="00890172">
            <w:pPr>
              <w:rPr>
                <w:rFonts w:ascii="Garamond" w:hAnsi="Garamond"/>
              </w:rPr>
            </w:pPr>
          </w:p>
        </w:tc>
      </w:tr>
      <w:tr w:rsidR="002F25D6" w14:paraId="4579D383" w14:textId="77777777" w:rsidTr="00890172">
        <w:trPr>
          <w:trHeight w:val="242"/>
        </w:trPr>
        <w:tc>
          <w:tcPr>
            <w:tcW w:w="2520" w:type="dxa"/>
            <w:tcBorders>
              <w:top w:val="single" w:sz="4" w:space="0" w:color="auto"/>
              <w:left w:val="single" w:sz="4" w:space="0" w:color="auto"/>
              <w:bottom w:val="single" w:sz="4" w:space="0" w:color="auto"/>
              <w:right w:val="single" w:sz="4" w:space="0" w:color="auto"/>
            </w:tcBorders>
            <w:hideMark/>
          </w:tcPr>
          <w:p w14:paraId="70859BBF" w14:textId="77777777" w:rsidR="002F25D6" w:rsidRDefault="002F25D6" w:rsidP="00890172">
            <w:pPr>
              <w:rPr>
                <w:rFonts w:ascii="Garamond" w:hAnsi="Garamond"/>
              </w:rPr>
            </w:pPr>
            <w:r>
              <w:rPr>
                <w:rFonts w:ascii="Garamond" w:hAnsi="Garamond"/>
              </w:rPr>
              <w:t>Toddler (18-35 months)</w:t>
            </w:r>
          </w:p>
        </w:tc>
        <w:tc>
          <w:tcPr>
            <w:tcW w:w="990" w:type="dxa"/>
            <w:tcBorders>
              <w:top w:val="single" w:sz="4" w:space="0" w:color="auto"/>
              <w:left w:val="single" w:sz="4" w:space="0" w:color="auto"/>
              <w:bottom w:val="single" w:sz="4" w:space="0" w:color="auto"/>
              <w:right w:val="single" w:sz="4" w:space="0" w:color="auto"/>
            </w:tcBorders>
            <w:hideMark/>
          </w:tcPr>
          <w:p w14:paraId="50B4E12D" w14:textId="77777777" w:rsidR="002F25D6" w:rsidRPr="00B443F6" w:rsidRDefault="002F25D6" w:rsidP="00890172">
            <w:pPr>
              <w:rPr>
                <w:rFonts w:ascii="Garamond" w:hAnsi="Garamond"/>
              </w:rPr>
            </w:pPr>
            <w:r w:rsidRPr="00B443F6">
              <w:rPr>
                <w:rFonts w:ascii="Garamond" w:hAnsi="Garamond"/>
              </w:rPr>
              <w:t>$36.22</w:t>
            </w:r>
          </w:p>
        </w:tc>
        <w:tc>
          <w:tcPr>
            <w:tcW w:w="990" w:type="dxa"/>
            <w:tcBorders>
              <w:top w:val="single" w:sz="4" w:space="0" w:color="auto"/>
              <w:left w:val="single" w:sz="4" w:space="0" w:color="auto"/>
              <w:bottom w:val="single" w:sz="4" w:space="0" w:color="auto"/>
              <w:right w:val="single" w:sz="4" w:space="0" w:color="auto"/>
            </w:tcBorders>
            <w:hideMark/>
          </w:tcPr>
          <w:p w14:paraId="462F5FAD" w14:textId="77777777" w:rsidR="002F25D6" w:rsidRPr="00B443F6" w:rsidRDefault="002F25D6" w:rsidP="00890172">
            <w:pPr>
              <w:rPr>
                <w:rFonts w:ascii="Garamond" w:hAnsi="Garamond"/>
              </w:rPr>
            </w:pPr>
            <w:r w:rsidRPr="00B443F6">
              <w:rPr>
                <w:rFonts w:ascii="Garamond" w:hAnsi="Garamond"/>
              </w:rPr>
              <w:t>$32.11</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2765201"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3034C841" w14:textId="77777777" w:rsidR="002F25D6" w:rsidRPr="00B443F6" w:rsidRDefault="002F25D6" w:rsidP="00890172">
            <w:pPr>
              <w:rPr>
                <w:rFonts w:ascii="Garamond" w:hAnsi="Garamond"/>
              </w:rPr>
            </w:pPr>
            <w:r w:rsidRPr="00B443F6">
              <w:rPr>
                <w:rFonts w:ascii="Garamond" w:hAnsi="Garamond"/>
              </w:rPr>
              <w:t>$31.94</w:t>
            </w:r>
          </w:p>
        </w:tc>
        <w:tc>
          <w:tcPr>
            <w:tcW w:w="990" w:type="dxa"/>
            <w:tcBorders>
              <w:top w:val="single" w:sz="4" w:space="0" w:color="auto"/>
              <w:left w:val="single" w:sz="4" w:space="0" w:color="auto"/>
              <w:bottom w:val="single" w:sz="4" w:space="0" w:color="auto"/>
              <w:right w:val="single" w:sz="4" w:space="0" w:color="auto"/>
            </w:tcBorders>
            <w:hideMark/>
          </w:tcPr>
          <w:p w14:paraId="73F341EC" w14:textId="77777777" w:rsidR="002F25D6" w:rsidRPr="00B443F6" w:rsidRDefault="002F25D6" w:rsidP="00890172">
            <w:pPr>
              <w:rPr>
                <w:rFonts w:ascii="Garamond" w:hAnsi="Garamond"/>
              </w:rPr>
            </w:pPr>
            <w:r w:rsidRPr="00B443F6">
              <w:rPr>
                <w:rFonts w:ascii="Garamond" w:hAnsi="Garamond"/>
              </w:rPr>
              <w:t>$28.89</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634F28B" w14:textId="77777777" w:rsidR="002F25D6" w:rsidRPr="00B443F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4849A96B" w14:textId="77777777" w:rsidR="002F25D6" w:rsidRPr="00B443F6" w:rsidRDefault="002F25D6" w:rsidP="00890172">
            <w:pPr>
              <w:rPr>
                <w:rFonts w:ascii="Garamond" w:hAnsi="Garamond"/>
              </w:rPr>
            </w:pPr>
            <w:r w:rsidRPr="00B443F6">
              <w:rPr>
                <w:rFonts w:ascii="Garamond" w:hAnsi="Garamond"/>
              </w:rPr>
              <w:t>$31.34</w:t>
            </w:r>
          </w:p>
        </w:tc>
        <w:tc>
          <w:tcPr>
            <w:tcW w:w="990" w:type="dxa"/>
            <w:tcBorders>
              <w:top w:val="single" w:sz="4" w:space="0" w:color="auto"/>
              <w:left w:val="single" w:sz="4" w:space="0" w:color="auto"/>
              <w:bottom w:val="single" w:sz="4" w:space="0" w:color="auto"/>
              <w:right w:val="single" w:sz="4" w:space="0" w:color="auto"/>
            </w:tcBorders>
            <w:hideMark/>
          </w:tcPr>
          <w:p w14:paraId="4CF54F6D" w14:textId="77777777" w:rsidR="002F25D6" w:rsidRPr="00B443F6" w:rsidRDefault="002F25D6" w:rsidP="00890172">
            <w:pPr>
              <w:rPr>
                <w:rFonts w:ascii="Garamond" w:hAnsi="Garamond"/>
              </w:rPr>
            </w:pPr>
            <w:r w:rsidRPr="00B443F6">
              <w:rPr>
                <w:rFonts w:ascii="Garamond" w:hAnsi="Garamond"/>
              </w:rPr>
              <w:t>$27.39</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9F4F577" w14:textId="77777777" w:rsidR="002F25D6" w:rsidRPr="00B443F6" w:rsidRDefault="002F25D6" w:rsidP="00890172">
            <w:pPr>
              <w:rPr>
                <w:rFonts w:ascii="Garamond" w:hAnsi="Garamond"/>
              </w:rPr>
            </w:pPr>
          </w:p>
        </w:tc>
      </w:tr>
      <w:tr w:rsidR="002F25D6" w14:paraId="55C0C69D" w14:textId="77777777" w:rsidTr="00890172">
        <w:trPr>
          <w:trHeight w:val="260"/>
        </w:trPr>
        <w:tc>
          <w:tcPr>
            <w:tcW w:w="2520" w:type="dxa"/>
            <w:tcBorders>
              <w:top w:val="single" w:sz="4" w:space="0" w:color="auto"/>
              <w:left w:val="single" w:sz="4" w:space="0" w:color="auto"/>
              <w:bottom w:val="single" w:sz="4" w:space="0" w:color="auto"/>
              <w:right w:val="single" w:sz="4" w:space="0" w:color="auto"/>
            </w:tcBorders>
            <w:hideMark/>
          </w:tcPr>
          <w:p w14:paraId="6DB4170A" w14:textId="77777777" w:rsidR="002F25D6" w:rsidRDefault="002F25D6" w:rsidP="00890172">
            <w:pPr>
              <w:rPr>
                <w:rFonts w:ascii="Garamond" w:hAnsi="Garamond"/>
              </w:rPr>
            </w:pPr>
            <w:r>
              <w:rPr>
                <w:rFonts w:ascii="Garamond" w:hAnsi="Garamond"/>
              </w:rPr>
              <w:t>Preschooler (3-5 years)</w:t>
            </w:r>
          </w:p>
        </w:tc>
        <w:tc>
          <w:tcPr>
            <w:tcW w:w="990" w:type="dxa"/>
            <w:tcBorders>
              <w:top w:val="single" w:sz="4" w:space="0" w:color="auto"/>
              <w:left w:val="single" w:sz="4" w:space="0" w:color="auto"/>
              <w:bottom w:val="single" w:sz="4" w:space="0" w:color="auto"/>
              <w:right w:val="single" w:sz="4" w:space="0" w:color="auto"/>
            </w:tcBorders>
            <w:hideMark/>
          </w:tcPr>
          <w:p w14:paraId="30E4BB4B" w14:textId="77777777" w:rsidR="002F25D6" w:rsidRPr="00B443F6" w:rsidRDefault="002F25D6" w:rsidP="00890172">
            <w:pPr>
              <w:rPr>
                <w:rFonts w:ascii="Garamond" w:hAnsi="Garamond"/>
              </w:rPr>
            </w:pPr>
            <w:r w:rsidRPr="00B443F6">
              <w:rPr>
                <w:rFonts w:ascii="Garamond" w:hAnsi="Garamond"/>
              </w:rPr>
              <w:t>$33.52</w:t>
            </w:r>
          </w:p>
        </w:tc>
        <w:tc>
          <w:tcPr>
            <w:tcW w:w="990" w:type="dxa"/>
            <w:tcBorders>
              <w:top w:val="single" w:sz="4" w:space="0" w:color="auto"/>
              <w:left w:val="single" w:sz="4" w:space="0" w:color="auto"/>
              <w:bottom w:val="single" w:sz="4" w:space="0" w:color="auto"/>
              <w:right w:val="single" w:sz="4" w:space="0" w:color="auto"/>
            </w:tcBorders>
            <w:hideMark/>
          </w:tcPr>
          <w:p w14:paraId="51F1EC02" w14:textId="77777777" w:rsidR="002F25D6" w:rsidRPr="00B443F6" w:rsidRDefault="002F25D6" w:rsidP="00890172">
            <w:pPr>
              <w:rPr>
                <w:rFonts w:ascii="Garamond" w:hAnsi="Garamond"/>
              </w:rPr>
            </w:pPr>
            <w:r w:rsidRPr="00B443F6">
              <w:rPr>
                <w:rFonts w:ascii="Garamond" w:hAnsi="Garamond"/>
              </w:rPr>
              <w:t>$25.49</w:t>
            </w:r>
          </w:p>
        </w:tc>
        <w:tc>
          <w:tcPr>
            <w:tcW w:w="900" w:type="dxa"/>
            <w:tcBorders>
              <w:top w:val="single" w:sz="4" w:space="0" w:color="auto"/>
              <w:left w:val="single" w:sz="4" w:space="0" w:color="auto"/>
              <w:bottom w:val="single" w:sz="4" w:space="0" w:color="auto"/>
              <w:right w:val="single" w:sz="4" w:space="0" w:color="auto"/>
            </w:tcBorders>
            <w:hideMark/>
          </w:tcPr>
          <w:p w14:paraId="48F7F8AB" w14:textId="77777777" w:rsidR="002F25D6" w:rsidRPr="00B443F6" w:rsidRDefault="002F25D6" w:rsidP="00890172">
            <w:pPr>
              <w:rPr>
                <w:rFonts w:ascii="Garamond" w:hAnsi="Garamond"/>
              </w:rPr>
            </w:pPr>
            <w:r w:rsidRPr="00B443F6">
              <w:rPr>
                <w:rFonts w:ascii="Garamond" w:hAnsi="Garamond"/>
              </w:rPr>
              <w:t>$26.67</w:t>
            </w:r>
          </w:p>
        </w:tc>
        <w:tc>
          <w:tcPr>
            <w:tcW w:w="990" w:type="dxa"/>
            <w:tcBorders>
              <w:top w:val="single" w:sz="4" w:space="0" w:color="auto"/>
              <w:left w:val="single" w:sz="4" w:space="0" w:color="auto"/>
              <w:bottom w:val="single" w:sz="4" w:space="0" w:color="auto"/>
              <w:right w:val="single" w:sz="4" w:space="0" w:color="auto"/>
            </w:tcBorders>
            <w:hideMark/>
          </w:tcPr>
          <w:p w14:paraId="6C0BA032" w14:textId="77777777" w:rsidR="002F25D6" w:rsidRPr="00B443F6" w:rsidRDefault="002F25D6" w:rsidP="00890172">
            <w:pPr>
              <w:rPr>
                <w:rFonts w:ascii="Garamond" w:hAnsi="Garamond"/>
              </w:rPr>
            </w:pPr>
            <w:r w:rsidRPr="00B443F6">
              <w:rPr>
                <w:rFonts w:ascii="Garamond" w:hAnsi="Garamond"/>
              </w:rPr>
              <w:t>$30.42</w:t>
            </w:r>
          </w:p>
        </w:tc>
        <w:tc>
          <w:tcPr>
            <w:tcW w:w="990" w:type="dxa"/>
            <w:tcBorders>
              <w:top w:val="single" w:sz="4" w:space="0" w:color="auto"/>
              <w:left w:val="single" w:sz="4" w:space="0" w:color="auto"/>
              <w:bottom w:val="single" w:sz="4" w:space="0" w:color="auto"/>
              <w:right w:val="single" w:sz="4" w:space="0" w:color="auto"/>
            </w:tcBorders>
            <w:hideMark/>
          </w:tcPr>
          <w:p w14:paraId="150D8378" w14:textId="77777777" w:rsidR="002F25D6" w:rsidRPr="00B443F6" w:rsidRDefault="002F25D6" w:rsidP="00890172">
            <w:pPr>
              <w:rPr>
                <w:rFonts w:ascii="Garamond" w:hAnsi="Garamond"/>
              </w:rPr>
            </w:pPr>
            <w:r w:rsidRPr="00B443F6">
              <w:rPr>
                <w:rFonts w:ascii="Garamond" w:hAnsi="Garamond"/>
              </w:rPr>
              <w:t>$25.64</w:t>
            </w:r>
          </w:p>
        </w:tc>
        <w:tc>
          <w:tcPr>
            <w:tcW w:w="900" w:type="dxa"/>
            <w:tcBorders>
              <w:top w:val="single" w:sz="4" w:space="0" w:color="auto"/>
              <w:left w:val="single" w:sz="4" w:space="0" w:color="auto"/>
              <w:bottom w:val="single" w:sz="4" w:space="0" w:color="auto"/>
              <w:right w:val="single" w:sz="4" w:space="0" w:color="auto"/>
            </w:tcBorders>
            <w:hideMark/>
          </w:tcPr>
          <w:p w14:paraId="42795C40" w14:textId="77777777" w:rsidR="002F25D6" w:rsidRPr="00B443F6" w:rsidRDefault="002F25D6" w:rsidP="00890172">
            <w:pPr>
              <w:rPr>
                <w:rFonts w:ascii="Garamond" w:hAnsi="Garamond"/>
              </w:rPr>
            </w:pPr>
            <w:r w:rsidRPr="00B443F6">
              <w:rPr>
                <w:rFonts w:ascii="Garamond" w:hAnsi="Garamond"/>
              </w:rPr>
              <w:t>$26.34</w:t>
            </w:r>
          </w:p>
        </w:tc>
        <w:tc>
          <w:tcPr>
            <w:tcW w:w="990" w:type="dxa"/>
            <w:tcBorders>
              <w:top w:val="single" w:sz="4" w:space="0" w:color="auto"/>
              <w:left w:val="single" w:sz="4" w:space="0" w:color="auto"/>
              <w:bottom w:val="single" w:sz="4" w:space="0" w:color="auto"/>
              <w:right w:val="single" w:sz="4" w:space="0" w:color="auto"/>
            </w:tcBorders>
            <w:hideMark/>
          </w:tcPr>
          <w:p w14:paraId="44D4CBEE" w14:textId="77777777" w:rsidR="002F25D6" w:rsidRPr="00B443F6" w:rsidRDefault="002F25D6" w:rsidP="00890172">
            <w:pPr>
              <w:rPr>
                <w:rFonts w:ascii="Garamond" w:hAnsi="Garamond"/>
              </w:rPr>
            </w:pPr>
            <w:r w:rsidRPr="00B443F6">
              <w:rPr>
                <w:rFonts w:ascii="Garamond" w:hAnsi="Garamond"/>
              </w:rPr>
              <w:t>$29.35</w:t>
            </w:r>
          </w:p>
        </w:tc>
        <w:tc>
          <w:tcPr>
            <w:tcW w:w="990" w:type="dxa"/>
            <w:tcBorders>
              <w:top w:val="single" w:sz="4" w:space="0" w:color="auto"/>
              <w:left w:val="single" w:sz="4" w:space="0" w:color="auto"/>
              <w:bottom w:val="single" w:sz="4" w:space="0" w:color="auto"/>
              <w:right w:val="single" w:sz="4" w:space="0" w:color="auto"/>
            </w:tcBorders>
            <w:hideMark/>
          </w:tcPr>
          <w:p w14:paraId="32A04AA5" w14:textId="77777777" w:rsidR="002F25D6" w:rsidRPr="00B443F6" w:rsidRDefault="002F25D6" w:rsidP="00890172">
            <w:pPr>
              <w:rPr>
                <w:rFonts w:ascii="Garamond" w:hAnsi="Garamond"/>
              </w:rPr>
            </w:pPr>
            <w:r w:rsidRPr="00B443F6">
              <w:rPr>
                <w:rFonts w:ascii="Garamond" w:hAnsi="Garamond"/>
              </w:rPr>
              <w:t>$23.17</w:t>
            </w:r>
          </w:p>
        </w:tc>
        <w:tc>
          <w:tcPr>
            <w:tcW w:w="900" w:type="dxa"/>
            <w:tcBorders>
              <w:top w:val="single" w:sz="4" w:space="0" w:color="auto"/>
              <w:left w:val="single" w:sz="4" w:space="0" w:color="auto"/>
              <w:bottom w:val="single" w:sz="4" w:space="0" w:color="auto"/>
              <w:right w:val="single" w:sz="4" w:space="0" w:color="auto"/>
            </w:tcBorders>
            <w:hideMark/>
          </w:tcPr>
          <w:p w14:paraId="4A5C65F8" w14:textId="77777777" w:rsidR="002F25D6" w:rsidRPr="00B443F6" w:rsidRDefault="002F25D6" w:rsidP="00890172">
            <w:pPr>
              <w:rPr>
                <w:rFonts w:ascii="Garamond" w:hAnsi="Garamond"/>
              </w:rPr>
            </w:pPr>
            <w:r w:rsidRPr="00B443F6">
              <w:rPr>
                <w:rFonts w:ascii="Garamond" w:hAnsi="Garamond"/>
              </w:rPr>
              <w:t>$24.07</w:t>
            </w:r>
          </w:p>
        </w:tc>
      </w:tr>
      <w:tr w:rsidR="002F25D6" w14:paraId="45F87DEC" w14:textId="77777777" w:rsidTr="00890172">
        <w:trPr>
          <w:trHeight w:val="260"/>
        </w:trPr>
        <w:tc>
          <w:tcPr>
            <w:tcW w:w="2520" w:type="dxa"/>
            <w:tcBorders>
              <w:top w:val="single" w:sz="4" w:space="0" w:color="auto"/>
              <w:left w:val="single" w:sz="4" w:space="0" w:color="auto"/>
              <w:bottom w:val="single" w:sz="4" w:space="0" w:color="auto"/>
              <w:right w:val="single" w:sz="4" w:space="0" w:color="auto"/>
            </w:tcBorders>
            <w:hideMark/>
          </w:tcPr>
          <w:p w14:paraId="5F9067F9" w14:textId="77777777" w:rsidR="002F25D6" w:rsidRDefault="002F25D6" w:rsidP="00890172">
            <w:pPr>
              <w:rPr>
                <w:rFonts w:ascii="Garamond" w:hAnsi="Garamond"/>
              </w:rPr>
            </w:pPr>
            <w:r>
              <w:rPr>
                <w:rFonts w:ascii="Garamond" w:hAnsi="Garamond"/>
              </w:rPr>
              <w:t>School-ager (6-12 years)</w:t>
            </w:r>
          </w:p>
        </w:tc>
        <w:tc>
          <w:tcPr>
            <w:tcW w:w="990" w:type="dxa"/>
            <w:tcBorders>
              <w:top w:val="single" w:sz="4" w:space="0" w:color="auto"/>
              <w:left w:val="single" w:sz="4" w:space="0" w:color="auto"/>
              <w:bottom w:val="single" w:sz="4" w:space="0" w:color="auto"/>
              <w:right w:val="single" w:sz="4" w:space="0" w:color="auto"/>
            </w:tcBorders>
            <w:hideMark/>
          </w:tcPr>
          <w:p w14:paraId="41F1ADB9" w14:textId="77777777" w:rsidR="002F25D6" w:rsidRPr="00B443F6" w:rsidRDefault="002F25D6" w:rsidP="00890172">
            <w:pPr>
              <w:rPr>
                <w:rFonts w:ascii="Garamond" w:hAnsi="Garamond"/>
              </w:rPr>
            </w:pPr>
            <w:r w:rsidRPr="00B443F6">
              <w:rPr>
                <w:rFonts w:ascii="Garamond" w:hAnsi="Garamond"/>
              </w:rPr>
              <w:t>$31.62</w:t>
            </w:r>
          </w:p>
        </w:tc>
        <w:tc>
          <w:tcPr>
            <w:tcW w:w="990" w:type="dxa"/>
            <w:tcBorders>
              <w:top w:val="single" w:sz="4" w:space="0" w:color="auto"/>
              <w:left w:val="single" w:sz="4" w:space="0" w:color="auto"/>
              <w:bottom w:val="single" w:sz="4" w:space="0" w:color="auto"/>
              <w:right w:val="single" w:sz="4" w:space="0" w:color="auto"/>
            </w:tcBorders>
            <w:hideMark/>
          </w:tcPr>
          <w:p w14:paraId="6FA26C1E" w14:textId="77777777" w:rsidR="002F25D6" w:rsidRPr="00B443F6" w:rsidRDefault="002F25D6" w:rsidP="00890172">
            <w:pPr>
              <w:rPr>
                <w:rFonts w:ascii="Garamond" w:hAnsi="Garamond"/>
              </w:rPr>
            </w:pPr>
            <w:r w:rsidRPr="00B443F6">
              <w:rPr>
                <w:rFonts w:ascii="Garamond" w:hAnsi="Garamond"/>
              </w:rPr>
              <w:t>$23.21</w:t>
            </w:r>
          </w:p>
        </w:tc>
        <w:tc>
          <w:tcPr>
            <w:tcW w:w="900" w:type="dxa"/>
            <w:tcBorders>
              <w:top w:val="single" w:sz="4" w:space="0" w:color="auto"/>
              <w:left w:val="single" w:sz="4" w:space="0" w:color="auto"/>
              <w:bottom w:val="single" w:sz="4" w:space="0" w:color="auto"/>
              <w:right w:val="single" w:sz="4" w:space="0" w:color="auto"/>
            </w:tcBorders>
            <w:hideMark/>
          </w:tcPr>
          <w:p w14:paraId="451AB9E7" w14:textId="77777777" w:rsidR="002F25D6" w:rsidRPr="00B443F6" w:rsidRDefault="002F25D6" w:rsidP="00890172">
            <w:pPr>
              <w:rPr>
                <w:rFonts w:ascii="Garamond" w:hAnsi="Garamond"/>
              </w:rPr>
            </w:pPr>
            <w:r w:rsidRPr="00B443F6">
              <w:rPr>
                <w:rFonts w:ascii="Garamond" w:hAnsi="Garamond"/>
              </w:rPr>
              <w:t>$24.44</w:t>
            </w:r>
          </w:p>
        </w:tc>
        <w:tc>
          <w:tcPr>
            <w:tcW w:w="990" w:type="dxa"/>
            <w:tcBorders>
              <w:top w:val="single" w:sz="4" w:space="0" w:color="auto"/>
              <w:left w:val="single" w:sz="4" w:space="0" w:color="auto"/>
              <w:bottom w:val="single" w:sz="4" w:space="0" w:color="auto"/>
              <w:right w:val="single" w:sz="4" w:space="0" w:color="auto"/>
            </w:tcBorders>
            <w:hideMark/>
          </w:tcPr>
          <w:p w14:paraId="2D5AA843" w14:textId="77777777" w:rsidR="002F25D6" w:rsidRPr="00B443F6" w:rsidRDefault="002F25D6" w:rsidP="00890172">
            <w:pPr>
              <w:rPr>
                <w:rFonts w:ascii="Garamond" w:hAnsi="Garamond"/>
              </w:rPr>
            </w:pPr>
            <w:r w:rsidRPr="00B443F6">
              <w:rPr>
                <w:rFonts w:ascii="Garamond" w:hAnsi="Garamond"/>
              </w:rPr>
              <w:t>$28.00</w:t>
            </w:r>
          </w:p>
        </w:tc>
        <w:tc>
          <w:tcPr>
            <w:tcW w:w="990" w:type="dxa"/>
            <w:tcBorders>
              <w:top w:val="single" w:sz="4" w:space="0" w:color="auto"/>
              <w:left w:val="single" w:sz="4" w:space="0" w:color="auto"/>
              <w:bottom w:val="single" w:sz="4" w:space="0" w:color="auto"/>
              <w:right w:val="single" w:sz="4" w:space="0" w:color="auto"/>
            </w:tcBorders>
            <w:hideMark/>
          </w:tcPr>
          <w:p w14:paraId="09F5E7E9" w14:textId="77777777" w:rsidR="002F25D6" w:rsidRPr="00B443F6" w:rsidRDefault="002F25D6" w:rsidP="00890172">
            <w:pPr>
              <w:rPr>
                <w:rFonts w:ascii="Garamond" w:hAnsi="Garamond"/>
              </w:rPr>
            </w:pPr>
            <w:r w:rsidRPr="00B443F6">
              <w:rPr>
                <w:rFonts w:ascii="Garamond" w:hAnsi="Garamond"/>
              </w:rPr>
              <w:t>$22.64</w:t>
            </w:r>
          </w:p>
        </w:tc>
        <w:tc>
          <w:tcPr>
            <w:tcW w:w="900" w:type="dxa"/>
            <w:tcBorders>
              <w:top w:val="single" w:sz="4" w:space="0" w:color="auto"/>
              <w:left w:val="single" w:sz="4" w:space="0" w:color="auto"/>
              <w:bottom w:val="single" w:sz="4" w:space="0" w:color="auto"/>
              <w:right w:val="single" w:sz="4" w:space="0" w:color="auto"/>
            </w:tcBorders>
            <w:hideMark/>
          </w:tcPr>
          <w:p w14:paraId="39CE99C1" w14:textId="77777777" w:rsidR="002F25D6" w:rsidRPr="00B443F6" w:rsidRDefault="002F25D6" w:rsidP="00890172">
            <w:pPr>
              <w:rPr>
                <w:rFonts w:ascii="Garamond" w:hAnsi="Garamond"/>
              </w:rPr>
            </w:pPr>
            <w:r w:rsidRPr="00B443F6">
              <w:rPr>
                <w:rFonts w:ascii="Garamond" w:hAnsi="Garamond"/>
              </w:rPr>
              <w:t>$23.42</w:t>
            </w:r>
          </w:p>
        </w:tc>
        <w:tc>
          <w:tcPr>
            <w:tcW w:w="990" w:type="dxa"/>
            <w:tcBorders>
              <w:top w:val="single" w:sz="4" w:space="0" w:color="auto"/>
              <w:left w:val="single" w:sz="4" w:space="0" w:color="auto"/>
              <w:bottom w:val="single" w:sz="4" w:space="0" w:color="auto"/>
              <w:right w:val="single" w:sz="4" w:space="0" w:color="auto"/>
            </w:tcBorders>
            <w:hideMark/>
          </w:tcPr>
          <w:p w14:paraId="45ED5F39" w14:textId="77777777" w:rsidR="002F25D6" w:rsidRPr="00B443F6" w:rsidRDefault="002F25D6" w:rsidP="00890172">
            <w:pPr>
              <w:rPr>
                <w:rFonts w:ascii="Garamond" w:hAnsi="Garamond"/>
              </w:rPr>
            </w:pPr>
            <w:r w:rsidRPr="00B443F6">
              <w:rPr>
                <w:rFonts w:ascii="Garamond" w:hAnsi="Garamond"/>
              </w:rPr>
              <w:t>$25.72</w:t>
            </w:r>
          </w:p>
        </w:tc>
        <w:tc>
          <w:tcPr>
            <w:tcW w:w="990" w:type="dxa"/>
            <w:tcBorders>
              <w:top w:val="single" w:sz="4" w:space="0" w:color="auto"/>
              <w:left w:val="single" w:sz="4" w:space="0" w:color="auto"/>
              <w:bottom w:val="single" w:sz="4" w:space="0" w:color="auto"/>
              <w:right w:val="single" w:sz="4" w:space="0" w:color="auto"/>
            </w:tcBorders>
            <w:hideMark/>
          </w:tcPr>
          <w:p w14:paraId="3E6AECF1" w14:textId="77777777" w:rsidR="002F25D6" w:rsidRPr="00B443F6" w:rsidRDefault="002F25D6" w:rsidP="00890172">
            <w:pPr>
              <w:rPr>
                <w:rFonts w:ascii="Garamond" w:hAnsi="Garamond"/>
              </w:rPr>
            </w:pPr>
            <w:r w:rsidRPr="00B443F6">
              <w:rPr>
                <w:rFonts w:ascii="Garamond" w:hAnsi="Garamond"/>
              </w:rPr>
              <w:t>$20.32</w:t>
            </w:r>
          </w:p>
        </w:tc>
        <w:tc>
          <w:tcPr>
            <w:tcW w:w="900" w:type="dxa"/>
            <w:tcBorders>
              <w:top w:val="single" w:sz="4" w:space="0" w:color="auto"/>
              <w:left w:val="single" w:sz="4" w:space="0" w:color="auto"/>
              <w:bottom w:val="single" w:sz="4" w:space="0" w:color="auto"/>
              <w:right w:val="single" w:sz="4" w:space="0" w:color="auto"/>
            </w:tcBorders>
            <w:hideMark/>
          </w:tcPr>
          <w:p w14:paraId="2710AE39" w14:textId="77777777" w:rsidR="002F25D6" w:rsidRPr="00B443F6" w:rsidRDefault="002F25D6" w:rsidP="00890172">
            <w:pPr>
              <w:rPr>
                <w:rFonts w:ascii="Garamond" w:hAnsi="Garamond"/>
              </w:rPr>
            </w:pPr>
            <w:r w:rsidRPr="00B443F6">
              <w:rPr>
                <w:rFonts w:ascii="Garamond" w:hAnsi="Garamond"/>
              </w:rPr>
              <w:t>$21.11</w:t>
            </w:r>
          </w:p>
        </w:tc>
      </w:tr>
    </w:tbl>
    <w:p w14:paraId="6903AFEE" w14:textId="77777777" w:rsidR="002F25D6" w:rsidRDefault="002F25D6" w:rsidP="002F25D6">
      <w:pPr>
        <w:rPr>
          <w:rFonts w:ascii="Garamond" w:hAnsi="Garamond"/>
        </w:rPr>
      </w:pPr>
    </w:p>
    <w:p w14:paraId="4D813E90" w14:textId="77777777" w:rsidR="002F25D6" w:rsidRDefault="002F25D6" w:rsidP="002F25D6">
      <w:pPr>
        <w:rPr>
          <w:rFonts w:ascii="Garamond" w:hAnsi="Garamond"/>
        </w:rPr>
      </w:pPr>
      <w:r>
        <w:rPr>
          <w:rFonts w:ascii="Garamond" w:hAnsi="Garamond"/>
        </w:rPr>
        <w:t xml:space="preserve">Beginning </w:t>
      </w:r>
      <w:r>
        <w:rPr>
          <w:rFonts w:ascii="Garamond" w:hAnsi="Garamond"/>
          <w:color w:val="FF0000"/>
        </w:rPr>
        <w:t>October 1, 2020</w:t>
      </w:r>
      <w:r>
        <w:rPr>
          <w:rFonts w:ascii="Garamond" w:hAnsi="Garamond"/>
        </w:rPr>
        <w:t xml:space="preserve"> Workforce Solutions’ maximum reimbursement rates for </w:t>
      </w:r>
      <w:r>
        <w:rPr>
          <w:rFonts w:ascii="Garamond" w:hAnsi="Garamond"/>
          <w:b/>
        </w:rPr>
        <w:t>Texas Rising Star Vendors (4-Star)</w:t>
      </w:r>
      <w:r>
        <w:rPr>
          <w:rFonts w:ascii="Garamond" w:hAnsi="Garamond"/>
        </w:rPr>
        <w:t xml:space="preserve"> are as follows: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90"/>
        <w:gridCol w:w="990"/>
        <w:gridCol w:w="900"/>
        <w:gridCol w:w="990"/>
        <w:gridCol w:w="990"/>
        <w:gridCol w:w="900"/>
        <w:gridCol w:w="990"/>
        <w:gridCol w:w="990"/>
        <w:gridCol w:w="900"/>
      </w:tblGrid>
      <w:tr w:rsidR="002F25D6" w14:paraId="6DE87027" w14:textId="77777777" w:rsidTr="00890172">
        <w:trPr>
          <w:cantSplit/>
        </w:trPr>
        <w:tc>
          <w:tcPr>
            <w:tcW w:w="2520" w:type="dxa"/>
            <w:vMerge w:val="restart"/>
            <w:tcBorders>
              <w:top w:val="single" w:sz="4" w:space="0" w:color="auto"/>
              <w:left w:val="single" w:sz="4" w:space="0" w:color="auto"/>
              <w:bottom w:val="single" w:sz="4" w:space="0" w:color="auto"/>
              <w:right w:val="single" w:sz="4" w:space="0" w:color="auto"/>
            </w:tcBorders>
            <w:vAlign w:val="bottom"/>
            <w:hideMark/>
          </w:tcPr>
          <w:p w14:paraId="7249F2E0" w14:textId="77777777" w:rsidR="002F25D6" w:rsidRDefault="002F25D6" w:rsidP="00890172">
            <w:pPr>
              <w:rPr>
                <w:rFonts w:ascii="Garamond" w:hAnsi="Garamond"/>
              </w:rPr>
            </w:pPr>
            <w:r>
              <w:rPr>
                <w:rFonts w:ascii="Garamond" w:hAnsi="Garamond"/>
              </w:rPr>
              <w:t>Age of children served</w:t>
            </w:r>
          </w:p>
        </w:tc>
        <w:tc>
          <w:tcPr>
            <w:tcW w:w="2880" w:type="dxa"/>
            <w:gridSpan w:val="3"/>
            <w:tcBorders>
              <w:top w:val="single" w:sz="4" w:space="0" w:color="auto"/>
              <w:left w:val="single" w:sz="4" w:space="0" w:color="auto"/>
              <w:bottom w:val="single" w:sz="4" w:space="0" w:color="auto"/>
              <w:right w:val="single" w:sz="4" w:space="0" w:color="auto"/>
            </w:tcBorders>
            <w:hideMark/>
          </w:tcPr>
          <w:p w14:paraId="19F7700A" w14:textId="77777777" w:rsidR="002F25D6" w:rsidRDefault="002F25D6" w:rsidP="00890172">
            <w:pPr>
              <w:jc w:val="center"/>
              <w:rPr>
                <w:rFonts w:ascii="Garamond" w:hAnsi="Garamond"/>
              </w:rPr>
            </w:pPr>
            <w:r>
              <w:rPr>
                <w:rFonts w:ascii="Garamond" w:hAnsi="Garamond"/>
              </w:rPr>
              <w:t>Licensed Centers</w:t>
            </w:r>
          </w:p>
        </w:tc>
        <w:tc>
          <w:tcPr>
            <w:tcW w:w="2880" w:type="dxa"/>
            <w:gridSpan w:val="3"/>
            <w:tcBorders>
              <w:top w:val="single" w:sz="4" w:space="0" w:color="auto"/>
              <w:left w:val="single" w:sz="4" w:space="0" w:color="auto"/>
              <w:bottom w:val="single" w:sz="4" w:space="0" w:color="auto"/>
              <w:right w:val="single" w:sz="4" w:space="0" w:color="auto"/>
            </w:tcBorders>
            <w:hideMark/>
          </w:tcPr>
          <w:p w14:paraId="4492026E" w14:textId="77777777" w:rsidR="002F25D6" w:rsidRDefault="002F25D6" w:rsidP="00890172">
            <w:pPr>
              <w:jc w:val="center"/>
              <w:rPr>
                <w:rFonts w:ascii="Garamond" w:hAnsi="Garamond"/>
              </w:rPr>
            </w:pPr>
            <w:r>
              <w:rPr>
                <w:rFonts w:ascii="Garamond" w:hAnsi="Garamond"/>
              </w:rPr>
              <w:t>Licensed Child Care Homes</w:t>
            </w:r>
          </w:p>
        </w:tc>
        <w:tc>
          <w:tcPr>
            <w:tcW w:w="2880" w:type="dxa"/>
            <w:gridSpan w:val="3"/>
            <w:tcBorders>
              <w:top w:val="single" w:sz="4" w:space="0" w:color="auto"/>
              <w:left w:val="single" w:sz="4" w:space="0" w:color="auto"/>
              <w:bottom w:val="single" w:sz="4" w:space="0" w:color="auto"/>
              <w:right w:val="single" w:sz="4" w:space="0" w:color="auto"/>
            </w:tcBorders>
            <w:hideMark/>
          </w:tcPr>
          <w:p w14:paraId="307404C9" w14:textId="77777777" w:rsidR="002F25D6" w:rsidRDefault="002F25D6" w:rsidP="00890172">
            <w:pPr>
              <w:jc w:val="center"/>
              <w:rPr>
                <w:rFonts w:ascii="Garamond" w:hAnsi="Garamond"/>
              </w:rPr>
            </w:pPr>
            <w:r>
              <w:rPr>
                <w:rFonts w:ascii="Garamond" w:hAnsi="Garamond"/>
              </w:rPr>
              <w:t>Registered Child Care Homes</w:t>
            </w:r>
          </w:p>
        </w:tc>
      </w:tr>
      <w:tr w:rsidR="002F25D6" w14:paraId="321DB60F" w14:textId="77777777" w:rsidTr="00890172">
        <w:trPr>
          <w:cantSplit/>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09237FE8"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31EEA4F3"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2B3AC490"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08938A54"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1F2E6CF8"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53171F43"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39173DE2" w14:textId="77777777" w:rsidR="002F25D6" w:rsidRDefault="002F25D6" w:rsidP="00890172">
            <w:pPr>
              <w:rPr>
                <w:rFonts w:ascii="Garamond" w:hAnsi="Garamond"/>
              </w:rPr>
            </w:pPr>
            <w:r>
              <w:rPr>
                <w:rFonts w:ascii="Garamond" w:hAnsi="Garamond"/>
              </w:rPr>
              <w:t>Blended</w:t>
            </w:r>
          </w:p>
        </w:tc>
        <w:tc>
          <w:tcPr>
            <w:tcW w:w="990" w:type="dxa"/>
            <w:tcBorders>
              <w:top w:val="single" w:sz="4" w:space="0" w:color="auto"/>
              <w:left w:val="single" w:sz="4" w:space="0" w:color="auto"/>
              <w:bottom w:val="single" w:sz="4" w:space="0" w:color="auto"/>
              <w:right w:val="single" w:sz="4" w:space="0" w:color="auto"/>
            </w:tcBorders>
            <w:hideMark/>
          </w:tcPr>
          <w:p w14:paraId="4BADDA32" w14:textId="77777777" w:rsidR="002F25D6" w:rsidRDefault="002F25D6" w:rsidP="00890172">
            <w:pPr>
              <w:rPr>
                <w:rFonts w:ascii="Garamond" w:hAnsi="Garamond"/>
              </w:rPr>
            </w:pPr>
            <w:r>
              <w:rPr>
                <w:rFonts w:ascii="Garamond" w:hAnsi="Garamond"/>
              </w:rPr>
              <w:t>Full-time</w:t>
            </w:r>
          </w:p>
        </w:tc>
        <w:tc>
          <w:tcPr>
            <w:tcW w:w="990" w:type="dxa"/>
            <w:tcBorders>
              <w:top w:val="single" w:sz="4" w:space="0" w:color="auto"/>
              <w:left w:val="single" w:sz="4" w:space="0" w:color="auto"/>
              <w:bottom w:val="single" w:sz="4" w:space="0" w:color="auto"/>
              <w:right w:val="single" w:sz="4" w:space="0" w:color="auto"/>
            </w:tcBorders>
            <w:hideMark/>
          </w:tcPr>
          <w:p w14:paraId="67989ADC" w14:textId="77777777" w:rsidR="002F25D6" w:rsidRDefault="002F25D6" w:rsidP="00890172">
            <w:pPr>
              <w:rPr>
                <w:rFonts w:ascii="Garamond" w:hAnsi="Garamond"/>
              </w:rPr>
            </w:pPr>
            <w:r>
              <w:rPr>
                <w:rFonts w:ascii="Garamond" w:hAnsi="Garamond"/>
              </w:rPr>
              <w:t>Part-time</w:t>
            </w:r>
          </w:p>
        </w:tc>
        <w:tc>
          <w:tcPr>
            <w:tcW w:w="900" w:type="dxa"/>
            <w:tcBorders>
              <w:top w:val="single" w:sz="4" w:space="0" w:color="auto"/>
              <w:left w:val="single" w:sz="4" w:space="0" w:color="auto"/>
              <w:bottom w:val="single" w:sz="4" w:space="0" w:color="auto"/>
              <w:right w:val="single" w:sz="4" w:space="0" w:color="auto"/>
            </w:tcBorders>
            <w:hideMark/>
          </w:tcPr>
          <w:p w14:paraId="6479DCEF" w14:textId="77777777" w:rsidR="002F25D6" w:rsidRDefault="002F25D6" w:rsidP="00890172">
            <w:pPr>
              <w:rPr>
                <w:rFonts w:ascii="Garamond" w:hAnsi="Garamond"/>
              </w:rPr>
            </w:pPr>
            <w:r>
              <w:rPr>
                <w:rFonts w:ascii="Garamond" w:hAnsi="Garamond"/>
              </w:rPr>
              <w:t>Blended</w:t>
            </w:r>
          </w:p>
        </w:tc>
      </w:tr>
      <w:tr w:rsidR="002F25D6" w14:paraId="0987F02B" w14:textId="77777777" w:rsidTr="00890172">
        <w:trPr>
          <w:trHeight w:val="215"/>
        </w:trPr>
        <w:tc>
          <w:tcPr>
            <w:tcW w:w="2520" w:type="dxa"/>
            <w:tcBorders>
              <w:top w:val="single" w:sz="4" w:space="0" w:color="auto"/>
              <w:left w:val="single" w:sz="4" w:space="0" w:color="auto"/>
              <w:bottom w:val="single" w:sz="4" w:space="0" w:color="auto"/>
              <w:right w:val="single" w:sz="4" w:space="0" w:color="auto"/>
            </w:tcBorders>
            <w:hideMark/>
          </w:tcPr>
          <w:p w14:paraId="38DE333E" w14:textId="77777777" w:rsidR="002F25D6" w:rsidRDefault="002F25D6" w:rsidP="00890172">
            <w:pPr>
              <w:rPr>
                <w:rFonts w:ascii="Garamond" w:hAnsi="Garamond"/>
              </w:rPr>
            </w:pPr>
            <w:r>
              <w:rPr>
                <w:rFonts w:ascii="Garamond" w:hAnsi="Garamond"/>
              </w:rPr>
              <w:t>Infant (0-17 months)</w:t>
            </w:r>
          </w:p>
        </w:tc>
        <w:tc>
          <w:tcPr>
            <w:tcW w:w="990" w:type="dxa"/>
            <w:tcBorders>
              <w:top w:val="single" w:sz="4" w:space="0" w:color="auto"/>
              <w:left w:val="single" w:sz="4" w:space="0" w:color="auto"/>
              <w:bottom w:val="single" w:sz="4" w:space="0" w:color="auto"/>
              <w:right w:val="single" w:sz="4" w:space="0" w:color="auto"/>
            </w:tcBorders>
            <w:hideMark/>
          </w:tcPr>
          <w:p w14:paraId="3F60AA8A" w14:textId="77777777" w:rsidR="002F25D6" w:rsidRPr="004C3EE1" w:rsidRDefault="002F25D6" w:rsidP="00890172">
            <w:r w:rsidRPr="004C3EE1">
              <w:t>$43.60</w:t>
            </w:r>
          </w:p>
        </w:tc>
        <w:tc>
          <w:tcPr>
            <w:tcW w:w="990" w:type="dxa"/>
            <w:tcBorders>
              <w:top w:val="single" w:sz="4" w:space="0" w:color="auto"/>
              <w:left w:val="single" w:sz="4" w:space="0" w:color="auto"/>
              <w:bottom w:val="single" w:sz="4" w:space="0" w:color="auto"/>
              <w:right w:val="single" w:sz="4" w:space="0" w:color="auto"/>
            </w:tcBorders>
            <w:hideMark/>
          </w:tcPr>
          <w:p w14:paraId="7A7B41E0" w14:textId="77777777" w:rsidR="002F25D6" w:rsidRDefault="002F25D6" w:rsidP="00890172">
            <w:r w:rsidRPr="004C3EE1">
              <w:t>$38.71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659B3518"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0E50CA57" w14:textId="77777777" w:rsidR="002F25D6" w:rsidRPr="000B7A98" w:rsidRDefault="002F25D6" w:rsidP="00890172">
            <w:r w:rsidRPr="000B7A98">
              <w:t>$38.17</w:t>
            </w:r>
          </w:p>
        </w:tc>
        <w:tc>
          <w:tcPr>
            <w:tcW w:w="990" w:type="dxa"/>
            <w:tcBorders>
              <w:top w:val="single" w:sz="4" w:space="0" w:color="auto"/>
              <w:left w:val="single" w:sz="4" w:space="0" w:color="auto"/>
              <w:bottom w:val="single" w:sz="4" w:space="0" w:color="auto"/>
              <w:right w:val="single" w:sz="4" w:space="0" w:color="auto"/>
            </w:tcBorders>
            <w:hideMark/>
          </w:tcPr>
          <w:p w14:paraId="4C6F1F4E" w14:textId="77777777" w:rsidR="002F25D6" w:rsidRDefault="002F25D6" w:rsidP="00890172">
            <w:r w:rsidRPr="000B7A98">
              <w:t>$33.91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5E10D9E9"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4784B309" w14:textId="77777777" w:rsidR="002F25D6" w:rsidRPr="00382D8D" w:rsidRDefault="002F25D6" w:rsidP="00890172">
            <w:r w:rsidRPr="00382D8D">
              <w:t>$36.75</w:t>
            </w:r>
          </w:p>
        </w:tc>
        <w:tc>
          <w:tcPr>
            <w:tcW w:w="990" w:type="dxa"/>
            <w:tcBorders>
              <w:top w:val="single" w:sz="4" w:space="0" w:color="auto"/>
              <w:left w:val="single" w:sz="4" w:space="0" w:color="auto"/>
              <w:bottom w:val="single" w:sz="4" w:space="0" w:color="auto"/>
              <w:right w:val="single" w:sz="4" w:space="0" w:color="auto"/>
            </w:tcBorders>
            <w:hideMark/>
          </w:tcPr>
          <w:p w14:paraId="48D52F9E" w14:textId="77777777" w:rsidR="002F25D6" w:rsidRDefault="002F25D6" w:rsidP="00890172">
            <w:r w:rsidRPr="00382D8D">
              <w:t>$32.26</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CCCCC"/>
          </w:tcPr>
          <w:p w14:paraId="3590A7F3" w14:textId="77777777" w:rsidR="002F25D6" w:rsidRDefault="002F25D6" w:rsidP="00890172">
            <w:pPr>
              <w:rPr>
                <w:rFonts w:ascii="Garamond" w:hAnsi="Garamond"/>
              </w:rPr>
            </w:pPr>
          </w:p>
        </w:tc>
      </w:tr>
      <w:tr w:rsidR="002F25D6" w14:paraId="42E7AF21" w14:textId="77777777" w:rsidTr="00890172">
        <w:trPr>
          <w:trHeight w:val="242"/>
        </w:trPr>
        <w:tc>
          <w:tcPr>
            <w:tcW w:w="2520" w:type="dxa"/>
            <w:tcBorders>
              <w:top w:val="single" w:sz="4" w:space="0" w:color="auto"/>
              <w:left w:val="single" w:sz="4" w:space="0" w:color="auto"/>
              <w:bottom w:val="single" w:sz="4" w:space="0" w:color="auto"/>
              <w:right w:val="single" w:sz="4" w:space="0" w:color="auto"/>
            </w:tcBorders>
            <w:hideMark/>
          </w:tcPr>
          <w:p w14:paraId="3F1561C3" w14:textId="77777777" w:rsidR="002F25D6" w:rsidRDefault="002F25D6" w:rsidP="00890172">
            <w:pPr>
              <w:rPr>
                <w:rFonts w:ascii="Garamond" w:hAnsi="Garamond"/>
              </w:rPr>
            </w:pPr>
            <w:r>
              <w:rPr>
                <w:rFonts w:ascii="Garamond" w:hAnsi="Garamond"/>
              </w:rPr>
              <w:t>Toddler (18-35 months)</w:t>
            </w:r>
          </w:p>
        </w:tc>
        <w:tc>
          <w:tcPr>
            <w:tcW w:w="990" w:type="dxa"/>
            <w:tcBorders>
              <w:top w:val="single" w:sz="4" w:space="0" w:color="auto"/>
              <w:left w:val="single" w:sz="4" w:space="0" w:color="auto"/>
              <w:bottom w:val="single" w:sz="4" w:space="0" w:color="auto"/>
              <w:right w:val="single" w:sz="4" w:space="0" w:color="auto"/>
            </w:tcBorders>
            <w:hideMark/>
          </w:tcPr>
          <w:p w14:paraId="32543BE6" w14:textId="77777777" w:rsidR="002F25D6" w:rsidRPr="005753E1" w:rsidRDefault="002F25D6" w:rsidP="00890172">
            <w:r w:rsidRPr="005753E1">
              <w:t>$40.24</w:t>
            </w:r>
          </w:p>
        </w:tc>
        <w:tc>
          <w:tcPr>
            <w:tcW w:w="990" w:type="dxa"/>
            <w:tcBorders>
              <w:top w:val="single" w:sz="4" w:space="0" w:color="auto"/>
              <w:left w:val="single" w:sz="4" w:space="0" w:color="auto"/>
              <w:bottom w:val="single" w:sz="4" w:space="0" w:color="auto"/>
              <w:right w:val="single" w:sz="4" w:space="0" w:color="auto"/>
            </w:tcBorders>
            <w:hideMark/>
          </w:tcPr>
          <w:p w14:paraId="648ABA06" w14:textId="77777777" w:rsidR="002F25D6" w:rsidRDefault="002F25D6" w:rsidP="00890172">
            <w:r w:rsidRPr="005753E1">
              <w:t>$35.67</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90F5F5B"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1DCA0478" w14:textId="77777777" w:rsidR="002F25D6" w:rsidRPr="00E42876" w:rsidRDefault="002F25D6" w:rsidP="00890172">
            <w:r w:rsidRPr="00E42876">
              <w:t>$35.48</w:t>
            </w:r>
          </w:p>
        </w:tc>
        <w:tc>
          <w:tcPr>
            <w:tcW w:w="990" w:type="dxa"/>
            <w:tcBorders>
              <w:top w:val="single" w:sz="4" w:space="0" w:color="auto"/>
              <w:left w:val="single" w:sz="4" w:space="0" w:color="auto"/>
              <w:bottom w:val="single" w:sz="4" w:space="0" w:color="auto"/>
              <w:right w:val="single" w:sz="4" w:space="0" w:color="auto"/>
            </w:tcBorders>
            <w:hideMark/>
          </w:tcPr>
          <w:p w14:paraId="6A1A4456" w14:textId="77777777" w:rsidR="002F25D6" w:rsidRDefault="002F25D6" w:rsidP="00890172">
            <w:r w:rsidRPr="00E42876">
              <w:t>$32.09</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CBC81CB" w14:textId="77777777" w:rsidR="002F25D6" w:rsidRDefault="002F25D6" w:rsidP="00890172">
            <w:pPr>
              <w:rPr>
                <w:rFonts w:ascii="Garamond" w:hAnsi="Garamond"/>
              </w:rPr>
            </w:pPr>
          </w:p>
        </w:tc>
        <w:tc>
          <w:tcPr>
            <w:tcW w:w="990" w:type="dxa"/>
            <w:tcBorders>
              <w:top w:val="single" w:sz="4" w:space="0" w:color="auto"/>
              <w:left w:val="single" w:sz="4" w:space="0" w:color="auto"/>
              <w:bottom w:val="single" w:sz="4" w:space="0" w:color="auto"/>
              <w:right w:val="single" w:sz="4" w:space="0" w:color="auto"/>
            </w:tcBorders>
            <w:hideMark/>
          </w:tcPr>
          <w:p w14:paraId="36CC0776" w14:textId="77777777" w:rsidR="002F25D6" w:rsidRPr="00523A42" w:rsidRDefault="002F25D6" w:rsidP="00890172">
            <w:r w:rsidRPr="00523A42">
              <w:t>$34.82</w:t>
            </w:r>
          </w:p>
        </w:tc>
        <w:tc>
          <w:tcPr>
            <w:tcW w:w="990" w:type="dxa"/>
            <w:tcBorders>
              <w:top w:val="single" w:sz="4" w:space="0" w:color="auto"/>
              <w:left w:val="single" w:sz="4" w:space="0" w:color="auto"/>
              <w:bottom w:val="single" w:sz="4" w:space="0" w:color="auto"/>
              <w:right w:val="single" w:sz="4" w:space="0" w:color="auto"/>
            </w:tcBorders>
            <w:hideMark/>
          </w:tcPr>
          <w:p w14:paraId="4C4714FB" w14:textId="77777777" w:rsidR="002F25D6" w:rsidRDefault="002F25D6" w:rsidP="00890172">
            <w:r w:rsidRPr="00523A42">
              <w:t>$30.43</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DFCB63A" w14:textId="77777777" w:rsidR="002F25D6" w:rsidRDefault="002F25D6" w:rsidP="00890172">
            <w:pPr>
              <w:rPr>
                <w:rFonts w:ascii="Garamond" w:hAnsi="Garamond"/>
              </w:rPr>
            </w:pPr>
          </w:p>
        </w:tc>
      </w:tr>
      <w:tr w:rsidR="002F25D6" w14:paraId="2255E925" w14:textId="77777777" w:rsidTr="00890172">
        <w:trPr>
          <w:trHeight w:val="260"/>
        </w:trPr>
        <w:tc>
          <w:tcPr>
            <w:tcW w:w="2520" w:type="dxa"/>
            <w:tcBorders>
              <w:top w:val="single" w:sz="4" w:space="0" w:color="auto"/>
              <w:left w:val="single" w:sz="4" w:space="0" w:color="auto"/>
              <w:bottom w:val="single" w:sz="4" w:space="0" w:color="auto"/>
              <w:right w:val="single" w:sz="4" w:space="0" w:color="auto"/>
            </w:tcBorders>
            <w:hideMark/>
          </w:tcPr>
          <w:p w14:paraId="4D365995" w14:textId="77777777" w:rsidR="002F25D6" w:rsidRDefault="002F25D6" w:rsidP="00890172">
            <w:pPr>
              <w:rPr>
                <w:rFonts w:ascii="Garamond" w:hAnsi="Garamond"/>
              </w:rPr>
            </w:pPr>
            <w:r>
              <w:rPr>
                <w:rFonts w:ascii="Garamond" w:hAnsi="Garamond"/>
              </w:rPr>
              <w:t>Preschooler (3-5 years)</w:t>
            </w:r>
          </w:p>
        </w:tc>
        <w:tc>
          <w:tcPr>
            <w:tcW w:w="990" w:type="dxa"/>
            <w:tcBorders>
              <w:top w:val="single" w:sz="4" w:space="0" w:color="auto"/>
              <w:left w:val="single" w:sz="4" w:space="0" w:color="auto"/>
              <w:bottom w:val="single" w:sz="4" w:space="0" w:color="auto"/>
              <w:right w:val="single" w:sz="4" w:space="0" w:color="auto"/>
            </w:tcBorders>
            <w:hideMark/>
          </w:tcPr>
          <w:p w14:paraId="391785BE" w14:textId="77777777" w:rsidR="002F25D6" w:rsidRPr="008E473B" w:rsidRDefault="002F25D6" w:rsidP="00890172">
            <w:r w:rsidRPr="008E473B">
              <w:t>$37.24</w:t>
            </w:r>
          </w:p>
        </w:tc>
        <w:tc>
          <w:tcPr>
            <w:tcW w:w="990" w:type="dxa"/>
            <w:tcBorders>
              <w:top w:val="single" w:sz="4" w:space="0" w:color="auto"/>
              <w:left w:val="single" w:sz="4" w:space="0" w:color="auto"/>
              <w:bottom w:val="single" w:sz="4" w:space="0" w:color="auto"/>
              <w:right w:val="single" w:sz="4" w:space="0" w:color="auto"/>
            </w:tcBorders>
            <w:hideMark/>
          </w:tcPr>
          <w:p w14:paraId="567290FB" w14:textId="77777777" w:rsidR="002F25D6" w:rsidRPr="008E473B" w:rsidRDefault="002F25D6" w:rsidP="00890172">
            <w:r w:rsidRPr="008E473B">
              <w:t>$28.32</w:t>
            </w:r>
          </w:p>
        </w:tc>
        <w:tc>
          <w:tcPr>
            <w:tcW w:w="900" w:type="dxa"/>
            <w:tcBorders>
              <w:top w:val="single" w:sz="4" w:space="0" w:color="auto"/>
              <w:left w:val="single" w:sz="4" w:space="0" w:color="auto"/>
              <w:bottom w:val="single" w:sz="4" w:space="0" w:color="auto"/>
              <w:right w:val="single" w:sz="4" w:space="0" w:color="auto"/>
            </w:tcBorders>
            <w:hideMark/>
          </w:tcPr>
          <w:p w14:paraId="0430C78D" w14:textId="77777777" w:rsidR="002F25D6" w:rsidRDefault="002F25D6" w:rsidP="00890172">
            <w:r w:rsidRPr="008E473B">
              <w:t>$29.63</w:t>
            </w:r>
          </w:p>
        </w:tc>
        <w:tc>
          <w:tcPr>
            <w:tcW w:w="990" w:type="dxa"/>
            <w:tcBorders>
              <w:top w:val="single" w:sz="4" w:space="0" w:color="auto"/>
              <w:left w:val="single" w:sz="4" w:space="0" w:color="auto"/>
              <w:bottom w:val="single" w:sz="4" w:space="0" w:color="auto"/>
              <w:right w:val="single" w:sz="4" w:space="0" w:color="auto"/>
            </w:tcBorders>
            <w:hideMark/>
          </w:tcPr>
          <w:p w14:paraId="5E6421F2" w14:textId="77777777" w:rsidR="002F25D6" w:rsidRPr="00BE663A" w:rsidRDefault="002F25D6" w:rsidP="00890172">
            <w:r w:rsidRPr="00BE663A">
              <w:t>$33.79</w:t>
            </w:r>
          </w:p>
        </w:tc>
        <w:tc>
          <w:tcPr>
            <w:tcW w:w="990" w:type="dxa"/>
            <w:tcBorders>
              <w:top w:val="single" w:sz="4" w:space="0" w:color="auto"/>
              <w:left w:val="single" w:sz="4" w:space="0" w:color="auto"/>
              <w:bottom w:val="single" w:sz="4" w:space="0" w:color="auto"/>
              <w:right w:val="single" w:sz="4" w:space="0" w:color="auto"/>
            </w:tcBorders>
            <w:hideMark/>
          </w:tcPr>
          <w:p w14:paraId="427723D2" w14:textId="77777777" w:rsidR="002F25D6" w:rsidRPr="00BE663A" w:rsidRDefault="002F25D6" w:rsidP="00890172">
            <w:r w:rsidRPr="00BE663A">
              <w:t>$28.48</w:t>
            </w:r>
          </w:p>
        </w:tc>
        <w:tc>
          <w:tcPr>
            <w:tcW w:w="900" w:type="dxa"/>
            <w:tcBorders>
              <w:top w:val="single" w:sz="4" w:space="0" w:color="auto"/>
              <w:left w:val="single" w:sz="4" w:space="0" w:color="auto"/>
              <w:bottom w:val="single" w:sz="4" w:space="0" w:color="auto"/>
              <w:right w:val="single" w:sz="4" w:space="0" w:color="auto"/>
            </w:tcBorders>
            <w:hideMark/>
          </w:tcPr>
          <w:p w14:paraId="6FA60022" w14:textId="77777777" w:rsidR="002F25D6" w:rsidRDefault="002F25D6" w:rsidP="00890172">
            <w:r w:rsidRPr="00BE663A">
              <w:t>$29.26</w:t>
            </w:r>
          </w:p>
        </w:tc>
        <w:tc>
          <w:tcPr>
            <w:tcW w:w="990" w:type="dxa"/>
            <w:tcBorders>
              <w:top w:val="single" w:sz="4" w:space="0" w:color="auto"/>
              <w:left w:val="single" w:sz="4" w:space="0" w:color="auto"/>
              <w:bottom w:val="single" w:sz="4" w:space="0" w:color="auto"/>
              <w:right w:val="single" w:sz="4" w:space="0" w:color="auto"/>
            </w:tcBorders>
            <w:hideMark/>
          </w:tcPr>
          <w:p w14:paraId="4E60182E" w14:textId="77777777" w:rsidR="002F25D6" w:rsidRPr="00DB03DE" w:rsidRDefault="002F25D6" w:rsidP="00890172">
            <w:r w:rsidRPr="00DB03DE">
              <w:t>$32.61</w:t>
            </w:r>
          </w:p>
        </w:tc>
        <w:tc>
          <w:tcPr>
            <w:tcW w:w="990" w:type="dxa"/>
            <w:tcBorders>
              <w:top w:val="single" w:sz="4" w:space="0" w:color="auto"/>
              <w:left w:val="single" w:sz="4" w:space="0" w:color="auto"/>
              <w:bottom w:val="single" w:sz="4" w:space="0" w:color="auto"/>
              <w:right w:val="single" w:sz="4" w:space="0" w:color="auto"/>
            </w:tcBorders>
            <w:hideMark/>
          </w:tcPr>
          <w:p w14:paraId="578C720E" w14:textId="77777777" w:rsidR="002F25D6" w:rsidRPr="00DB03DE" w:rsidRDefault="002F25D6" w:rsidP="00890172">
            <w:r w:rsidRPr="00DB03DE">
              <w:t>$25.74</w:t>
            </w:r>
          </w:p>
        </w:tc>
        <w:tc>
          <w:tcPr>
            <w:tcW w:w="900" w:type="dxa"/>
            <w:tcBorders>
              <w:top w:val="single" w:sz="4" w:space="0" w:color="auto"/>
              <w:left w:val="single" w:sz="4" w:space="0" w:color="auto"/>
              <w:bottom w:val="single" w:sz="4" w:space="0" w:color="auto"/>
              <w:right w:val="single" w:sz="4" w:space="0" w:color="auto"/>
            </w:tcBorders>
            <w:hideMark/>
          </w:tcPr>
          <w:p w14:paraId="420058A7" w14:textId="77777777" w:rsidR="002F25D6" w:rsidRDefault="002F25D6" w:rsidP="00890172">
            <w:r w:rsidRPr="00DB03DE">
              <w:t>$26.75</w:t>
            </w:r>
          </w:p>
        </w:tc>
      </w:tr>
      <w:tr w:rsidR="002F25D6" w14:paraId="196FABA3" w14:textId="77777777" w:rsidTr="00890172">
        <w:trPr>
          <w:trHeight w:val="260"/>
        </w:trPr>
        <w:tc>
          <w:tcPr>
            <w:tcW w:w="2520" w:type="dxa"/>
            <w:tcBorders>
              <w:top w:val="single" w:sz="4" w:space="0" w:color="auto"/>
              <w:left w:val="single" w:sz="4" w:space="0" w:color="auto"/>
              <w:bottom w:val="single" w:sz="4" w:space="0" w:color="auto"/>
              <w:right w:val="single" w:sz="4" w:space="0" w:color="auto"/>
            </w:tcBorders>
            <w:hideMark/>
          </w:tcPr>
          <w:p w14:paraId="54DDE830" w14:textId="77777777" w:rsidR="002F25D6" w:rsidRDefault="002F25D6" w:rsidP="00890172">
            <w:pPr>
              <w:rPr>
                <w:rFonts w:ascii="Garamond" w:hAnsi="Garamond"/>
              </w:rPr>
            </w:pPr>
            <w:r>
              <w:rPr>
                <w:rFonts w:ascii="Garamond" w:hAnsi="Garamond"/>
              </w:rPr>
              <w:t>School-ager (6-12 years)</w:t>
            </w:r>
          </w:p>
        </w:tc>
        <w:tc>
          <w:tcPr>
            <w:tcW w:w="990" w:type="dxa"/>
            <w:tcBorders>
              <w:top w:val="single" w:sz="4" w:space="0" w:color="auto"/>
              <w:left w:val="single" w:sz="4" w:space="0" w:color="auto"/>
              <w:bottom w:val="single" w:sz="4" w:space="0" w:color="auto"/>
              <w:right w:val="single" w:sz="4" w:space="0" w:color="auto"/>
            </w:tcBorders>
            <w:hideMark/>
          </w:tcPr>
          <w:p w14:paraId="602158AB" w14:textId="77777777" w:rsidR="002F25D6" w:rsidRPr="00EF5F32" w:rsidRDefault="002F25D6" w:rsidP="00890172">
            <w:r w:rsidRPr="00EF5F32">
              <w:t>$35.13</w:t>
            </w:r>
          </w:p>
        </w:tc>
        <w:tc>
          <w:tcPr>
            <w:tcW w:w="990" w:type="dxa"/>
            <w:tcBorders>
              <w:top w:val="single" w:sz="4" w:space="0" w:color="auto"/>
              <w:left w:val="single" w:sz="4" w:space="0" w:color="auto"/>
              <w:bottom w:val="single" w:sz="4" w:space="0" w:color="auto"/>
              <w:right w:val="single" w:sz="4" w:space="0" w:color="auto"/>
            </w:tcBorders>
            <w:hideMark/>
          </w:tcPr>
          <w:p w14:paraId="7A539326" w14:textId="77777777" w:rsidR="002F25D6" w:rsidRPr="00EF5F32" w:rsidRDefault="002F25D6" w:rsidP="00890172">
            <w:r w:rsidRPr="00EF5F32">
              <w:t>$25.78</w:t>
            </w:r>
          </w:p>
        </w:tc>
        <w:tc>
          <w:tcPr>
            <w:tcW w:w="900" w:type="dxa"/>
            <w:tcBorders>
              <w:top w:val="single" w:sz="4" w:space="0" w:color="auto"/>
              <w:left w:val="single" w:sz="4" w:space="0" w:color="auto"/>
              <w:bottom w:val="single" w:sz="4" w:space="0" w:color="auto"/>
              <w:right w:val="single" w:sz="4" w:space="0" w:color="auto"/>
            </w:tcBorders>
            <w:hideMark/>
          </w:tcPr>
          <w:p w14:paraId="734122BF" w14:textId="77777777" w:rsidR="002F25D6" w:rsidRDefault="002F25D6" w:rsidP="00890172">
            <w:r w:rsidRPr="00EF5F32">
              <w:t>$27.15</w:t>
            </w:r>
          </w:p>
        </w:tc>
        <w:tc>
          <w:tcPr>
            <w:tcW w:w="990" w:type="dxa"/>
            <w:tcBorders>
              <w:top w:val="single" w:sz="4" w:space="0" w:color="auto"/>
              <w:left w:val="single" w:sz="4" w:space="0" w:color="auto"/>
              <w:bottom w:val="single" w:sz="4" w:space="0" w:color="auto"/>
              <w:right w:val="single" w:sz="4" w:space="0" w:color="auto"/>
            </w:tcBorders>
            <w:hideMark/>
          </w:tcPr>
          <w:p w14:paraId="24DEE2AA" w14:textId="77777777" w:rsidR="002F25D6" w:rsidRPr="005C6324" w:rsidRDefault="002F25D6" w:rsidP="00890172">
            <w:r w:rsidRPr="005C6324">
              <w:t>$31.11</w:t>
            </w:r>
          </w:p>
        </w:tc>
        <w:tc>
          <w:tcPr>
            <w:tcW w:w="990" w:type="dxa"/>
            <w:tcBorders>
              <w:top w:val="single" w:sz="4" w:space="0" w:color="auto"/>
              <w:left w:val="single" w:sz="4" w:space="0" w:color="auto"/>
              <w:bottom w:val="single" w:sz="4" w:space="0" w:color="auto"/>
              <w:right w:val="single" w:sz="4" w:space="0" w:color="auto"/>
            </w:tcBorders>
            <w:hideMark/>
          </w:tcPr>
          <w:p w14:paraId="15AA4F2E" w14:textId="77777777" w:rsidR="002F25D6" w:rsidRPr="005C6324" w:rsidRDefault="002F25D6" w:rsidP="00890172">
            <w:r w:rsidRPr="005C6324">
              <w:t>$25.15</w:t>
            </w:r>
          </w:p>
        </w:tc>
        <w:tc>
          <w:tcPr>
            <w:tcW w:w="900" w:type="dxa"/>
            <w:tcBorders>
              <w:top w:val="single" w:sz="4" w:space="0" w:color="auto"/>
              <w:left w:val="single" w:sz="4" w:space="0" w:color="auto"/>
              <w:bottom w:val="single" w:sz="4" w:space="0" w:color="auto"/>
              <w:right w:val="single" w:sz="4" w:space="0" w:color="auto"/>
            </w:tcBorders>
            <w:hideMark/>
          </w:tcPr>
          <w:p w14:paraId="41AC4CC3" w14:textId="77777777" w:rsidR="002F25D6" w:rsidRDefault="002F25D6" w:rsidP="00890172">
            <w:r w:rsidRPr="005C6324">
              <w:t>$26.02</w:t>
            </w:r>
          </w:p>
        </w:tc>
        <w:tc>
          <w:tcPr>
            <w:tcW w:w="990" w:type="dxa"/>
            <w:tcBorders>
              <w:top w:val="single" w:sz="4" w:space="0" w:color="auto"/>
              <w:left w:val="single" w:sz="4" w:space="0" w:color="auto"/>
              <w:bottom w:val="single" w:sz="4" w:space="0" w:color="auto"/>
              <w:right w:val="single" w:sz="4" w:space="0" w:color="auto"/>
            </w:tcBorders>
            <w:hideMark/>
          </w:tcPr>
          <w:p w14:paraId="0A099F66" w14:textId="77777777" w:rsidR="002F25D6" w:rsidRPr="008E644C" w:rsidRDefault="002F25D6" w:rsidP="00890172">
            <w:r w:rsidRPr="008E644C">
              <w:t>$28.57</w:t>
            </w:r>
          </w:p>
        </w:tc>
        <w:tc>
          <w:tcPr>
            <w:tcW w:w="990" w:type="dxa"/>
            <w:tcBorders>
              <w:top w:val="single" w:sz="4" w:space="0" w:color="auto"/>
              <w:left w:val="single" w:sz="4" w:space="0" w:color="auto"/>
              <w:bottom w:val="single" w:sz="4" w:space="0" w:color="auto"/>
              <w:right w:val="single" w:sz="4" w:space="0" w:color="auto"/>
            </w:tcBorders>
            <w:hideMark/>
          </w:tcPr>
          <w:p w14:paraId="2E34B544" w14:textId="77777777" w:rsidR="002F25D6" w:rsidRPr="008E644C" w:rsidRDefault="002F25D6" w:rsidP="00890172">
            <w:r w:rsidRPr="008E644C">
              <w:t>$22.57</w:t>
            </w:r>
          </w:p>
        </w:tc>
        <w:tc>
          <w:tcPr>
            <w:tcW w:w="900" w:type="dxa"/>
            <w:tcBorders>
              <w:top w:val="single" w:sz="4" w:space="0" w:color="auto"/>
              <w:left w:val="single" w:sz="4" w:space="0" w:color="auto"/>
              <w:bottom w:val="single" w:sz="4" w:space="0" w:color="auto"/>
              <w:right w:val="single" w:sz="4" w:space="0" w:color="auto"/>
            </w:tcBorders>
            <w:hideMark/>
          </w:tcPr>
          <w:p w14:paraId="371AC7CC" w14:textId="77777777" w:rsidR="002F25D6" w:rsidRDefault="002F25D6" w:rsidP="00890172">
            <w:r w:rsidRPr="008E644C">
              <w:t>$23.45</w:t>
            </w:r>
          </w:p>
        </w:tc>
      </w:tr>
      <w:bookmarkEnd w:id="42"/>
    </w:tbl>
    <w:p w14:paraId="588F57E1" w14:textId="77777777" w:rsidR="00891112" w:rsidRPr="00EA1EF3" w:rsidRDefault="00891112" w:rsidP="00891112">
      <w:pPr>
        <w:pStyle w:val="PlainText"/>
        <w:ind w:right="360"/>
        <w:jc w:val="both"/>
        <w:rPr>
          <w:rFonts w:ascii="Garamond" w:hAnsi="Garamond"/>
          <w:b/>
          <w:bCs/>
          <w:sz w:val="22"/>
          <w:szCs w:val="22"/>
        </w:rPr>
      </w:pPr>
    </w:p>
    <w:p w14:paraId="0E2B2730" w14:textId="205DA889" w:rsidR="00891112" w:rsidRDefault="002F1B40" w:rsidP="000A1B23">
      <w:pPr>
        <w:pStyle w:val="PlainText"/>
        <w:tabs>
          <w:tab w:val="left" w:pos="90"/>
        </w:tabs>
        <w:ind w:left="360" w:right="360" w:hanging="360"/>
        <w:jc w:val="both"/>
        <w:rPr>
          <w:rFonts w:ascii="Garamond" w:hAnsi="Garamond"/>
          <w:bCs/>
          <w:sz w:val="22"/>
          <w:szCs w:val="22"/>
        </w:rPr>
      </w:pPr>
      <w:r>
        <w:rPr>
          <w:rFonts w:ascii="Garamond" w:hAnsi="Garamond"/>
          <w:b/>
          <w:bCs/>
          <w:sz w:val="22"/>
          <w:szCs w:val="22"/>
        </w:rPr>
        <w:t>G</w:t>
      </w:r>
      <w:r w:rsidR="00891112" w:rsidRPr="00EA1EF3">
        <w:rPr>
          <w:rFonts w:ascii="Garamond" w:hAnsi="Garamond"/>
          <w:b/>
          <w:bCs/>
          <w:sz w:val="22"/>
          <w:szCs w:val="22"/>
        </w:rPr>
        <w:t xml:space="preserve">. </w:t>
      </w:r>
      <w:r w:rsidR="003A1A88">
        <w:rPr>
          <w:rFonts w:ascii="Garamond" w:hAnsi="Garamond"/>
          <w:b/>
          <w:bCs/>
          <w:sz w:val="22"/>
          <w:szCs w:val="22"/>
        </w:rPr>
        <w:t xml:space="preserve"> </w:t>
      </w:r>
      <w:r w:rsidR="00891112" w:rsidRPr="00EA1EF3">
        <w:rPr>
          <w:rFonts w:ascii="Garamond" w:hAnsi="Garamond"/>
          <w:b/>
          <w:bCs/>
          <w:sz w:val="22"/>
          <w:szCs w:val="22"/>
        </w:rPr>
        <w:t xml:space="preserve">PARENT SHARE OF COST:  </w:t>
      </w:r>
      <w:r w:rsidR="00891112" w:rsidRPr="00EA1EF3">
        <w:rPr>
          <w:rFonts w:ascii="Garamond" w:hAnsi="Garamond"/>
          <w:bCs/>
          <w:sz w:val="22"/>
          <w:szCs w:val="22"/>
        </w:rPr>
        <w:t>The Parent Share of Cost will be deducted from the vendor’s reimbursement.  It is the vendor’s responsibility to collect the Parent Share of Cost</w:t>
      </w:r>
      <w:r w:rsidR="002030A1">
        <w:rPr>
          <w:rFonts w:ascii="Garamond" w:hAnsi="Garamond"/>
          <w:bCs/>
          <w:sz w:val="22"/>
          <w:szCs w:val="22"/>
        </w:rPr>
        <w:t xml:space="preserve"> </w:t>
      </w:r>
      <w:r w:rsidR="002030A1" w:rsidRPr="00E95139">
        <w:rPr>
          <w:rFonts w:ascii="Garamond" w:hAnsi="Garamond"/>
          <w:bCs/>
          <w:sz w:val="22"/>
          <w:szCs w:val="22"/>
        </w:rPr>
        <w:t xml:space="preserve">before rendering </w:t>
      </w:r>
      <w:r w:rsidR="00F04A94" w:rsidRPr="00E95139">
        <w:rPr>
          <w:rFonts w:ascii="Garamond" w:hAnsi="Garamond"/>
          <w:bCs/>
          <w:sz w:val="22"/>
          <w:szCs w:val="22"/>
        </w:rPr>
        <w:t>services</w:t>
      </w:r>
      <w:r w:rsidR="00F04A94">
        <w:rPr>
          <w:rFonts w:ascii="Garamond" w:hAnsi="Garamond"/>
          <w:bCs/>
          <w:sz w:val="22"/>
          <w:szCs w:val="22"/>
        </w:rPr>
        <w:t xml:space="preserve"> and</w:t>
      </w:r>
      <w:r w:rsidR="00891112" w:rsidRPr="00EA1EF3">
        <w:rPr>
          <w:rFonts w:ascii="Garamond" w:hAnsi="Garamond"/>
          <w:bCs/>
          <w:sz w:val="22"/>
          <w:szCs w:val="22"/>
        </w:rPr>
        <w:t xml:space="preserve"> inform</w:t>
      </w:r>
      <w:r w:rsidR="002030A1">
        <w:rPr>
          <w:rFonts w:ascii="Garamond" w:hAnsi="Garamond"/>
          <w:bCs/>
          <w:sz w:val="22"/>
          <w:szCs w:val="22"/>
        </w:rPr>
        <w:t>ing</w:t>
      </w:r>
      <w:r w:rsidR="00891112" w:rsidRPr="00EA1EF3">
        <w:rPr>
          <w:rFonts w:ascii="Garamond" w:hAnsi="Garamond"/>
          <w:bCs/>
          <w:sz w:val="22"/>
          <w:szCs w:val="22"/>
        </w:rPr>
        <w:t xml:space="preserve"> Workforce Solutions of any non-payments.</w:t>
      </w:r>
      <w:r w:rsidR="00891112" w:rsidRPr="00EA1EF3">
        <w:rPr>
          <w:rFonts w:ascii="Garamond" w:hAnsi="Garamond"/>
          <w:b/>
          <w:bCs/>
          <w:sz w:val="22"/>
          <w:szCs w:val="22"/>
        </w:rPr>
        <w:t xml:space="preserve">  </w:t>
      </w:r>
      <w:r w:rsidR="00891112" w:rsidRPr="00EA1EF3">
        <w:rPr>
          <w:rFonts w:ascii="Garamond" w:hAnsi="Garamond"/>
          <w:bCs/>
          <w:sz w:val="22"/>
          <w:szCs w:val="22"/>
        </w:rPr>
        <w:t xml:space="preserve">The vendor must report to Workforce Solutions </w:t>
      </w:r>
      <w:r w:rsidR="00F87B69" w:rsidRPr="00EA1EF3">
        <w:rPr>
          <w:rFonts w:ascii="Garamond" w:hAnsi="Garamond"/>
          <w:bCs/>
          <w:sz w:val="22"/>
          <w:szCs w:val="22"/>
        </w:rPr>
        <w:t xml:space="preserve">the parent failed to pay the Parent Share of Cost </w:t>
      </w:r>
      <w:r w:rsidR="00891112" w:rsidRPr="00EA1EF3">
        <w:rPr>
          <w:rFonts w:ascii="Garamond" w:hAnsi="Garamond"/>
          <w:bCs/>
          <w:sz w:val="22"/>
          <w:szCs w:val="22"/>
        </w:rPr>
        <w:t>by the last working day of the month</w:t>
      </w:r>
      <w:r w:rsidR="00F87B69" w:rsidRPr="00EA1EF3">
        <w:rPr>
          <w:rFonts w:ascii="Garamond" w:hAnsi="Garamond"/>
          <w:bCs/>
          <w:sz w:val="22"/>
          <w:szCs w:val="22"/>
        </w:rPr>
        <w:t xml:space="preserve"> the Parent Share of Cost was due.  Workforce Solutions will not take any action regarding the nonpayment of the Parent Share of Cost if the vendor does not report the nonpayment timely.</w:t>
      </w:r>
    </w:p>
    <w:p w14:paraId="288B04C0" w14:textId="77777777" w:rsidR="00081EC7" w:rsidRDefault="00081EC7" w:rsidP="00891112">
      <w:pPr>
        <w:pStyle w:val="PlainText"/>
        <w:ind w:right="360"/>
        <w:jc w:val="both"/>
        <w:rPr>
          <w:rFonts w:ascii="Garamond" w:hAnsi="Garamond"/>
          <w:bCs/>
          <w:sz w:val="22"/>
          <w:szCs w:val="22"/>
        </w:rPr>
      </w:pPr>
    </w:p>
    <w:p w14:paraId="185E2BE5" w14:textId="594F8181" w:rsidR="00081EC7" w:rsidRDefault="00081EC7" w:rsidP="00F04A94">
      <w:pPr>
        <w:pStyle w:val="ListParagraph"/>
        <w:ind w:left="0" w:firstLine="360"/>
      </w:pPr>
      <w:r w:rsidRPr="00EA1EF3">
        <w:rPr>
          <w:rFonts w:ascii="Garamond" w:hAnsi="Garamond"/>
          <w:sz w:val="22"/>
          <w:szCs w:val="22"/>
        </w:rPr>
        <w:t>Vendor</w:t>
      </w:r>
      <w:r w:rsidR="00C8552C">
        <w:rPr>
          <w:rFonts w:ascii="Garamond" w:hAnsi="Garamond"/>
          <w:sz w:val="22"/>
          <w:szCs w:val="22"/>
        </w:rPr>
        <w:t>’s</w:t>
      </w:r>
      <w:r w:rsidRPr="00EA1EF3">
        <w:rPr>
          <w:rFonts w:ascii="Garamond" w:hAnsi="Garamond"/>
          <w:sz w:val="22"/>
          <w:szCs w:val="22"/>
        </w:rPr>
        <w:t xml:space="preserve"> policies must address </w:t>
      </w:r>
      <w:r>
        <w:rPr>
          <w:rFonts w:ascii="Garamond" w:hAnsi="Garamond"/>
          <w:sz w:val="22"/>
          <w:szCs w:val="22"/>
        </w:rPr>
        <w:t>P</w:t>
      </w:r>
      <w:r w:rsidRPr="00EA1EF3">
        <w:rPr>
          <w:rFonts w:ascii="Garamond" w:hAnsi="Garamond"/>
          <w:sz w:val="22"/>
          <w:szCs w:val="22"/>
        </w:rPr>
        <w:t xml:space="preserve">arent </w:t>
      </w:r>
      <w:r>
        <w:rPr>
          <w:rFonts w:ascii="Garamond" w:hAnsi="Garamond"/>
          <w:sz w:val="22"/>
          <w:szCs w:val="22"/>
        </w:rPr>
        <w:t>S</w:t>
      </w:r>
      <w:r w:rsidRPr="00EA1EF3">
        <w:rPr>
          <w:rFonts w:ascii="Garamond" w:hAnsi="Garamond"/>
          <w:sz w:val="22"/>
          <w:szCs w:val="22"/>
        </w:rPr>
        <w:t xml:space="preserve">hare of </w:t>
      </w:r>
      <w:r>
        <w:rPr>
          <w:rFonts w:ascii="Garamond" w:hAnsi="Garamond"/>
          <w:sz w:val="22"/>
          <w:szCs w:val="22"/>
        </w:rPr>
        <w:t>C</w:t>
      </w:r>
      <w:r w:rsidRPr="00EA1EF3">
        <w:rPr>
          <w:rFonts w:ascii="Garamond" w:hAnsi="Garamond"/>
          <w:sz w:val="22"/>
          <w:szCs w:val="22"/>
        </w:rPr>
        <w:t>ost</w:t>
      </w:r>
      <w:r>
        <w:rPr>
          <w:rFonts w:ascii="Garamond" w:hAnsi="Garamond"/>
          <w:sz w:val="22"/>
          <w:szCs w:val="22"/>
        </w:rPr>
        <w:t xml:space="preserve"> requirements</w:t>
      </w:r>
      <w:r w:rsidRPr="00EA1EF3">
        <w:rPr>
          <w:rFonts w:ascii="Garamond" w:hAnsi="Garamond"/>
          <w:sz w:val="22"/>
          <w:szCs w:val="22"/>
        </w:rPr>
        <w:t>.</w:t>
      </w:r>
    </w:p>
    <w:p w14:paraId="6FC6ACF5" w14:textId="4FEDCC30" w:rsidR="009D4DA9" w:rsidRPr="00EA1EF3" w:rsidRDefault="002F1B40" w:rsidP="000A1B23">
      <w:pPr>
        <w:pStyle w:val="PlainText"/>
        <w:tabs>
          <w:tab w:val="left" w:pos="180"/>
          <w:tab w:val="left" w:pos="270"/>
        </w:tabs>
        <w:ind w:left="360" w:hanging="360"/>
        <w:rPr>
          <w:rFonts w:ascii="Garamond" w:hAnsi="Garamond"/>
          <w:b/>
          <w:sz w:val="22"/>
          <w:szCs w:val="22"/>
        </w:rPr>
      </w:pPr>
      <w:r>
        <w:rPr>
          <w:rFonts w:ascii="Garamond" w:hAnsi="Garamond"/>
          <w:b/>
          <w:bCs/>
          <w:sz w:val="22"/>
          <w:szCs w:val="22"/>
        </w:rPr>
        <w:t>H</w:t>
      </w:r>
      <w:r w:rsidR="00A76BF7" w:rsidRPr="00EA1EF3">
        <w:rPr>
          <w:rFonts w:ascii="Garamond" w:hAnsi="Garamond"/>
          <w:b/>
          <w:bCs/>
          <w:sz w:val="22"/>
          <w:szCs w:val="22"/>
        </w:rPr>
        <w:t xml:space="preserve">. </w:t>
      </w:r>
      <w:r w:rsidR="000A1B23">
        <w:rPr>
          <w:rFonts w:ascii="Garamond" w:hAnsi="Garamond"/>
          <w:b/>
          <w:bCs/>
          <w:sz w:val="22"/>
          <w:szCs w:val="22"/>
        </w:rPr>
        <w:t xml:space="preserve"> </w:t>
      </w:r>
      <w:r w:rsidR="00A76BF7" w:rsidRPr="00EA1EF3">
        <w:rPr>
          <w:rFonts w:ascii="Garamond" w:hAnsi="Garamond"/>
          <w:b/>
          <w:bCs/>
          <w:sz w:val="22"/>
          <w:szCs w:val="22"/>
        </w:rPr>
        <w:t>RECEIVING REIMBURSEMENT:</w:t>
      </w:r>
      <w:r w:rsidR="00A76BF7" w:rsidRPr="00EA1EF3">
        <w:rPr>
          <w:rFonts w:ascii="Garamond" w:hAnsi="Garamond"/>
          <w:sz w:val="22"/>
          <w:szCs w:val="22"/>
        </w:rPr>
        <w:t xml:space="preserve">  </w:t>
      </w:r>
      <w:r w:rsidR="00A76BF7" w:rsidRPr="00B2653A">
        <w:rPr>
          <w:rFonts w:ascii="Garamond" w:hAnsi="Garamond"/>
          <w:bCs/>
          <w:sz w:val="22"/>
          <w:szCs w:val="22"/>
        </w:rPr>
        <w:t xml:space="preserve">Requests for reimbursement are processed in accordance with the schedule published by Workforce Solutions.  The vendor is paid through the Workforce Solutions Electronic Payment System using a Workforce Solutions Debit Card or direct deposit according to policies published by Workforce Solutions.  </w:t>
      </w:r>
      <w:r w:rsidR="001C59BF" w:rsidRPr="00B2653A">
        <w:rPr>
          <w:rFonts w:ascii="Garamond" w:hAnsi="Garamond"/>
          <w:bCs/>
          <w:sz w:val="22"/>
          <w:szCs w:val="22"/>
        </w:rPr>
        <w:t>To</w:t>
      </w:r>
      <w:r w:rsidR="00A76BF7" w:rsidRPr="00B2653A">
        <w:rPr>
          <w:rFonts w:ascii="Garamond" w:hAnsi="Garamond"/>
          <w:bCs/>
          <w:sz w:val="22"/>
          <w:szCs w:val="22"/>
        </w:rPr>
        <w:t xml:space="preserve"> receive </w:t>
      </w:r>
      <w:r w:rsidR="00F87B69" w:rsidRPr="00B2653A">
        <w:rPr>
          <w:rFonts w:ascii="Garamond" w:hAnsi="Garamond"/>
          <w:bCs/>
          <w:sz w:val="22"/>
          <w:szCs w:val="22"/>
        </w:rPr>
        <w:t>reimbursement,</w:t>
      </w:r>
      <w:r w:rsidR="00A76BF7" w:rsidRPr="00B2653A">
        <w:rPr>
          <w:rFonts w:ascii="Garamond" w:hAnsi="Garamond"/>
          <w:bCs/>
          <w:sz w:val="22"/>
          <w:szCs w:val="22"/>
        </w:rPr>
        <w:t xml:space="preserve"> the vendor must keep Workforce Solutions informed of updated contact and depository information</w:t>
      </w:r>
      <w:r w:rsidR="00A76BF7" w:rsidRPr="00EA1EF3">
        <w:rPr>
          <w:rFonts w:ascii="Garamond" w:hAnsi="Garamond"/>
          <w:sz w:val="22"/>
          <w:szCs w:val="22"/>
        </w:rPr>
        <w:t xml:space="preserve"> including</w:t>
      </w:r>
      <w:r w:rsidR="00B5022B">
        <w:rPr>
          <w:rFonts w:ascii="Garamond" w:hAnsi="Garamond"/>
          <w:sz w:val="22"/>
          <w:szCs w:val="22"/>
        </w:rPr>
        <w:t xml:space="preserve"> a</w:t>
      </w:r>
      <w:r w:rsidR="00C8552C">
        <w:rPr>
          <w:rFonts w:ascii="Garamond" w:hAnsi="Garamond"/>
          <w:sz w:val="22"/>
          <w:szCs w:val="22"/>
        </w:rPr>
        <w:t xml:space="preserve"> valid</w:t>
      </w:r>
      <w:r w:rsidR="00A76BF7" w:rsidRPr="00EA1EF3">
        <w:rPr>
          <w:rFonts w:ascii="Garamond" w:hAnsi="Garamond"/>
          <w:sz w:val="22"/>
          <w:szCs w:val="22"/>
        </w:rPr>
        <w:t xml:space="preserve"> e-mail address.</w:t>
      </w:r>
      <w:r w:rsidR="002E23BC" w:rsidRPr="00EA1EF3">
        <w:rPr>
          <w:rFonts w:ascii="Garamond" w:hAnsi="Garamond"/>
          <w:b/>
          <w:sz w:val="22"/>
          <w:szCs w:val="22"/>
        </w:rPr>
        <w:t xml:space="preserve"> </w:t>
      </w:r>
    </w:p>
    <w:p w14:paraId="33E618C2" w14:textId="77777777" w:rsidR="00891112" w:rsidRPr="00EA1EF3" w:rsidRDefault="00891112" w:rsidP="003A1A88">
      <w:pPr>
        <w:pStyle w:val="PlainText"/>
        <w:tabs>
          <w:tab w:val="left" w:pos="360"/>
          <w:tab w:val="left" w:pos="11160"/>
        </w:tabs>
        <w:spacing w:line="220" w:lineRule="exact"/>
        <w:ind w:right="188"/>
        <w:jc w:val="both"/>
        <w:rPr>
          <w:rFonts w:ascii="Garamond" w:hAnsi="Garamond"/>
          <w:b/>
          <w:sz w:val="22"/>
          <w:szCs w:val="22"/>
        </w:rPr>
      </w:pPr>
    </w:p>
    <w:p w14:paraId="007A7A0C" w14:textId="39A839FB" w:rsidR="00C8552C" w:rsidRDefault="000A1B23" w:rsidP="000A1B23">
      <w:pPr>
        <w:pStyle w:val="PlainText"/>
        <w:numPr>
          <w:ilvl w:val="0"/>
          <w:numId w:val="54"/>
        </w:numPr>
        <w:tabs>
          <w:tab w:val="left" w:pos="270"/>
          <w:tab w:val="left" w:pos="450"/>
          <w:tab w:val="left" w:pos="630"/>
          <w:tab w:val="left" w:pos="900"/>
          <w:tab w:val="left" w:pos="11160"/>
        </w:tabs>
        <w:ind w:left="360" w:right="188" w:hanging="360"/>
        <w:rPr>
          <w:rFonts w:ascii="Garamond" w:hAnsi="Garamond"/>
          <w:sz w:val="22"/>
          <w:szCs w:val="22"/>
        </w:rPr>
      </w:pPr>
      <w:r>
        <w:rPr>
          <w:rFonts w:ascii="Garamond" w:hAnsi="Garamond"/>
          <w:b/>
          <w:sz w:val="22"/>
          <w:szCs w:val="22"/>
        </w:rPr>
        <w:t xml:space="preserve"> </w:t>
      </w:r>
      <w:r w:rsidR="00FA7246" w:rsidRPr="00EA1EF3">
        <w:rPr>
          <w:rFonts w:ascii="Garamond" w:hAnsi="Garamond"/>
          <w:b/>
          <w:sz w:val="22"/>
          <w:szCs w:val="22"/>
        </w:rPr>
        <w:t>C</w:t>
      </w:r>
      <w:r w:rsidR="00A76BF7" w:rsidRPr="00EA1EF3">
        <w:rPr>
          <w:rFonts w:ascii="Garamond" w:hAnsi="Garamond"/>
          <w:b/>
          <w:sz w:val="22"/>
          <w:szCs w:val="22"/>
        </w:rPr>
        <w:t xml:space="preserve">ONTACT INFORMATION:  </w:t>
      </w:r>
      <w:r w:rsidR="00A76BF7" w:rsidRPr="00EA1EF3">
        <w:rPr>
          <w:rFonts w:ascii="Garamond" w:hAnsi="Garamond"/>
          <w:sz w:val="22"/>
          <w:szCs w:val="22"/>
        </w:rPr>
        <w:t xml:space="preserve">Vendor questions may be answered by consulting the Workforce Solutions Vendor </w:t>
      </w:r>
      <w:r w:rsidR="003A1A88">
        <w:rPr>
          <w:rFonts w:ascii="Garamond" w:hAnsi="Garamond"/>
          <w:sz w:val="22"/>
          <w:szCs w:val="22"/>
        </w:rPr>
        <w:t xml:space="preserve">    </w:t>
      </w:r>
      <w:r>
        <w:rPr>
          <w:rFonts w:ascii="Garamond" w:hAnsi="Garamond"/>
          <w:sz w:val="22"/>
          <w:szCs w:val="22"/>
        </w:rPr>
        <w:t xml:space="preserve">   </w:t>
      </w:r>
      <w:r w:rsidR="00A76BF7" w:rsidRPr="000A1B23">
        <w:rPr>
          <w:rFonts w:ascii="Garamond" w:hAnsi="Garamond"/>
          <w:sz w:val="22"/>
          <w:szCs w:val="22"/>
        </w:rPr>
        <w:t xml:space="preserve">Handbook at </w:t>
      </w:r>
      <w:hyperlink r:id="rId13" w:history="1">
        <w:r w:rsidR="00A76BF7" w:rsidRPr="000A1B23">
          <w:rPr>
            <w:rStyle w:val="Hyperlink"/>
            <w:rFonts w:ascii="Garamond" w:hAnsi="Garamond"/>
            <w:sz w:val="22"/>
            <w:szCs w:val="22"/>
          </w:rPr>
          <w:t>www.wrksolutions.com</w:t>
        </w:r>
      </w:hyperlink>
      <w:r w:rsidR="00A76BF7" w:rsidRPr="000A1B23">
        <w:rPr>
          <w:rFonts w:ascii="Garamond" w:hAnsi="Garamond"/>
          <w:sz w:val="22"/>
          <w:szCs w:val="22"/>
        </w:rPr>
        <w:t>, by calling 1-888-469-JOBS (5627) and selecting the child care option</w:t>
      </w:r>
      <w:r w:rsidR="00AA68D5">
        <w:rPr>
          <w:rFonts w:ascii="Garamond" w:hAnsi="Garamond"/>
          <w:sz w:val="22"/>
          <w:szCs w:val="22"/>
        </w:rPr>
        <w:t xml:space="preserve"> (Option 2)</w:t>
      </w:r>
      <w:r w:rsidR="00A76BF7" w:rsidRPr="000A1B23">
        <w:rPr>
          <w:rFonts w:ascii="Garamond" w:hAnsi="Garamond"/>
          <w:sz w:val="22"/>
          <w:szCs w:val="22"/>
        </w:rPr>
        <w:t xml:space="preserve">, or by submitting a question through the </w:t>
      </w:r>
      <w:hyperlink r:id="rId14" w:history="1">
        <w:r w:rsidR="00A76BF7" w:rsidRPr="001C59BF">
          <w:rPr>
            <w:rStyle w:val="Hyperlink"/>
            <w:rFonts w:ascii="Garamond" w:hAnsi="Garamond"/>
            <w:sz w:val="22"/>
            <w:szCs w:val="22"/>
          </w:rPr>
          <w:t>Vendor  Connection</w:t>
        </w:r>
      </w:hyperlink>
      <w:r w:rsidR="00A76BF7" w:rsidRPr="000A1B23">
        <w:rPr>
          <w:rFonts w:ascii="Garamond" w:hAnsi="Garamond"/>
          <w:sz w:val="22"/>
          <w:szCs w:val="22"/>
        </w:rPr>
        <w:t xml:space="preserve"> </w:t>
      </w:r>
      <w:r w:rsidR="00C8552C">
        <w:rPr>
          <w:rFonts w:ascii="Garamond" w:hAnsi="Garamond"/>
          <w:sz w:val="22"/>
          <w:szCs w:val="22"/>
        </w:rPr>
        <w:t>portal</w:t>
      </w:r>
      <w:r w:rsidR="001C59BF">
        <w:rPr>
          <w:rFonts w:ascii="Garamond" w:hAnsi="Garamond"/>
          <w:sz w:val="22"/>
          <w:szCs w:val="22"/>
        </w:rPr>
        <w:t>.</w:t>
      </w:r>
      <w:r w:rsidR="001C59BF" w:rsidRPr="000A1B23" w:rsidDel="001C59BF">
        <w:rPr>
          <w:rFonts w:ascii="Garamond" w:hAnsi="Garamond"/>
          <w:sz w:val="22"/>
          <w:szCs w:val="22"/>
        </w:rPr>
        <w:t xml:space="preserve"> </w:t>
      </w:r>
    </w:p>
    <w:p w14:paraId="37D99ED3" w14:textId="4E6E837F" w:rsidR="00891112" w:rsidRPr="00EA1EF3" w:rsidRDefault="00A76BF7" w:rsidP="00F04A94">
      <w:pPr>
        <w:pStyle w:val="PlainText"/>
        <w:tabs>
          <w:tab w:val="left" w:pos="270"/>
          <w:tab w:val="left" w:pos="450"/>
          <w:tab w:val="left" w:pos="630"/>
          <w:tab w:val="left" w:pos="900"/>
          <w:tab w:val="left" w:pos="11160"/>
        </w:tabs>
        <w:ind w:left="360" w:right="188"/>
        <w:rPr>
          <w:rFonts w:ascii="Garamond" w:hAnsi="Garamond"/>
          <w:sz w:val="22"/>
          <w:szCs w:val="22"/>
        </w:rPr>
      </w:pPr>
      <w:r w:rsidRPr="000A1B23">
        <w:rPr>
          <w:rFonts w:ascii="Garamond" w:hAnsi="Garamond"/>
          <w:sz w:val="22"/>
          <w:szCs w:val="22"/>
        </w:rPr>
        <w:t xml:space="preserve"> </w:t>
      </w:r>
      <w:r w:rsidR="00456102" w:rsidRPr="000A1B23">
        <w:rPr>
          <w:rFonts w:ascii="Garamond" w:hAnsi="Garamond"/>
          <w:sz w:val="22"/>
          <w:szCs w:val="22"/>
        </w:rPr>
        <w:t xml:space="preserve">  </w:t>
      </w:r>
      <w:r w:rsidRPr="000A1B23">
        <w:rPr>
          <w:rFonts w:ascii="Garamond" w:hAnsi="Garamond"/>
          <w:sz w:val="22"/>
          <w:szCs w:val="22"/>
        </w:rPr>
        <w:t xml:space="preserve"> </w:t>
      </w:r>
    </w:p>
    <w:p w14:paraId="79CE171D" w14:textId="24C15BBB" w:rsidR="00A76BF7" w:rsidRDefault="002F1B40" w:rsidP="000A1B23">
      <w:pPr>
        <w:pStyle w:val="PlainText"/>
        <w:tabs>
          <w:tab w:val="left" w:pos="180"/>
          <w:tab w:val="left" w:pos="360"/>
        </w:tabs>
        <w:ind w:right="4"/>
        <w:rPr>
          <w:rFonts w:ascii="Garamond" w:hAnsi="Garamond"/>
          <w:b/>
          <w:sz w:val="22"/>
          <w:szCs w:val="22"/>
        </w:rPr>
      </w:pPr>
      <w:r>
        <w:rPr>
          <w:rFonts w:ascii="Garamond" w:hAnsi="Garamond"/>
          <w:b/>
          <w:sz w:val="22"/>
          <w:szCs w:val="22"/>
        </w:rPr>
        <w:t>J</w:t>
      </w:r>
      <w:r w:rsidR="000054DC" w:rsidRPr="00EA1EF3">
        <w:rPr>
          <w:rFonts w:ascii="Garamond" w:hAnsi="Garamond"/>
          <w:b/>
          <w:sz w:val="22"/>
          <w:szCs w:val="22"/>
        </w:rPr>
        <w:t>.</w:t>
      </w:r>
      <w:r w:rsidR="004815B8">
        <w:rPr>
          <w:rFonts w:ascii="Garamond" w:hAnsi="Garamond"/>
          <w:b/>
          <w:sz w:val="22"/>
          <w:szCs w:val="22"/>
        </w:rPr>
        <w:t xml:space="preserve">  </w:t>
      </w:r>
      <w:r w:rsidR="000054DC" w:rsidRPr="00EA1EF3">
        <w:rPr>
          <w:rFonts w:ascii="Garamond" w:hAnsi="Garamond"/>
          <w:b/>
          <w:sz w:val="22"/>
          <w:szCs w:val="22"/>
        </w:rPr>
        <w:t xml:space="preserve"> </w:t>
      </w:r>
      <w:r w:rsidR="004815B8">
        <w:rPr>
          <w:rFonts w:ascii="Garamond" w:hAnsi="Garamond"/>
          <w:b/>
          <w:sz w:val="22"/>
          <w:szCs w:val="22"/>
        </w:rPr>
        <w:t>WORKFORCE SOLUTIONS RIGHTS</w:t>
      </w:r>
      <w:r w:rsidR="00E762C1">
        <w:rPr>
          <w:rFonts w:ascii="Garamond" w:hAnsi="Garamond"/>
          <w:b/>
          <w:sz w:val="22"/>
          <w:szCs w:val="22"/>
        </w:rPr>
        <w:t xml:space="preserve">: </w:t>
      </w:r>
      <w:r w:rsidR="00325C5E">
        <w:rPr>
          <w:rFonts w:ascii="Garamond" w:hAnsi="Garamond"/>
          <w:b/>
          <w:sz w:val="22"/>
          <w:szCs w:val="22"/>
        </w:rPr>
        <w:t xml:space="preserve"> </w:t>
      </w:r>
      <w:r w:rsidR="00A76BF7" w:rsidRPr="00EA1EF3">
        <w:rPr>
          <w:rFonts w:ascii="Garamond" w:hAnsi="Garamond"/>
          <w:b/>
          <w:sz w:val="22"/>
          <w:szCs w:val="22"/>
        </w:rPr>
        <w:t>Workforce Solutions reserves the right to:</w:t>
      </w:r>
    </w:p>
    <w:p w14:paraId="76A1A7C8" w14:textId="77777777" w:rsidR="00A76BF7" w:rsidRPr="00EA1EF3" w:rsidRDefault="00A76BF7" w:rsidP="00F95046">
      <w:pPr>
        <w:pStyle w:val="PlainText"/>
        <w:numPr>
          <w:ilvl w:val="0"/>
          <w:numId w:val="46"/>
        </w:numPr>
        <w:tabs>
          <w:tab w:val="left" w:pos="11160"/>
        </w:tabs>
        <w:ind w:right="4" w:hanging="270"/>
        <w:jc w:val="both"/>
        <w:rPr>
          <w:rFonts w:ascii="Garamond" w:hAnsi="Garamond"/>
          <w:sz w:val="22"/>
          <w:szCs w:val="22"/>
        </w:rPr>
      </w:pPr>
      <w:r w:rsidRPr="00EA1EF3">
        <w:rPr>
          <w:rFonts w:ascii="Garamond" w:hAnsi="Garamond"/>
          <w:sz w:val="22"/>
          <w:szCs w:val="22"/>
        </w:rPr>
        <w:t xml:space="preserve">deny renewal or terminate an existing vendor rate schedule, </w:t>
      </w:r>
    </w:p>
    <w:p w14:paraId="32AEAA27" w14:textId="77777777" w:rsidR="00A76BF7" w:rsidRPr="00EA1EF3" w:rsidRDefault="00A76BF7" w:rsidP="00F95046">
      <w:pPr>
        <w:pStyle w:val="PlainText"/>
        <w:numPr>
          <w:ilvl w:val="0"/>
          <w:numId w:val="46"/>
        </w:numPr>
        <w:tabs>
          <w:tab w:val="left" w:pos="450"/>
          <w:tab w:val="left" w:pos="11160"/>
        </w:tabs>
        <w:ind w:right="4" w:hanging="270"/>
        <w:jc w:val="both"/>
        <w:rPr>
          <w:rFonts w:ascii="Garamond" w:hAnsi="Garamond"/>
          <w:sz w:val="22"/>
          <w:szCs w:val="22"/>
        </w:rPr>
      </w:pPr>
      <w:r w:rsidRPr="00EA1EF3">
        <w:rPr>
          <w:rFonts w:ascii="Garamond" w:hAnsi="Garamond"/>
          <w:sz w:val="22"/>
          <w:szCs w:val="22"/>
        </w:rPr>
        <w:t>refuse to initiate a new vendor rate schedule,</w:t>
      </w:r>
    </w:p>
    <w:p w14:paraId="71C275CD" w14:textId="0F336302" w:rsidR="00A76BF7" w:rsidRPr="00EA1EF3" w:rsidRDefault="00A76BF7" w:rsidP="00F95046">
      <w:pPr>
        <w:pStyle w:val="PlainText"/>
        <w:numPr>
          <w:ilvl w:val="0"/>
          <w:numId w:val="46"/>
        </w:numPr>
        <w:tabs>
          <w:tab w:val="left" w:pos="270"/>
          <w:tab w:val="left" w:pos="450"/>
          <w:tab w:val="left" w:pos="11160"/>
        </w:tabs>
        <w:ind w:right="188" w:hanging="270"/>
        <w:jc w:val="both"/>
        <w:rPr>
          <w:rFonts w:ascii="Garamond" w:hAnsi="Garamond"/>
          <w:sz w:val="22"/>
          <w:szCs w:val="22"/>
        </w:rPr>
      </w:pPr>
      <w:r w:rsidRPr="00EA1EF3">
        <w:rPr>
          <w:rFonts w:ascii="Garamond" w:hAnsi="Garamond"/>
          <w:sz w:val="22"/>
          <w:szCs w:val="22"/>
        </w:rPr>
        <w:t xml:space="preserve">discontinue referring Workforce Solutions customers to a vendor who is found to have committed repeated violations of Workforce Solutions policies including but not limited to: </w:t>
      </w:r>
    </w:p>
    <w:p w14:paraId="4C2E3F4B" w14:textId="4D3E8A63" w:rsidR="002328F0" w:rsidRDefault="00A76BF7" w:rsidP="00F04A94">
      <w:pPr>
        <w:pStyle w:val="PlainText"/>
        <w:numPr>
          <w:ilvl w:val="0"/>
          <w:numId w:val="56"/>
        </w:numPr>
        <w:ind w:right="188" w:hanging="270"/>
        <w:jc w:val="both"/>
        <w:rPr>
          <w:rFonts w:ascii="Garamond" w:hAnsi="Garamond"/>
          <w:sz w:val="22"/>
          <w:szCs w:val="22"/>
        </w:rPr>
      </w:pPr>
      <w:r w:rsidRPr="00EA1EF3">
        <w:rPr>
          <w:rFonts w:ascii="Garamond" w:hAnsi="Garamond"/>
          <w:sz w:val="22"/>
          <w:szCs w:val="22"/>
        </w:rPr>
        <w:t>misrepresenting information or presenting information that is untrue to Workforce Solutions staff or customers</w:t>
      </w:r>
      <w:r w:rsidR="001C59BF">
        <w:rPr>
          <w:rFonts w:ascii="Garamond" w:hAnsi="Garamond"/>
          <w:sz w:val="22"/>
          <w:szCs w:val="22"/>
        </w:rPr>
        <w:t>,</w:t>
      </w:r>
    </w:p>
    <w:p w14:paraId="253F09F9" w14:textId="182C43DA" w:rsidR="002328F0" w:rsidRDefault="00B94004" w:rsidP="00F04A94">
      <w:pPr>
        <w:pStyle w:val="PlainText"/>
        <w:numPr>
          <w:ilvl w:val="0"/>
          <w:numId w:val="56"/>
        </w:numPr>
        <w:ind w:right="188" w:hanging="270"/>
        <w:jc w:val="both"/>
        <w:rPr>
          <w:rFonts w:ascii="Garamond" w:hAnsi="Garamond"/>
          <w:sz w:val="22"/>
          <w:szCs w:val="22"/>
        </w:rPr>
      </w:pPr>
      <w:r>
        <w:rPr>
          <w:rFonts w:ascii="Garamond" w:hAnsi="Garamond"/>
          <w:sz w:val="22"/>
          <w:szCs w:val="22"/>
        </w:rPr>
        <w:t>failing to report changes reg</w:t>
      </w:r>
      <w:r w:rsidR="008244EB">
        <w:rPr>
          <w:rFonts w:ascii="Garamond" w:hAnsi="Garamond"/>
          <w:sz w:val="22"/>
          <w:szCs w:val="22"/>
        </w:rPr>
        <w:t xml:space="preserve">arding </w:t>
      </w:r>
      <w:r>
        <w:rPr>
          <w:rFonts w:ascii="Garamond" w:hAnsi="Garamond"/>
          <w:sz w:val="22"/>
          <w:szCs w:val="22"/>
        </w:rPr>
        <w:t>vendor status</w:t>
      </w:r>
      <w:r w:rsidR="002328F0">
        <w:rPr>
          <w:rFonts w:ascii="Garamond" w:hAnsi="Garamond"/>
          <w:sz w:val="22"/>
          <w:szCs w:val="22"/>
        </w:rPr>
        <w:t>, or</w:t>
      </w:r>
    </w:p>
    <w:p w14:paraId="69A2D6F7" w14:textId="7A4E3BDF" w:rsidR="00267CEA" w:rsidRPr="00EA1EF3" w:rsidRDefault="002328F0" w:rsidP="00F04A94">
      <w:pPr>
        <w:pStyle w:val="PlainText"/>
        <w:numPr>
          <w:ilvl w:val="0"/>
          <w:numId w:val="56"/>
        </w:numPr>
        <w:ind w:right="188" w:hanging="270"/>
        <w:jc w:val="both"/>
        <w:rPr>
          <w:rFonts w:ascii="Garamond" w:hAnsi="Garamond"/>
          <w:sz w:val="22"/>
          <w:szCs w:val="22"/>
        </w:rPr>
      </w:pPr>
      <w:r>
        <w:rPr>
          <w:rFonts w:ascii="Garamond" w:hAnsi="Garamond"/>
          <w:sz w:val="22"/>
          <w:szCs w:val="22"/>
        </w:rPr>
        <w:t xml:space="preserve">submitting false, </w:t>
      </w:r>
      <w:r w:rsidR="007E034C">
        <w:rPr>
          <w:rFonts w:ascii="Garamond" w:hAnsi="Garamond"/>
          <w:sz w:val="22"/>
          <w:szCs w:val="22"/>
        </w:rPr>
        <w:t>misleading,</w:t>
      </w:r>
      <w:r>
        <w:rPr>
          <w:rFonts w:ascii="Garamond" w:hAnsi="Garamond"/>
          <w:sz w:val="22"/>
          <w:szCs w:val="22"/>
        </w:rPr>
        <w:t xml:space="preserve"> or inaccurate claims for payment</w:t>
      </w:r>
      <w:r w:rsidR="001C59BF">
        <w:rPr>
          <w:rFonts w:ascii="Garamond" w:hAnsi="Garamond"/>
          <w:sz w:val="22"/>
          <w:szCs w:val="22"/>
        </w:rPr>
        <w:t>,</w:t>
      </w:r>
    </w:p>
    <w:p w14:paraId="3A528EC2" w14:textId="28A6CF3D" w:rsidR="00A76BF7" w:rsidRPr="00EA1EF3" w:rsidRDefault="00A76BF7" w:rsidP="00F95046">
      <w:pPr>
        <w:pStyle w:val="PlainText"/>
        <w:numPr>
          <w:ilvl w:val="0"/>
          <w:numId w:val="46"/>
        </w:numPr>
        <w:tabs>
          <w:tab w:val="left" w:pos="270"/>
        </w:tabs>
        <w:ind w:right="188" w:hanging="270"/>
        <w:jc w:val="both"/>
        <w:rPr>
          <w:rFonts w:ascii="Garamond" w:hAnsi="Garamond"/>
          <w:sz w:val="22"/>
          <w:szCs w:val="22"/>
        </w:rPr>
      </w:pPr>
      <w:r w:rsidRPr="00EA1EF3">
        <w:rPr>
          <w:rFonts w:ascii="Garamond" w:hAnsi="Garamond"/>
          <w:sz w:val="22"/>
          <w:szCs w:val="22"/>
        </w:rPr>
        <w:t>refuse payment for subsidies for a child at licensed child care centers, including before- or after-school programs and school-age programs, in which the parent or his or her spouse, including child’s parent or stepparent, is the director or assistant director, or has an ownership interest; or licensed, registered home where the parent also works during the hours his or her child is in care (with the exception of children placed under protective services by DFPS)</w:t>
      </w:r>
      <w:r w:rsidR="00AA70B7">
        <w:rPr>
          <w:rFonts w:ascii="Garamond" w:hAnsi="Garamond"/>
          <w:sz w:val="22"/>
          <w:szCs w:val="22"/>
        </w:rPr>
        <w:t>,</w:t>
      </w:r>
    </w:p>
    <w:p w14:paraId="0C3B756E" w14:textId="36DBE202" w:rsidR="00CD1719" w:rsidRDefault="00A76BF7" w:rsidP="00F95046">
      <w:pPr>
        <w:pStyle w:val="PlainText"/>
        <w:numPr>
          <w:ilvl w:val="0"/>
          <w:numId w:val="46"/>
        </w:numPr>
        <w:tabs>
          <w:tab w:val="left" w:pos="270"/>
        </w:tabs>
        <w:ind w:right="188" w:hanging="270"/>
        <w:jc w:val="both"/>
        <w:rPr>
          <w:rFonts w:ascii="Garamond" w:hAnsi="Garamond"/>
          <w:sz w:val="22"/>
          <w:szCs w:val="22"/>
        </w:rPr>
      </w:pPr>
      <w:r w:rsidRPr="00EA1EF3">
        <w:rPr>
          <w:rFonts w:ascii="Garamond" w:hAnsi="Garamond"/>
          <w:sz w:val="22"/>
          <w:szCs w:val="22"/>
        </w:rPr>
        <w:t xml:space="preserve">withhold and/or deny payment if a vendor fails to report to Workforce Solutions within </w:t>
      </w:r>
      <w:r w:rsidR="001C59BF">
        <w:rPr>
          <w:rFonts w:ascii="Garamond" w:hAnsi="Garamond"/>
          <w:sz w:val="22"/>
          <w:szCs w:val="22"/>
        </w:rPr>
        <w:t>three (3)</w:t>
      </w:r>
      <w:r w:rsidR="001C59BF" w:rsidRPr="00EA1EF3">
        <w:rPr>
          <w:rFonts w:ascii="Garamond" w:hAnsi="Garamond"/>
          <w:sz w:val="22"/>
          <w:szCs w:val="22"/>
        </w:rPr>
        <w:t xml:space="preserve"> </w:t>
      </w:r>
      <w:r w:rsidRPr="00EA1EF3">
        <w:rPr>
          <w:rFonts w:ascii="Garamond" w:hAnsi="Garamond"/>
          <w:sz w:val="22"/>
          <w:szCs w:val="22"/>
        </w:rPr>
        <w:t>days of receiving the authorization any discrepancies between the authorization and the referral</w:t>
      </w:r>
      <w:r w:rsidR="00AA70B7">
        <w:rPr>
          <w:rFonts w:ascii="Garamond" w:hAnsi="Garamond"/>
          <w:sz w:val="22"/>
          <w:szCs w:val="22"/>
        </w:rPr>
        <w:t xml:space="preserve"> and/or</w:t>
      </w:r>
      <w:r w:rsidR="00CD409D">
        <w:rPr>
          <w:rFonts w:ascii="Garamond" w:hAnsi="Garamond"/>
          <w:sz w:val="22"/>
          <w:szCs w:val="22"/>
        </w:rPr>
        <w:t>.</w:t>
      </w:r>
    </w:p>
    <w:p w14:paraId="6014C557" w14:textId="2C7A2F39" w:rsidR="00E82980" w:rsidRPr="00E82980" w:rsidRDefault="00CD1719" w:rsidP="00F95046">
      <w:pPr>
        <w:pStyle w:val="PlainText"/>
        <w:numPr>
          <w:ilvl w:val="0"/>
          <w:numId w:val="46"/>
        </w:numPr>
        <w:tabs>
          <w:tab w:val="left" w:pos="270"/>
        </w:tabs>
        <w:ind w:right="188" w:hanging="270"/>
        <w:jc w:val="both"/>
        <w:rPr>
          <w:rFonts w:ascii="Garamond" w:hAnsi="Garamond"/>
          <w:sz w:val="22"/>
          <w:szCs w:val="22"/>
        </w:rPr>
      </w:pPr>
      <w:r w:rsidRPr="00F3166F">
        <w:rPr>
          <w:rFonts w:ascii="Garamond" w:hAnsi="Garamond"/>
          <w:sz w:val="22"/>
          <w:szCs w:val="22"/>
        </w:rPr>
        <w:t xml:space="preserve">recover funds from </w:t>
      </w:r>
      <w:r w:rsidR="00AA70B7" w:rsidRPr="00F04A94">
        <w:rPr>
          <w:rFonts w:ascii="Garamond" w:hAnsi="Garamond"/>
          <w:sz w:val="22"/>
          <w:szCs w:val="22"/>
        </w:rPr>
        <w:t xml:space="preserve">a </w:t>
      </w:r>
      <w:r w:rsidRPr="00F3166F">
        <w:rPr>
          <w:rFonts w:ascii="Garamond" w:hAnsi="Garamond"/>
          <w:sz w:val="22"/>
          <w:szCs w:val="22"/>
        </w:rPr>
        <w:t>vendor through withholding future payments or requiring</w:t>
      </w:r>
      <w:r w:rsidR="00AA70B7" w:rsidRPr="00F04A94">
        <w:rPr>
          <w:rFonts w:ascii="Garamond" w:hAnsi="Garamond"/>
          <w:sz w:val="22"/>
          <w:szCs w:val="22"/>
        </w:rPr>
        <w:t xml:space="preserve"> a</w:t>
      </w:r>
      <w:r w:rsidRPr="00F3166F">
        <w:rPr>
          <w:rFonts w:ascii="Garamond" w:hAnsi="Garamond"/>
          <w:sz w:val="22"/>
          <w:szCs w:val="22"/>
        </w:rPr>
        <w:t xml:space="preserve"> vendor to return funds to Workforce Solutions directl</w:t>
      </w:r>
      <w:r w:rsidR="005B1329" w:rsidRPr="00F3166F">
        <w:rPr>
          <w:rFonts w:ascii="Garamond" w:hAnsi="Garamond"/>
          <w:sz w:val="22"/>
          <w:szCs w:val="22"/>
        </w:rPr>
        <w:t>y.</w:t>
      </w:r>
      <w:r w:rsidR="00A76BF7" w:rsidRPr="00EA1EF3">
        <w:rPr>
          <w:rFonts w:ascii="Garamond" w:hAnsi="Garamond"/>
          <w:sz w:val="22"/>
          <w:szCs w:val="22"/>
        </w:rPr>
        <w:tab/>
      </w:r>
    </w:p>
    <w:p w14:paraId="4562AE1B" w14:textId="77777777" w:rsidR="00FE52CF" w:rsidRDefault="00FE52CF" w:rsidP="00297F79">
      <w:pPr>
        <w:pStyle w:val="PlainText"/>
        <w:tabs>
          <w:tab w:val="left" w:pos="270"/>
          <w:tab w:val="num" w:pos="720"/>
        </w:tabs>
        <w:spacing w:before="120" w:line="220" w:lineRule="exact"/>
        <w:ind w:right="188"/>
        <w:jc w:val="both"/>
        <w:rPr>
          <w:rFonts w:ascii="Garamond" w:hAnsi="Garamond"/>
          <w:b/>
          <w:sz w:val="36"/>
          <w:szCs w:val="36"/>
        </w:rPr>
      </w:pPr>
    </w:p>
    <w:p w14:paraId="75BE0BC3" w14:textId="77777777" w:rsidR="00297F79" w:rsidRPr="00297F79" w:rsidRDefault="00297F79" w:rsidP="00297F79">
      <w:pPr>
        <w:pStyle w:val="PlainText"/>
        <w:tabs>
          <w:tab w:val="left" w:pos="270"/>
          <w:tab w:val="num" w:pos="720"/>
        </w:tabs>
        <w:spacing w:before="120" w:line="220" w:lineRule="exact"/>
        <w:ind w:right="188"/>
        <w:jc w:val="both"/>
        <w:rPr>
          <w:rFonts w:ascii="Garamond" w:hAnsi="Garamond"/>
          <w:b/>
          <w:sz w:val="36"/>
          <w:szCs w:val="36"/>
        </w:rPr>
      </w:pPr>
      <w:r w:rsidRPr="00297F79">
        <w:rPr>
          <w:rFonts w:ascii="Garamond" w:hAnsi="Garamond"/>
          <w:b/>
          <w:sz w:val="36"/>
          <w:szCs w:val="36"/>
        </w:rPr>
        <w:t>Attestation</w:t>
      </w:r>
    </w:p>
    <w:p w14:paraId="16D61C65" w14:textId="77777777" w:rsidR="00297F79" w:rsidRDefault="00297F79" w:rsidP="00E82980">
      <w:pPr>
        <w:pStyle w:val="PlainText"/>
        <w:tabs>
          <w:tab w:val="left" w:pos="270"/>
          <w:tab w:val="num" w:pos="720"/>
        </w:tabs>
        <w:spacing w:line="220" w:lineRule="exact"/>
        <w:ind w:right="188"/>
        <w:jc w:val="both"/>
        <w:rPr>
          <w:rFonts w:ascii="Garamond" w:hAnsi="Garamond"/>
          <w:sz w:val="22"/>
          <w:szCs w:val="22"/>
        </w:rPr>
      </w:pPr>
    </w:p>
    <w:p w14:paraId="2F0C1F8A" w14:textId="7B720EE5" w:rsidR="00A76BF7" w:rsidRPr="00E82980" w:rsidRDefault="00A76BF7" w:rsidP="00E82980">
      <w:pPr>
        <w:pStyle w:val="PlainText"/>
        <w:tabs>
          <w:tab w:val="left" w:pos="270"/>
          <w:tab w:val="num" w:pos="720"/>
        </w:tabs>
        <w:spacing w:line="220" w:lineRule="exact"/>
        <w:ind w:right="188"/>
        <w:jc w:val="both"/>
        <w:rPr>
          <w:rFonts w:ascii="Garamond" w:hAnsi="Garamond"/>
          <w:sz w:val="22"/>
          <w:szCs w:val="22"/>
        </w:rPr>
      </w:pPr>
      <w:r w:rsidRPr="00E82980">
        <w:rPr>
          <w:rFonts w:ascii="Garamond" w:hAnsi="Garamond"/>
          <w:sz w:val="22"/>
          <w:szCs w:val="22"/>
        </w:rPr>
        <w:t xml:space="preserve">I, the undersigned child care vendor, attest that the information provided above is true and accurate; and by signing this form acknowledge: </w:t>
      </w:r>
    </w:p>
    <w:p w14:paraId="7F22CA98" w14:textId="77777777" w:rsidR="00A76BF7" w:rsidRPr="00E82980" w:rsidRDefault="00A76BF7" w:rsidP="00A76BF7">
      <w:pPr>
        <w:tabs>
          <w:tab w:val="right" w:pos="11340"/>
        </w:tabs>
        <w:ind w:left="-90" w:right="188"/>
        <w:jc w:val="both"/>
        <w:rPr>
          <w:rFonts w:ascii="Garamond" w:hAnsi="Garamond"/>
          <w:sz w:val="22"/>
          <w:szCs w:val="22"/>
        </w:rPr>
      </w:pPr>
    </w:p>
    <w:p w14:paraId="74C324C6" w14:textId="77777777" w:rsidR="00671815" w:rsidRPr="00E82980" w:rsidRDefault="00671815" w:rsidP="00671815">
      <w:pPr>
        <w:numPr>
          <w:ilvl w:val="0"/>
          <w:numId w:val="10"/>
        </w:numPr>
        <w:tabs>
          <w:tab w:val="clear" w:pos="270"/>
          <w:tab w:val="num" w:pos="450"/>
        </w:tabs>
        <w:ind w:left="450" w:right="188" w:hanging="270"/>
        <w:jc w:val="both"/>
        <w:rPr>
          <w:rFonts w:ascii="Garamond" w:hAnsi="Garamond"/>
          <w:sz w:val="22"/>
          <w:szCs w:val="22"/>
        </w:rPr>
      </w:pPr>
      <w:r w:rsidRPr="00E82980">
        <w:rPr>
          <w:rFonts w:ascii="Garamond" w:hAnsi="Garamond"/>
          <w:sz w:val="22"/>
          <w:szCs w:val="22"/>
        </w:rPr>
        <w:t>The information above is not misrepresented or untrue and that vendor will inform Workforce Solutions if any of the information changes, and that failure to report these changes may be grounds for non-payment and the removal of all children receiving Workforce Solutions funding.</w:t>
      </w:r>
    </w:p>
    <w:p w14:paraId="7D66ADFF" w14:textId="61B26DC3" w:rsidR="00671815" w:rsidRPr="00E82980" w:rsidRDefault="00671815" w:rsidP="00671815">
      <w:pPr>
        <w:numPr>
          <w:ilvl w:val="0"/>
          <w:numId w:val="10"/>
        </w:numPr>
        <w:tabs>
          <w:tab w:val="left" w:pos="450"/>
          <w:tab w:val="right" w:pos="720"/>
        </w:tabs>
        <w:ind w:left="450" w:right="188" w:hanging="270"/>
        <w:jc w:val="both"/>
        <w:rPr>
          <w:rFonts w:ascii="Garamond" w:hAnsi="Garamond"/>
          <w:sz w:val="22"/>
          <w:szCs w:val="22"/>
        </w:rPr>
      </w:pPr>
      <w:r w:rsidRPr="00E82980">
        <w:rPr>
          <w:rFonts w:ascii="Garamond" w:hAnsi="Garamond"/>
          <w:sz w:val="22"/>
          <w:szCs w:val="22"/>
        </w:rPr>
        <w:t xml:space="preserve">The vendor </w:t>
      </w:r>
      <w:r w:rsidR="001C59BF">
        <w:rPr>
          <w:rFonts w:ascii="Garamond" w:hAnsi="Garamond"/>
          <w:sz w:val="22"/>
          <w:szCs w:val="22"/>
        </w:rPr>
        <w:t>r</w:t>
      </w:r>
      <w:r w:rsidRPr="00E82980">
        <w:rPr>
          <w:rFonts w:ascii="Garamond" w:hAnsi="Garamond"/>
          <w:sz w:val="22"/>
          <w:szCs w:val="22"/>
        </w:rPr>
        <w:t xml:space="preserve">ate listed above is not higher than the rate charged to </w:t>
      </w:r>
      <w:r w:rsidR="007F11CB" w:rsidRPr="00E82980">
        <w:rPr>
          <w:rFonts w:ascii="Garamond" w:hAnsi="Garamond"/>
          <w:sz w:val="22"/>
          <w:szCs w:val="22"/>
        </w:rPr>
        <w:t>your</w:t>
      </w:r>
      <w:r w:rsidRPr="00E82980">
        <w:rPr>
          <w:rFonts w:ascii="Garamond" w:hAnsi="Garamond"/>
          <w:sz w:val="22"/>
          <w:szCs w:val="22"/>
        </w:rPr>
        <w:t xml:space="preserve"> </w:t>
      </w:r>
      <w:r w:rsidR="007F11CB" w:rsidRPr="00E82980">
        <w:rPr>
          <w:rFonts w:ascii="Garamond" w:hAnsi="Garamond"/>
          <w:sz w:val="22"/>
          <w:szCs w:val="22"/>
        </w:rPr>
        <w:t xml:space="preserve">private pay </w:t>
      </w:r>
      <w:r w:rsidRPr="00E82980">
        <w:rPr>
          <w:rFonts w:ascii="Garamond" w:hAnsi="Garamond"/>
          <w:sz w:val="22"/>
          <w:szCs w:val="22"/>
        </w:rPr>
        <w:t xml:space="preserve">customers. </w:t>
      </w:r>
    </w:p>
    <w:p w14:paraId="672E0965" w14:textId="77777777" w:rsidR="00671815" w:rsidRPr="00E82980" w:rsidRDefault="00671815" w:rsidP="00671815">
      <w:pPr>
        <w:numPr>
          <w:ilvl w:val="0"/>
          <w:numId w:val="10"/>
        </w:numPr>
        <w:tabs>
          <w:tab w:val="clear" w:pos="270"/>
          <w:tab w:val="right" w:pos="450"/>
        </w:tabs>
        <w:ind w:left="450" w:right="188" w:hanging="270"/>
        <w:jc w:val="both"/>
        <w:rPr>
          <w:rFonts w:ascii="Garamond" w:hAnsi="Garamond"/>
          <w:sz w:val="22"/>
          <w:szCs w:val="22"/>
        </w:rPr>
      </w:pPr>
      <w:r w:rsidRPr="00E82980">
        <w:rPr>
          <w:rFonts w:ascii="Garamond" w:hAnsi="Garamond"/>
          <w:sz w:val="22"/>
          <w:szCs w:val="22"/>
        </w:rPr>
        <w:t xml:space="preserve"> If vendor or vendor’s facility is placed on Corrective or Adverse Action by Child Care Licensing or is found to be in non-compliance </w:t>
      </w:r>
      <w:r w:rsidR="00891112" w:rsidRPr="00E82980">
        <w:rPr>
          <w:rFonts w:ascii="Garamond" w:hAnsi="Garamond"/>
          <w:sz w:val="22"/>
          <w:szCs w:val="22"/>
        </w:rPr>
        <w:t>w</w:t>
      </w:r>
      <w:r w:rsidRPr="00E82980">
        <w:rPr>
          <w:rFonts w:ascii="Garamond" w:hAnsi="Garamond"/>
          <w:sz w:val="22"/>
          <w:szCs w:val="22"/>
        </w:rPr>
        <w:t>ith, seriously deficient by, or debarred from other State or Federal programs, Workforce Solutions will notify existing customers of their option to transfer to another vendor, and may further:</w:t>
      </w:r>
    </w:p>
    <w:p w14:paraId="6C2B47F9" w14:textId="77777777" w:rsidR="00671815" w:rsidRPr="00E82980" w:rsidRDefault="00671815" w:rsidP="00671815">
      <w:pPr>
        <w:numPr>
          <w:ilvl w:val="0"/>
          <w:numId w:val="30"/>
        </w:numPr>
        <w:tabs>
          <w:tab w:val="left" w:pos="450"/>
        </w:tabs>
        <w:ind w:right="188"/>
        <w:jc w:val="both"/>
        <w:rPr>
          <w:rFonts w:ascii="Garamond" w:hAnsi="Garamond"/>
          <w:sz w:val="22"/>
          <w:szCs w:val="22"/>
        </w:rPr>
      </w:pPr>
      <w:r w:rsidRPr="00E82980">
        <w:rPr>
          <w:rFonts w:ascii="Garamond" w:hAnsi="Garamond"/>
          <w:sz w:val="22"/>
          <w:szCs w:val="22"/>
        </w:rPr>
        <w:t xml:space="preserve">halt new enrollments of Workforce Solutions funded children at vendor,  </w:t>
      </w:r>
    </w:p>
    <w:p w14:paraId="537504F5" w14:textId="77777777" w:rsidR="00671815" w:rsidRPr="00E82980" w:rsidRDefault="00671815" w:rsidP="00671815">
      <w:pPr>
        <w:numPr>
          <w:ilvl w:val="0"/>
          <w:numId w:val="30"/>
        </w:numPr>
        <w:tabs>
          <w:tab w:val="left" w:pos="450"/>
        </w:tabs>
        <w:ind w:right="188"/>
        <w:jc w:val="both"/>
        <w:rPr>
          <w:rFonts w:ascii="Garamond" w:hAnsi="Garamond"/>
          <w:sz w:val="22"/>
          <w:szCs w:val="22"/>
        </w:rPr>
      </w:pPr>
      <w:r w:rsidRPr="00E82980">
        <w:rPr>
          <w:rFonts w:ascii="Garamond" w:hAnsi="Garamond"/>
          <w:sz w:val="22"/>
          <w:szCs w:val="22"/>
        </w:rPr>
        <w:t xml:space="preserve">immediately remove all children funded by Workforce Solutions from vendor’s facility, and/or </w:t>
      </w:r>
    </w:p>
    <w:p w14:paraId="4B4BFB40" w14:textId="77777777" w:rsidR="00671815" w:rsidRPr="00E82980" w:rsidRDefault="00671815" w:rsidP="00671815">
      <w:pPr>
        <w:numPr>
          <w:ilvl w:val="0"/>
          <w:numId w:val="30"/>
        </w:numPr>
        <w:tabs>
          <w:tab w:val="left" w:pos="450"/>
        </w:tabs>
        <w:ind w:right="188"/>
        <w:jc w:val="both"/>
        <w:rPr>
          <w:rFonts w:ascii="Garamond" w:hAnsi="Garamond"/>
          <w:sz w:val="22"/>
          <w:szCs w:val="22"/>
        </w:rPr>
      </w:pPr>
      <w:r w:rsidRPr="00E82980">
        <w:rPr>
          <w:rFonts w:ascii="Garamond" w:hAnsi="Garamond"/>
          <w:sz w:val="22"/>
          <w:szCs w:val="22"/>
        </w:rPr>
        <w:t>refuse payment for services delivered.</w:t>
      </w:r>
    </w:p>
    <w:p w14:paraId="3CF2B4B2" w14:textId="77777777" w:rsidR="00671815" w:rsidRPr="00E82980" w:rsidRDefault="00671815" w:rsidP="00671815">
      <w:pPr>
        <w:tabs>
          <w:tab w:val="left" w:pos="540"/>
        </w:tabs>
        <w:ind w:left="540" w:right="188" w:hanging="360"/>
        <w:jc w:val="both"/>
        <w:rPr>
          <w:rFonts w:ascii="Garamond" w:hAnsi="Garamond"/>
          <w:sz w:val="22"/>
          <w:szCs w:val="22"/>
        </w:rPr>
      </w:pPr>
      <w:r w:rsidRPr="00E82980">
        <w:rPr>
          <w:rFonts w:ascii="Garamond" w:hAnsi="Garamond"/>
          <w:b/>
          <w:sz w:val="22"/>
          <w:szCs w:val="22"/>
        </w:rPr>
        <w:t xml:space="preserve"> 4) </w:t>
      </w:r>
      <w:r w:rsidRPr="00E82980">
        <w:rPr>
          <w:rFonts w:ascii="Garamond" w:hAnsi="Garamond"/>
          <w:sz w:val="22"/>
          <w:szCs w:val="22"/>
        </w:rPr>
        <w:t xml:space="preserve">Vendor or vendor’s employees or agents submit false claims for payment, Workforce Solutions reserves the right to recover funds from vendor through withholding future payments or requiring vendor to return funds to Workforce Solutions directly. </w:t>
      </w:r>
    </w:p>
    <w:p w14:paraId="460AE076" w14:textId="77777777" w:rsidR="00671815" w:rsidRPr="00E82980" w:rsidRDefault="00E05BEC" w:rsidP="00E05BEC">
      <w:pPr>
        <w:tabs>
          <w:tab w:val="left" w:pos="450"/>
          <w:tab w:val="right" w:pos="720"/>
        </w:tabs>
        <w:ind w:left="540" w:right="188" w:hanging="360"/>
        <w:jc w:val="both"/>
        <w:rPr>
          <w:rFonts w:ascii="Garamond" w:hAnsi="Garamond"/>
          <w:sz w:val="22"/>
          <w:szCs w:val="22"/>
        </w:rPr>
      </w:pPr>
      <w:r>
        <w:rPr>
          <w:rFonts w:ascii="Garamond" w:hAnsi="Garamond"/>
          <w:b/>
          <w:sz w:val="22"/>
          <w:szCs w:val="22"/>
        </w:rPr>
        <w:t xml:space="preserve"> 5) </w:t>
      </w:r>
      <w:r w:rsidR="00671815" w:rsidRPr="00E82980">
        <w:rPr>
          <w:rFonts w:ascii="Garamond" w:hAnsi="Garamond"/>
          <w:sz w:val="22"/>
          <w:szCs w:val="22"/>
        </w:rPr>
        <w:t>Vendor is not an employee or independent contractor of Workforce Solutions or any of its corporate affiliates or contractors.</w:t>
      </w:r>
    </w:p>
    <w:p w14:paraId="2A51F9DE" w14:textId="77777777" w:rsidR="00671815" w:rsidRPr="00E82980" w:rsidRDefault="00671815" w:rsidP="00671815">
      <w:pPr>
        <w:tabs>
          <w:tab w:val="right" w:pos="540"/>
        </w:tabs>
        <w:ind w:left="540" w:right="188" w:hanging="360"/>
        <w:jc w:val="both"/>
        <w:rPr>
          <w:rFonts w:ascii="Garamond" w:hAnsi="Garamond"/>
          <w:sz w:val="22"/>
          <w:szCs w:val="22"/>
        </w:rPr>
      </w:pPr>
      <w:r w:rsidRPr="00E82980">
        <w:rPr>
          <w:rFonts w:ascii="Garamond" w:hAnsi="Garamond"/>
          <w:b/>
          <w:sz w:val="22"/>
          <w:szCs w:val="22"/>
        </w:rPr>
        <w:t xml:space="preserve"> 6)</w:t>
      </w:r>
      <w:r w:rsidRPr="00E82980">
        <w:rPr>
          <w:rFonts w:ascii="Garamond" w:hAnsi="Garamond"/>
          <w:sz w:val="22"/>
          <w:szCs w:val="22"/>
        </w:rPr>
        <w:t xml:space="preserve">  Nothing herein constitutes an endorsement by Workforce Solutions and vendor may not use “Workforce Solutions” or the name of any of its corporate affiliates or contractors on signs, posters, or other promotional materials.</w:t>
      </w:r>
    </w:p>
    <w:p w14:paraId="25EB7BD0" w14:textId="2B9E8F70" w:rsidR="00671815" w:rsidRPr="00E82980" w:rsidRDefault="007E034C" w:rsidP="00671815">
      <w:pPr>
        <w:numPr>
          <w:ilvl w:val="0"/>
          <w:numId w:val="14"/>
        </w:numPr>
        <w:tabs>
          <w:tab w:val="left" w:pos="540"/>
          <w:tab w:val="right" w:pos="720"/>
        </w:tabs>
        <w:ind w:right="188" w:hanging="540"/>
        <w:jc w:val="both"/>
        <w:rPr>
          <w:rFonts w:ascii="Garamond" w:hAnsi="Garamond"/>
          <w:sz w:val="22"/>
          <w:szCs w:val="22"/>
        </w:rPr>
      </w:pPr>
      <w:r w:rsidRPr="00E82980">
        <w:rPr>
          <w:rFonts w:ascii="Garamond" w:hAnsi="Garamond"/>
          <w:sz w:val="22"/>
          <w:szCs w:val="22"/>
        </w:rPr>
        <w:t>To</w:t>
      </w:r>
      <w:r w:rsidR="00671815" w:rsidRPr="00E82980">
        <w:rPr>
          <w:rFonts w:ascii="Garamond" w:hAnsi="Garamond"/>
          <w:sz w:val="22"/>
          <w:szCs w:val="22"/>
        </w:rPr>
        <w:t xml:space="preserve"> be reimbursed</w:t>
      </w:r>
      <w:r w:rsidR="007C6E95">
        <w:rPr>
          <w:rFonts w:ascii="Garamond" w:hAnsi="Garamond"/>
          <w:sz w:val="22"/>
          <w:szCs w:val="22"/>
        </w:rPr>
        <w:t>,</w:t>
      </w:r>
      <w:r w:rsidR="00671815" w:rsidRPr="00E82980">
        <w:rPr>
          <w:rFonts w:ascii="Garamond" w:hAnsi="Garamond"/>
          <w:sz w:val="22"/>
          <w:szCs w:val="22"/>
        </w:rPr>
        <w:t xml:space="preserve"> vendor must abide by the reimbursement terms on this form.</w:t>
      </w:r>
    </w:p>
    <w:p w14:paraId="55F99CF3" w14:textId="051A1CF9" w:rsidR="00671815" w:rsidRPr="00E82980" w:rsidRDefault="00671815" w:rsidP="007C6E95">
      <w:pPr>
        <w:numPr>
          <w:ilvl w:val="0"/>
          <w:numId w:val="14"/>
        </w:numPr>
        <w:tabs>
          <w:tab w:val="clear" w:pos="765"/>
          <w:tab w:val="left" w:pos="540"/>
          <w:tab w:val="right" w:pos="720"/>
        </w:tabs>
        <w:ind w:left="540" w:right="188" w:hanging="315"/>
        <w:jc w:val="both"/>
        <w:rPr>
          <w:rFonts w:ascii="Garamond" w:hAnsi="Garamond"/>
          <w:sz w:val="22"/>
          <w:szCs w:val="22"/>
        </w:rPr>
      </w:pPr>
      <w:r w:rsidRPr="00E82980">
        <w:rPr>
          <w:rFonts w:ascii="Garamond" w:hAnsi="Garamond"/>
          <w:sz w:val="22"/>
          <w:szCs w:val="22"/>
        </w:rPr>
        <w:t xml:space="preserve">Vendor </w:t>
      </w:r>
      <w:r w:rsidR="008110AB" w:rsidRPr="00E82980">
        <w:rPr>
          <w:rFonts w:ascii="Garamond" w:hAnsi="Garamond"/>
          <w:sz w:val="22"/>
          <w:szCs w:val="22"/>
        </w:rPr>
        <w:t>cannot</w:t>
      </w:r>
      <w:r w:rsidRPr="00E82980">
        <w:rPr>
          <w:rFonts w:ascii="Garamond" w:hAnsi="Garamond"/>
          <w:sz w:val="22"/>
          <w:szCs w:val="22"/>
        </w:rPr>
        <w:t xml:space="preserve"> charge fees to a parent receiving child care subsidies that are not charged to parents who are not receiving subsidies.</w:t>
      </w:r>
    </w:p>
    <w:p w14:paraId="6406ED91" w14:textId="77777777" w:rsidR="00671815" w:rsidRPr="00E82980" w:rsidRDefault="00671815" w:rsidP="00671815">
      <w:pPr>
        <w:numPr>
          <w:ilvl w:val="0"/>
          <w:numId w:val="14"/>
        </w:numPr>
        <w:tabs>
          <w:tab w:val="left" w:pos="540"/>
          <w:tab w:val="right" w:pos="720"/>
        </w:tabs>
        <w:ind w:left="540" w:right="188" w:hanging="315"/>
        <w:jc w:val="both"/>
        <w:rPr>
          <w:rFonts w:ascii="Garamond" w:hAnsi="Garamond"/>
          <w:sz w:val="22"/>
          <w:szCs w:val="22"/>
        </w:rPr>
      </w:pPr>
      <w:r w:rsidRPr="00E82980">
        <w:rPr>
          <w:rFonts w:ascii="Garamond" w:hAnsi="Garamond"/>
          <w:sz w:val="22"/>
          <w:szCs w:val="22"/>
        </w:rPr>
        <w:t>Vendor is prohibited from charging Workforce Solutions’ customers the difference between the vendor’s published rates and the negotiated Workforce Solutions Rate which is reflected on the Vendor Rate Schedule.</w:t>
      </w:r>
    </w:p>
    <w:p w14:paraId="78D4C4F7" w14:textId="77777777" w:rsidR="00C95272" w:rsidRPr="00E82980" w:rsidRDefault="00671815" w:rsidP="00C95272">
      <w:pPr>
        <w:numPr>
          <w:ilvl w:val="0"/>
          <w:numId w:val="14"/>
        </w:numPr>
        <w:tabs>
          <w:tab w:val="clear" w:pos="765"/>
          <w:tab w:val="num" w:pos="540"/>
          <w:tab w:val="right" w:pos="720"/>
        </w:tabs>
        <w:ind w:left="540" w:right="188" w:hanging="315"/>
        <w:jc w:val="both"/>
        <w:rPr>
          <w:rFonts w:ascii="Garamond" w:hAnsi="Garamond"/>
          <w:sz w:val="22"/>
          <w:szCs w:val="22"/>
        </w:rPr>
      </w:pPr>
      <w:r w:rsidRPr="00E82980">
        <w:rPr>
          <w:rFonts w:ascii="Garamond" w:hAnsi="Garamond"/>
          <w:sz w:val="22"/>
          <w:szCs w:val="22"/>
        </w:rPr>
        <w:t>Vendor cannot deny a child care referral based on the parent’s income status; receipt of public assistance; or the child’s Texas Department of Family and Protective Services Child Protective Services (CPS) status.</w:t>
      </w:r>
    </w:p>
    <w:p w14:paraId="15952A26" w14:textId="77777777" w:rsidR="00C95272" w:rsidRPr="00E82980" w:rsidRDefault="009649F6" w:rsidP="00C95272">
      <w:pPr>
        <w:numPr>
          <w:ilvl w:val="0"/>
          <w:numId w:val="14"/>
        </w:numPr>
        <w:tabs>
          <w:tab w:val="clear" w:pos="765"/>
          <w:tab w:val="num" w:pos="540"/>
          <w:tab w:val="right" w:pos="720"/>
        </w:tabs>
        <w:ind w:left="540" w:right="188" w:hanging="315"/>
        <w:jc w:val="both"/>
        <w:rPr>
          <w:rFonts w:ascii="Garamond" w:hAnsi="Garamond"/>
          <w:sz w:val="22"/>
          <w:szCs w:val="22"/>
        </w:rPr>
      </w:pPr>
      <w:r w:rsidRPr="00E82980">
        <w:rPr>
          <w:rFonts w:ascii="Garamond" w:hAnsi="Garamond"/>
          <w:sz w:val="22"/>
          <w:szCs w:val="22"/>
        </w:rPr>
        <w:lastRenderedPageBreak/>
        <w:t>Vendor will comply with Title VI of the Civil Rights Act of 1964 (Public Law 88-352), Section 504 of the Rehabilitation Act of 1973 (Public Law 93-112), The Americans with Disabilities Act of 1990 (Public Law 101-336), the Health and Safety Code Section 85.113 (relating to workplace and confidentiality guidelines regarding AIDS and HIV), and all amendments to each, and all requirements imposed by the regulations issued pursuant to these acts.  Vendor agrees to comply with Title 40, Chapter 73, of the Texas Administrative Code. These provide in part that no persons in the United States shall, on the grounds of race, color, national origin, sex, age, disability, political beliefs or religion be excluded from participation in, or denied, any aid, care, service or other benefit provided by federal and/or state funding, or otherwise be subjected to discrimination.  Vendor will not discriminate against children with disabilities or AIDS.</w:t>
      </w:r>
    </w:p>
    <w:p w14:paraId="167EB55F" w14:textId="3F6829A1" w:rsidR="009649F6" w:rsidRDefault="009649F6" w:rsidP="00C95272">
      <w:pPr>
        <w:numPr>
          <w:ilvl w:val="0"/>
          <w:numId w:val="14"/>
        </w:numPr>
        <w:tabs>
          <w:tab w:val="clear" w:pos="765"/>
          <w:tab w:val="num" w:pos="540"/>
          <w:tab w:val="right" w:pos="720"/>
        </w:tabs>
        <w:ind w:left="540" w:right="188" w:hanging="315"/>
        <w:jc w:val="both"/>
        <w:rPr>
          <w:rStyle w:val="a"/>
          <w:rFonts w:ascii="Garamond" w:hAnsi="Garamond"/>
          <w:sz w:val="22"/>
          <w:szCs w:val="22"/>
        </w:rPr>
      </w:pPr>
      <w:r w:rsidRPr="00E82980">
        <w:rPr>
          <w:rStyle w:val="a"/>
          <w:rFonts w:ascii="Garamond" w:hAnsi="Garamond"/>
          <w:sz w:val="22"/>
          <w:szCs w:val="22"/>
        </w:rPr>
        <w:t xml:space="preserve">Vendor agrees to comply with applicable local and state licensing and registration requirements, the policies and procedures of Workforce Solutions as well as the requirements of the Texas Rising Star </w:t>
      </w:r>
      <w:r w:rsidR="004D07AC" w:rsidRPr="00E82980">
        <w:rPr>
          <w:rStyle w:val="a"/>
          <w:rFonts w:ascii="Garamond" w:hAnsi="Garamond"/>
          <w:sz w:val="22"/>
          <w:szCs w:val="22"/>
        </w:rPr>
        <w:t>or Texas School Ready program</w:t>
      </w:r>
      <w:r w:rsidR="00DA277C">
        <w:rPr>
          <w:rStyle w:val="a"/>
          <w:rFonts w:ascii="Garamond" w:hAnsi="Garamond"/>
          <w:sz w:val="22"/>
          <w:szCs w:val="22"/>
        </w:rPr>
        <w:t>s</w:t>
      </w:r>
      <w:r w:rsidR="004D07AC" w:rsidRPr="00E82980">
        <w:rPr>
          <w:rStyle w:val="a"/>
          <w:rFonts w:ascii="Garamond" w:hAnsi="Garamond"/>
          <w:sz w:val="22"/>
          <w:szCs w:val="22"/>
        </w:rPr>
        <w:t xml:space="preserve"> when acceptable.</w:t>
      </w:r>
    </w:p>
    <w:p w14:paraId="1600AE85" w14:textId="77777777" w:rsidR="00C0349A" w:rsidRPr="00C0349A" w:rsidRDefault="00C0349A" w:rsidP="00C0349A">
      <w:pPr>
        <w:numPr>
          <w:ilvl w:val="0"/>
          <w:numId w:val="14"/>
        </w:numPr>
        <w:tabs>
          <w:tab w:val="clear" w:pos="765"/>
          <w:tab w:val="num" w:pos="540"/>
          <w:tab w:val="right" w:pos="720"/>
        </w:tabs>
        <w:ind w:left="540" w:right="188" w:hanging="315"/>
        <w:jc w:val="both"/>
        <w:rPr>
          <w:rFonts w:ascii="Garamond" w:hAnsi="Garamond"/>
          <w:sz w:val="22"/>
          <w:szCs w:val="22"/>
        </w:rPr>
      </w:pPr>
      <w:r>
        <w:rPr>
          <w:rStyle w:val="a"/>
          <w:rFonts w:ascii="Garamond" w:hAnsi="Garamond"/>
          <w:sz w:val="22"/>
          <w:szCs w:val="22"/>
        </w:rPr>
        <w:t>Vendor agrees to comply with all Workforce Solutions policies as listed in this agreement and the Vendor Handbook.</w:t>
      </w:r>
    </w:p>
    <w:p w14:paraId="3333CFDA" w14:textId="77777777" w:rsidR="00CD11A3" w:rsidRPr="00EA1EF3" w:rsidRDefault="00CD11A3" w:rsidP="00A76BF7">
      <w:pPr>
        <w:pStyle w:val="PlainText"/>
        <w:rPr>
          <w:rFonts w:ascii="Garamond" w:hAnsi="Garamond"/>
          <w:b/>
          <w:sz w:val="24"/>
          <w:szCs w:val="24"/>
        </w:rPr>
      </w:pPr>
    </w:p>
    <w:p w14:paraId="65B9A620" w14:textId="77777777" w:rsidR="00A76BF7" w:rsidRPr="00EA1EF3" w:rsidRDefault="00A76BF7" w:rsidP="00A76BF7">
      <w:pPr>
        <w:pStyle w:val="PlainText"/>
        <w:rPr>
          <w:rFonts w:ascii="Garamond" w:hAnsi="Garamond"/>
          <w:sz w:val="24"/>
          <w:szCs w:val="24"/>
        </w:rPr>
      </w:pPr>
      <w:r w:rsidRPr="00EA1EF3">
        <w:rPr>
          <w:rFonts w:ascii="Garamond" w:hAnsi="Garamond"/>
          <w:b/>
          <w:sz w:val="24"/>
          <w:szCs w:val="24"/>
        </w:rPr>
        <w:t>Workforce Solutions will take appropriate action against anyone who knowingly and intentionally obtains funds through misrepresentation or fraud, including filing criminal charges with the appropriate authorities.</w:t>
      </w:r>
    </w:p>
    <w:p w14:paraId="1E2701DA" w14:textId="77777777" w:rsidR="00A76BF7" w:rsidRPr="00EA1EF3" w:rsidRDefault="00A76BF7" w:rsidP="00A76BF7">
      <w:pPr>
        <w:pStyle w:val="PlainText"/>
        <w:rPr>
          <w:rFonts w:ascii="Garamond" w:hAnsi="Garamond"/>
          <w:sz w:val="24"/>
          <w:szCs w:val="24"/>
        </w:rPr>
      </w:pPr>
    </w:p>
    <w:p w14:paraId="597ED512" w14:textId="77777777" w:rsidR="00A76BF7" w:rsidRPr="00EA1EF3" w:rsidRDefault="00A76BF7" w:rsidP="00A76BF7">
      <w:pPr>
        <w:pStyle w:val="PlainText"/>
        <w:rPr>
          <w:rFonts w:ascii="Garamond" w:hAnsi="Garamond"/>
          <w:sz w:val="24"/>
          <w:szCs w:val="24"/>
        </w:rPr>
      </w:pPr>
    </w:p>
    <w:p w14:paraId="71C0FB50" w14:textId="77777777" w:rsidR="00A76BF7" w:rsidRPr="00EA1EF3" w:rsidRDefault="00A76BF7" w:rsidP="00A76BF7">
      <w:pPr>
        <w:pStyle w:val="PlainText"/>
        <w:rPr>
          <w:rFonts w:ascii="Garamond" w:hAnsi="Garamond"/>
          <w:sz w:val="24"/>
          <w:szCs w:val="24"/>
        </w:rPr>
      </w:pPr>
    </w:p>
    <w:p w14:paraId="13761BDC" w14:textId="77777777" w:rsidR="00A76BF7" w:rsidRPr="00EA1EF3" w:rsidRDefault="00A76BF7" w:rsidP="00A76BF7">
      <w:pPr>
        <w:pStyle w:val="PlainText"/>
        <w:rPr>
          <w:rFonts w:ascii="Garamond" w:hAnsi="Garamond"/>
          <w:sz w:val="24"/>
          <w:szCs w:val="24"/>
        </w:rPr>
      </w:pPr>
      <w:bookmarkStart w:id="43" w:name="text34"/>
      <w:r w:rsidRPr="00EA1EF3">
        <w:rPr>
          <w:rFonts w:ascii="Garamond" w:hAnsi="Garamond"/>
          <w:sz w:val="24"/>
          <w:szCs w:val="24"/>
        </w:rPr>
        <w:t>__________________________________</w:t>
      </w:r>
      <w:bookmarkStart w:id="44" w:name="Text35"/>
      <w:bookmarkEnd w:id="43"/>
      <w:r w:rsidRPr="00EA1EF3">
        <w:rPr>
          <w:rFonts w:ascii="Garamond" w:hAnsi="Garamond"/>
          <w:sz w:val="24"/>
          <w:szCs w:val="24"/>
        </w:rPr>
        <w:t>___________</w:t>
      </w:r>
      <w:r w:rsidRPr="00EA1EF3">
        <w:rPr>
          <w:rFonts w:ascii="Garamond" w:hAnsi="Garamond"/>
          <w:sz w:val="24"/>
          <w:szCs w:val="24"/>
        </w:rPr>
        <w:tab/>
        <w:t xml:space="preserve"> </w:t>
      </w:r>
      <w:bookmarkEnd w:id="44"/>
      <w:r w:rsidRPr="00EA1EF3">
        <w:rPr>
          <w:rFonts w:ascii="Garamond" w:hAnsi="Garamond"/>
          <w:sz w:val="24"/>
          <w:szCs w:val="24"/>
        </w:rPr>
        <w:t>___________________________________________</w:t>
      </w:r>
    </w:p>
    <w:p w14:paraId="35177AB3" w14:textId="1529B460" w:rsidR="00A76BF7" w:rsidRPr="00EA1EF3" w:rsidRDefault="00A76BF7" w:rsidP="00A76BF7">
      <w:pPr>
        <w:pStyle w:val="PlainText"/>
        <w:rPr>
          <w:rFonts w:ascii="Garamond" w:hAnsi="Garamond"/>
        </w:rPr>
      </w:pPr>
      <w:r w:rsidRPr="00EA1EF3">
        <w:rPr>
          <w:rFonts w:ascii="Garamond" w:hAnsi="Garamond"/>
          <w:sz w:val="24"/>
          <w:szCs w:val="24"/>
        </w:rPr>
        <w:t>Name: Vendor Owner / Authorized Representative</w:t>
      </w:r>
      <w:r w:rsidRPr="00EA1EF3">
        <w:rPr>
          <w:rFonts w:ascii="Garamond" w:hAnsi="Garamond"/>
          <w:sz w:val="24"/>
          <w:szCs w:val="24"/>
        </w:rPr>
        <w:tab/>
      </w:r>
      <w:r w:rsidRPr="00EA1EF3">
        <w:rPr>
          <w:rFonts w:ascii="Garamond" w:hAnsi="Garamond"/>
          <w:sz w:val="24"/>
          <w:szCs w:val="24"/>
        </w:rPr>
        <w:tab/>
        <w:t>Name: Workforce Solutions Authorized Representative</w:t>
      </w:r>
    </w:p>
    <w:p w14:paraId="60CAEC35" w14:textId="77777777" w:rsidR="00A76BF7" w:rsidRPr="00EA1EF3" w:rsidRDefault="00A76BF7" w:rsidP="00A76BF7">
      <w:pPr>
        <w:pStyle w:val="PlainText"/>
        <w:rPr>
          <w:rFonts w:ascii="Garamond" w:hAnsi="Garamond"/>
        </w:rPr>
      </w:pPr>
    </w:p>
    <w:p w14:paraId="63D49C85" w14:textId="77777777" w:rsidR="00A76BF7" w:rsidRPr="00EA1EF3" w:rsidRDefault="00A76BF7" w:rsidP="00A76BF7">
      <w:pPr>
        <w:pStyle w:val="PlainText"/>
        <w:rPr>
          <w:rFonts w:ascii="Garamond" w:hAnsi="Garamond"/>
        </w:rPr>
      </w:pPr>
    </w:p>
    <w:p w14:paraId="6E859067" w14:textId="77777777" w:rsidR="00A76BF7" w:rsidRPr="00EA1EF3" w:rsidRDefault="00A76BF7" w:rsidP="00A76BF7">
      <w:pPr>
        <w:pStyle w:val="PlainText"/>
        <w:rPr>
          <w:rFonts w:ascii="Garamond" w:hAnsi="Garamond"/>
        </w:rPr>
      </w:pPr>
    </w:p>
    <w:p w14:paraId="1501A373" w14:textId="77777777" w:rsidR="00A76BF7" w:rsidRPr="00EA1EF3" w:rsidRDefault="00A76BF7" w:rsidP="00A76BF7">
      <w:pPr>
        <w:pStyle w:val="PlainText"/>
        <w:rPr>
          <w:rFonts w:ascii="Garamond" w:hAnsi="Garamond"/>
        </w:rPr>
      </w:pPr>
      <w:r w:rsidRPr="00EA1EF3">
        <w:rPr>
          <w:rFonts w:ascii="Garamond" w:hAnsi="Garamond"/>
        </w:rPr>
        <w:t>__________________________________/____________</w:t>
      </w:r>
      <w:r w:rsidRPr="00EA1EF3">
        <w:rPr>
          <w:rFonts w:ascii="Garamond" w:hAnsi="Garamond"/>
        </w:rPr>
        <w:tab/>
      </w:r>
      <w:r w:rsidRPr="00EA1EF3">
        <w:rPr>
          <w:rFonts w:ascii="Garamond" w:hAnsi="Garamond"/>
        </w:rPr>
        <w:tab/>
        <w:t>______________________________________/__________</w:t>
      </w:r>
    </w:p>
    <w:p w14:paraId="7AE83922" w14:textId="185C2C10" w:rsidR="00A76BF7" w:rsidRPr="00EA1EF3" w:rsidRDefault="009D4DC2" w:rsidP="00A76BF7">
      <w:pPr>
        <w:pStyle w:val="PlainText"/>
        <w:ind w:right="360"/>
        <w:jc w:val="both"/>
        <w:rPr>
          <w:rFonts w:ascii="Garamond" w:hAnsi="Garamond"/>
          <w:bCs/>
          <w:iCs/>
          <w:sz w:val="16"/>
          <w:szCs w:val="16"/>
        </w:rPr>
      </w:pPr>
      <w:r>
        <w:rPr>
          <w:rFonts w:ascii="Garamond" w:hAnsi="Garamond"/>
          <w:noProof/>
        </w:rPr>
        <w:drawing>
          <wp:anchor distT="0" distB="0" distL="114300" distR="114300" simplePos="0" relativeHeight="251658752" behindDoc="0" locked="0" layoutInCell="1" allowOverlap="1" wp14:anchorId="1727CF82" wp14:editId="67706092">
            <wp:simplePos x="0" y="0"/>
            <wp:positionH relativeFrom="margin">
              <wp:align>center</wp:align>
            </wp:positionH>
            <wp:positionV relativeFrom="paragraph">
              <wp:posOffset>5381625</wp:posOffset>
            </wp:positionV>
            <wp:extent cx="3656965" cy="2095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6965" cy="209550"/>
                    </a:xfrm>
                    <a:prstGeom prst="rect">
                      <a:avLst/>
                    </a:prstGeom>
                    <a:noFill/>
                  </pic:spPr>
                </pic:pic>
              </a:graphicData>
            </a:graphic>
            <wp14:sizeRelH relativeFrom="page">
              <wp14:pctWidth>0</wp14:pctWidth>
            </wp14:sizeRelH>
            <wp14:sizeRelV relativeFrom="page">
              <wp14:pctHeight>0</wp14:pctHeight>
            </wp14:sizeRelV>
          </wp:anchor>
        </w:drawing>
      </w:r>
      <w:r w:rsidR="00A76BF7" w:rsidRPr="00EA1EF3">
        <w:rPr>
          <w:rFonts w:ascii="Garamond" w:hAnsi="Garamond"/>
        </w:rPr>
        <w:t>Signature: Vendor Owner/Representative</w:t>
      </w:r>
      <w:r w:rsidR="00A76BF7" w:rsidRPr="00EA1EF3">
        <w:rPr>
          <w:rFonts w:ascii="Garamond" w:hAnsi="Garamond"/>
        </w:rPr>
        <w:tab/>
        <w:t xml:space="preserve">     Date</w:t>
      </w:r>
      <w:r w:rsidR="00A76BF7" w:rsidRPr="00EA1EF3">
        <w:rPr>
          <w:rFonts w:ascii="Garamond" w:hAnsi="Garamond"/>
        </w:rPr>
        <w:tab/>
      </w:r>
      <w:r w:rsidR="00A76BF7" w:rsidRPr="00EA1EF3">
        <w:rPr>
          <w:rFonts w:ascii="Garamond" w:hAnsi="Garamond"/>
        </w:rPr>
        <w:tab/>
      </w:r>
      <w:r w:rsidR="00A76BF7" w:rsidRPr="00EA1EF3">
        <w:rPr>
          <w:rFonts w:ascii="Garamond" w:hAnsi="Garamond"/>
        </w:rPr>
        <w:tab/>
        <w:t>Signature: Workforce Solutions Representative         Dat</w:t>
      </w:r>
      <w:r w:rsidRPr="00EA1EF3">
        <w:rPr>
          <w:rFonts w:ascii="Garamond" w:hAnsi="Garamond"/>
          <w:noProof/>
        </w:rPr>
        <w:drawing>
          <wp:anchor distT="0" distB="0" distL="114300" distR="114300" simplePos="0" relativeHeight="251657728" behindDoc="0" locked="0" layoutInCell="1" allowOverlap="1" wp14:anchorId="6D5075B5" wp14:editId="62081B6D">
            <wp:simplePos x="0" y="0"/>
            <wp:positionH relativeFrom="column">
              <wp:posOffset>19050</wp:posOffset>
            </wp:positionH>
            <wp:positionV relativeFrom="paragraph">
              <wp:posOffset>7929880</wp:posOffset>
            </wp:positionV>
            <wp:extent cx="3808730" cy="207010"/>
            <wp:effectExtent l="0" t="0" r="0" b="0"/>
            <wp:wrapNone/>
            <wp:docPr id="3" name="Picture 3"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force Solutions"/>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80873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C23">
        <w:rPr>
          <w:rFonts w:ascii="Garamond" w:hAnsi="Garamond"/>
        </w:rPr>
        <w:t>e</w:t>
      </w:r>
    </w:p>
    <w:sectPr w:rsidR="00A76BF7" w:rsidRPr="00EA1EF3" w:rsidSect="004C7B39">
      <w:footerReference w:type="default" r:id="rId18"/>
      <w:pgSz w:w="12240" w:h="15840" w:code="1"/>
      <w:pgMar w:top="446" w:right="446" w:bottom="720" w:left="446" w:header="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39F3" w14:textId="77777777" w:rsidR="00596E49" w:rsidRDefault="00596E49">
      <w:r>
        <w:separator/>
      </w:r>
    </w:p>
  </w:endnote>
  <w:endnote w:type="continuationSeparator" w:id="0">
    <w:p w14:paraId="24564720" w14:textId="77777777" w:rsidR="00596E49" w:rsidRDefault="0059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D35C" w14:textId="525BD357" w:rsidR="00EA6023" w:rsidRPr="00BA74AB" w:rsidRDefault="00EA6023" w:rsidP="00E63A61">
    <w:pPr>
      <w:pStyle w:val="Footer"/>
      <w:tabs>
        <w:tab w:val="clear" w:pos="4320"/>
        <w:tab w:val="center" w:pos="5040"/>
      </w:tabs>
      <w:rPr>
        <w:rStyle w:val="PageNumber"/>
        <w:rFonts w:ascii="Garamond" w:hAnsi="Garamond"/>
      </w:rPr>
    </w:pPr>
    <w:r w:rsidRPr="00BA74AB">
      <w:rPr>
        <w:rFonts w:ascii="Garamond" w:hAnsi="Garamond"/>
      </w:rPr>
      <w:t>Regulated Vendor Agreement and Rate Schedule –</w:t>
    </w:r>
    <w:r>
      <w:rPr>
        <w:rFonts w:ascii="Garamond" w:hAnsi="Garamond"/>
      </w:rPr>
      <w:t xml:space="preserve"> 0</w:t>
    </w:r>
    <w:r w:rsidR="00C245D4">
      <w:rPr>
        <w:rFonts w:ascii="Garamond" w:hAnsi="Garamond"/>
      </w:rPr>
      <w:t>7</w:t>
    </w:r>
    <w:r>
      <w:rPr>
        <w:rFonts w:ascii="Garamond" w:hAnsi="Garamond"/>
      </w:rPr>
      <w:t>/2021</w:t>
    </w:r>
    <w:r w:rsidRPr="00BA74AB">
      <w:rPr>
        <w:rFonts w:ascii="Garamond" w:hAnsi="Garamond"/>
      </w:rPr>
      <w:t xml:space="preserve">                                                                                                           Page </w:t>
    </w:r>
    <w:r w:rsidRPr="00BA74AB">
      <w:rPr>
        <w:rStyle w:val="PageNumber"/>
        <w:rFonts w:ascii="Garamond" w:hAnsi="Garamond"/>
      </w:rPr>
      <w:fldChar w:fldCharType="begin"/>
    </w:r>
    <w:r w:rsidRPr="00BA74AB">
      <w:rPr>
        <w:rStyle w:val="PageNumber"/>
        <w:rFonts w:ascii="Garamond" w:hAnsi="Garamond"/>
      </w:rPr>
      <w:instrText xml:space="preserve"> PAGE </w:instrText>
    </w:r>
    <w:r w:rsidRPr="00BA74AB">
      <w:rPr>
        <w:rStyle w:val="PageNumber"/>
        <w:rFonts w:ascii="Garamond" w:hAnsi="Garamond"/>
      </w:rPr>
      <w:fldChar w:fldCharType="separate"/>
    </w:r>
    <w:r>
      <w:rPr>
        <w:rStyle w:val="PageNumber"/>
        <w:rFonts w:ascii="Garamond" w:hAnsi="Garamond"/>
        <w:noProof/>
      </w:rPr>
      <w:t>6</w:t>
    </w:r>
    <w:r w:rsidRPr="00BA74AB">
      <w:rPr>
        <w:rStyle w:val="PageNumber"/>
        <w:rFonts w:ascii="Garamond" w:hAnsi="Garamond"/>
      </w:rPr>
      <w:fldChar w:fldCharType="end"/>
    </w:r>
  </w:p>
  <w:p w14:paraId="15CA53A1" w14:textId="77777777" w:rsidR="00EA6023" w:rsidRPr="00BA74AB" w:rsidRDefault="00EA6023" w:rsidP="00A74791">
    <w:pPr>
      <w:pStyle w:val="Footer"/>
      <w:tabs>
        <w:tab w:val="clear" w:pos="4320"/>
        <w:tab w:val="center" w:pos="5040"/>
      </w:tabs>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E62F" w14:textId="77777777" w:rsidR="00596E49" w:rsidRDefault="00596E49">
      <w:r>
        <w:separator/>
      </w:r>
    </w:p>
  </w:footnote>
  <w:footnote w:type="continuationSeparator" w:id="0">
    <w:p w14:paraId="51645706" w14:textId="77777777" w:rsidR="00596E49" w:rsidRDefault="0059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C93"/>
    <w:multiLevelType w:val="hybridMultilevel"/>
    <w:tmpl w:val="66C64F82"/>
    <w:lvl w:ilvl="0" w:tplc="A208A7E0">
      <w:start w:val="1"/>
      <w:numFmt w:val="decimal"/>
      <w:lvlText w:val="%1."/>
      <w:lvlJc w:val="left"/>
      <w:pPr>
        <w:ind w:left="720" w:hanging="360"/>
      </w:pPr>
      <w:rPr>
        <w:rFonts w:cs="Times New Roman"/>
        <w:b/>
      </w:rPr>
    </w:lvl>
    <w:lvl w:ilvl="1" w:tplc="41828BE0">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BB30CC00">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6365CD"/>
    <w:multiLevelType w:val="hybridMultilevel"/>
    <w:tmpl w:val="7BF2971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E49CE"/>
    <w:multiLevelType w:val="hybridMultilevel"/>
    <w:tmpl w:val="FAF2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935233"/>
    <w:multiLevelType w:val="hybridMultilevel"/>
    <w:tmpl w:val="8EFA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E6CF2"/>
    <w:multiLevelType w:val="hybridMultilevel"/>
    <w:tmpl w:val="AAD662F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FD7575C"/>
    <w:multiLevelType w:val="hybridMultilevel"/>
    <w:tmpl w:val="E12A8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08568EC"/>
    <w:multiLevelType w:val="multilevel"/>
    <w:tmpl w:val="C6288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E27D0"/>
    <w:multiLevelType w:val="hybridMultilevel"/>
    <w:tmpl w:val="09E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64BFF"/>
    <w:multiLevelType w:val="hybridMultilevel"/>
    <w:tmpl w:val="92B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1B1A"/>
    <w:multiLevelType w:val="hybridMultilevel"/>
    <w:tmpl w:val="D484720E"/>
    <w:lvl w:ilvl="0" w:tplc="6AF23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A357AB"/>
    <w:multiLevelType w:val="hybridMultilevel"/>
    <w:tmpl w:val="D2E2D972"/>
    <w:lvl w:ilvl="0" w:tplc="8D22C8F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171234AE"/>
    <w:multiLevelType w:val="hybridMultilevel"/>
    <w:tmpl w:val="78DA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60096"/>
    <w:multiLevelType w:val="hybridMultilevel"/>
    <w:tmpl w:val="B13E0ABE"/>
    <w:lvl w:ilvl="0" w:tplc="0B425CEA">
      <w:start w:val="7"/>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703002"/>
    <w:multiLevelType w:val="hybridMultilevel"/>
    <w:tmpl w:val="F30A555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9E50A43"/>
    <w:multiLevelType w:val="hybridMultilevel"/>
    <w:tmpl w:val="C8AC29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A93415C"/>
    <w:multiLevelType w:val="hybridMultilevel"/>
    <w:tmpl w:val="43B008F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E1429B"/>
    <w:multiLevelType w:val="hybridMultilevel"/>
    <w:tmpl w:val="25E88540"/>
    <w:lvl w:ilvl="0" w:tplc="7974E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3A6890"/>
    <w:multiLevelType w:val="hybridMultilevel"/>
    <w:tmpl w:val="639A8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9844C4"/>
    <w:multiLevelType w:val="hybridMultilevel"/>
    <w:tmpl w:val="6CFEAF94"/>
    <w:lvl w:ilvl="0" w:tplc="AF469D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22D73"/>
    <w:multiLevelType w:val="hybridMultilevel"/>
    <w:tmpl w:val="FE92B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3064E"/>
    <w:multiLevelType w:val="hybridMultilevel"/>
    <w:tmpl w:val="1F205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E462BD"/>
    <w:multiLevelType w:val="hybridMultilevel"/>
    <w:tmpl w:val="71E616B6"/>
    <w:lvl w:ilvl="0" w:tplc="6AF23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674E60"/>
    <w:multiLevelType w:val="hybridMultilevel"/>
    <w:tmpl w:val="FD2E9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95034B"/>
    <w:multiLevelType w:val="hybridMultilevel"/>
    <w:tmpl w:val="ED4E524E"/>
    <w:lvl w:ilvl="0" w:tplc="A208A7E0">
      <w:start w:val="1"/>
      <w:numFmt w:val="decimal"/>
      <w:lvlText w:val="%1."/>
      <w:lvlJc w:val="left"/>
      <w:pPr>
        <w:ind w:left="1080" w:hanging="360"/>
      </w:pPr>
      <w:rPr>
        <w:rFonts w:cs="Times New Roman"/>
        <w:b/>
      </w:rPr>
    </w:lvl>
    <w:lvl w:ilvl="1" w:tplc="41828BE0">
      <w:start w:val="1"/>
      <w:numFmt w:val="lowerLetter"/>
      <w:lvlText w:val="%2."/>
      <w:lvlJc w:val="left"/>
      <w:pPr>
        <w:ind w:left="1800" w:hanging="360"/>
      </w:pPr>
      <w:rPr>
        <w:rFonts w:cs="Times New Roman"/>
        <w:b/>
      </w:rPr>
    </w:lvl>
    <w:lvl w:ilvl="2" w:tplc="41828BE0">
      <w:start w:val="1"/>
      <w:numFmt w:val="lowerLetter"/>
      <w:lvlText w:val="%3."/>
      <w:lvlJc w:val="left"/>
      <w:pPr>
        <w:ind w:left="2520" w:hanging="180"/>
      </w:pPr>
      <w:rPr>
        <w:rFonts w:cs="Times New Roman"/>
        <w:b/>
      </w:rPr>
    </w:lvl>
    <w:lvl w:ilvl="3" w:tplc="BB30CC00">
      <w:start w:val="3"/>
      <w:numFmt w:val="upp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rPr>
        <w:b/>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228634F"/>
    <w:multiLevelType w:val="hybridMultilevel"/>
    <w:tmpl w:val="3CAC0F02"/>
    <w:lvl w:ilvl="0" w:tplc="0526BA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25D5681"/>
    <w:multiLevelType w:val="hybridMultilevel"/>
    <w:tmpl w:val="D6DE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0C6E0A"/>
    <w:multiLevelType w:val="hybridMultilevel"/>
    <w:tmpl w:val="28582A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39855550"/>
    <w:multiLevelType w:val="multilevel"/>
    <w:tmpl w:val="8EFAB7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EB0314F"/>
    <w:multiLevelType w:val="hybridMultilevel"/>
    <w:tmpl w:val="D1AA1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24762"/>
    <w:multiLevelType w:val="hybridMultilevel"/>
    <w:tmpl w:val="8F66C030"/>
    <w:lvl w:ilvl="0" w:tplc="6AF23288">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0" w15:restartNumberingAfterBreak="0">
    <w:nsid w:val="431D6F77"/>
    <w:multiLevelType w:val="hybridMultilevel"/>
    <w:tmpl w:val="0F3AA6E0"/>
    <w:lvl w:ilvl="0" w:tplc="E42E6702">
      <w:start w:val="7"/>
      <w:numFmt w:val="upperLetter"/>
      <w:lvlText w:val="%1."/>
      <w:lvlJc w:val="left"/>
      <w:pPr>
        <w:tabs>
          <w:tab w:val="num" w:pos="270"/>
        </w:tabs>
        <w:ind w:left="270" w:hanging="360"/>
      </w:pPr>
      <w:rPr>
        <w:rFonts w:hint="default"/>
        <w:b/>
      </w:rPr>
    </w:lvl>
    <w:lvl w:ilvl="1" w:tplc="8D44E0B4">
      <w:start w:val="1"/>
      <w:numFmt w:val="decimal"/>
      <w:lvlText w:val="%2)"/>
      <w:lvlJc w:val="left"/>
      <w:pPr>
        <w:tabs>
          <w:tab w:val="num" w:pos="990"/>
        </w:tabs>
        <w:ind w:left="990" w:hanging="360"/>
      </w:pPr>
      <w:rPr>
        <w:rFonts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1" w15:restartNumberingAfterBreak="0">
    <w:nsid w:val="43EC0A66"/>
    <w:multiLevelType w:val="hybridMultilevel"/>
    <w:tmpl w:val="61D21B6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2" w15:restartNumberingAfterBreak="0">
    <w:nsid w:val="44122425"/>
    <w:multiLevelType w:val="multilevel"/>
    <w:tmpl w:val="C62883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4DE3402"/>
    <w:multiLevelType w:val="hybridMultilevel"/>
    <w:tmpl w:val="C1264CA0"/>
    <w:lvl w:ilvl="0" w:tplc="A342AE14">
      <w:start w:val="6"/>
      <w:numFmt w:val="upperLetter"/>
      <w:lvlText w:val="%1."/>
      <w:lvlJc w:val="left"/>
      <w:pPr>
        <w:tabs>
          <w:tab w:val="num" w:pos="270"/>
        </w:tabs>
        <w:ind w:left="270" w:hanging="36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4" w15:restartNumberingAfterBreak="0">
    <w:nsid w:val="44F40EF1"/>
    <w:multiLevelType w:val="hybridMultilevel"/>
    <w:tmpl w:val="F0AEFF82"/>
    <w:lvl w:ilvl="0" w:tplc="C7C8D752">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1E7408"/>
    <w:multiLevelType w:val="hybridMultilevel"/>
    <w:tmpl w:val="747E7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BB474E"/>
    <w:multiLevelType w:val="hybridMultilevel"/>
    <w:tmpl w:val="5A46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E600F6"/>
    <w:multiLevelType w:val="hybridMultilevel"/>
    <w:tmpl w:val="2CAAE6C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502B4AD9"/>
    <w:multiLevelType w:val="hybridMultilevel"/>
    <w:tmpl w:val="4F2CA1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52818F8"/>
    <w:multiLevelType w:val="hybridMultilevel"/>
    <w:tmpl w:val="160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C610A"/>
    <w:multiLevelType w:val="hybridMultilevel"/>
    <w:tmpl w:val="175A4F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8091B4B"/>
    <w:multiLevelType w:val="hybridMultilevel"/>
    <w:tmpl w:val="80B88FE8"/>
    <w:lvl w:ilvl="0" w:tplc="81529018">
      <w:start w:val="5"/>
      <w:numFmt w:val="upperLetter"/>
      <w:lvlText w:val="%1."/>
      <w:lvlJc w:val="left"/>
      <w:pPr>
        <w:tabs>
          <w:tab w:val="num" w:pos="270"/>
        </w:tabs>
        <w:ind w:left="270" w:hanging="360"/>
      </w:pPr>
      <w:rPr>
        <w:rFonts w:hint="default"/>
        <w:b/>
      </w:rPr>
    </w:lvl>
    <w:lvl w:ilvl="1" w:tplc="04090001">
      <w:start w:val="1"/>
      <w:numFmt w:val="bullet"/>
      <w:lvlText w:val=""/>
      <w:lvlJc w:val="left"/>
      <w:pPr>
        <w:tabs>
          <w:tab w:val="num" w:pos="990"/>
        </w:tabs>
        <w:ind w:left="990" w:hanging="360"/>
      </w:pPr>
      <w:rPr>
        <w:rFonts w:ascii="Symbol" w:hAnsi="Symbol" w:hint="default"/>
        <w:b/>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2" w15:restartNumberingAfterBreak="0">
    <w:nsid w:val="5D4445A8"/>
    <w:multiLevelType w:val="hybridMultilevel"/>
    <w:tmpl w:val="1CC661C4"/>
    <w:lvl w:ilvl="0" w:tplc="6AF23288">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AD0CF7"/>
    <w:multiLevelType w:val="multilevel"/>
    <w:tmpl w:val="C6288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193E34"/>
    <w:multiLevelType w:val="hybridMultilevel"/>
    <w:tmpl w:val="01C2E9E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5" w15:restartNumberingAfterBreak="0">
    <w:nsid w:val="614B46CE"/>
    <w:multiLevelType w:val="hybridMultilevel"/>
    <w:tmpl w:val="422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C16785"/>
    <w:multiLevelType w:val="hybridMultilevel"/>
    <w:tmpl w:val="5406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E43BD7"/>
    <w:multiLevelType w:val="hybridMultilevel"/>
    <w:tmpl w:val="E8849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A8145B"/>
    <w:multiLevelType w:val="hybridMultilevel"/>
    <w:tmpl w:val="156C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8F1891"/>
    <w:multiLevelType w:val="hybridMultilevel"/>
    <w:tmpl w:val="410E4A26"/>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0" w15:restartNumberingAfterBreak="0">
    <w:nsid w:val="70B81D48"/>
    <w:multiLevelType w:val="hybridMultilevel"/>
    <w:tmpl w:val="0CF67C7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4A07702"/>
    <w:multiLevelType w:val="hybridMultilevel"/>
    <w:tmpl w:val="2E9C8ECC"/>
    <w:lvl w:ilvl="0" w:tplc="54AA771E">
      <w:start w:val="1"/>
      <w:numFmt w:val="decimal"/>
      <w:lvlText w:val="%1)"/>
      <w:lvlJc w:val="left"/>
      <w:pPr>
        <w:tabs>
          <w:tab w:val="num" w:pos="270"/>
        </w:tabs>
        <w:ind w:left="270" w:hanging="36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2" w15:restartNumberingAfterBreak="0">
    <w:nsid w:val="7AC8119B"/>
    <w:multiLevelType w:val="hybridMultilevel"/>
    <w:tmpl w:val="ECE8111C"/>
    <w:lvl w:ilvl="0" w:tplc="B2C818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26"/>
  </w:num>
  <w:num w:numId="3">
    <w:abstractNumId w:val="37"/>
  </w:num>
  <w:num w:numId="4">
    <w:abstractNumId w:val="31"/>
  </w:num>
  <w:num w:numId="5">
    <w:abstractNumId w:val="44"/>
  </w:num>
  <w:num w:numId="6">
    <w:abstractNumId w:val="10"/>
  </w:num>
  <w:num w:numId="7">
    <w:abstractNumId w:val="0"/>
  </w:num>
  <w:num w:numId="8">
    <w:abstractNumId w:val="3"/>
  </w:num>
  <w:num w:numId="9">
    <w:abstractNumId w:val="49"/>
  </w:num>
  <w:num w:numId="10">
    <w:abstractNumId w:val="51"/>
  </w:num>
  <w:num w:numId="11">
    <w:abstractNumId w:val="11"/>
  </w:num>
  <w:num w:numId="12">
    <w:abstractNumId w:val="42"/>
  </w:num>
  <w:num w:numId="13">
    <w:abstractNumId w:val="29"/>
  </w:num>
  <w:num w:numId="14">
    <w:abstractNumId w:val="12"/>
  </w:num>
  <w:num w:numId="15">
    <w:abstractNumId w:val="1"/>
  </w:num>
  <w:num w:numId="16">
    <w:abstractNumId w:val="14"/>
  </w:num>
  <w:num w:numId="17">
    <w:abstractNumId w:val="27"/>
  </w:num>
  <w:num w:numId="18">
    <w:abstractNumId w:val="30"/>
  </w:num>
  <w:num w:numId="19">
    <w:abstractNumId w:val="33"/>
  </w:num>
  <w:num w:numId="20">
    <w:abstractNumId w:val="41"/>
  </w:num>
  <w:num w:numId="21">
    <w:abstractNumId w:val="22"/>
  </w:num>
  <w:num w:numId="22">
    <w:abstractNumId w:val="15"/>
  </w:num>
  <w:num w:numId="23">
    <w:abstractNumId w:val="9"/>
  </w:num>
  <w:num w:numId="24">
    <w:abstractNumId w:val="50"/>
  </w:num>
  <w:num w:numId="25">
    <w:abstractNumId w:val="23"/>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19"/>
  </w:num>
  <w:num w:numId="29">
    <w:abstractNumId w:val="21"/>
  </w:num>
  <w:num w:numId="30">
    <w:abstractNumId w:val="4"/>
  </w:num>
  <w:num w:numId="31">
    <w:abstractNumId w:val="6"/>
  </w:num>
  <w:num w:numId="32">
    <w:abstractNumId w:val="4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7"/>
  </w:num>
  <w:num w:numId="41">
    <w:abstractNumId w:val="17"/>
  </w:num>
  <w:num w:numId="42">
    <w:abstractNumId w:val="28"/>
  </w:num>
  <w:num w:numId="43">
    <w:abstractNumId w:val="47"/>
  </w:num>
  <w:num w:numId="44">
    <w:abstractNumId w:val="32"/>
  </w:num>
  <w:num w:numId="45">
    <w:abstractNumId w:val="52"/>
  </w:num>
  <w:num w:numId="46">
    <w:abstractNumId w:val="43"/>
  </w:num>
  <w:num w:numId="47">
    <w:abstractNumId w:val="36"/>
  </w:num>
  <w:num w:numId="48">
    <w:abstractNumId w:val="39"/>
  </w:num>
  <w:num w:numId="49">
    <w:abstractNumId w:val="2"/>
  </w:num>
  <w:num w:numId="50">
    <w:abstractNumId w:val="25"/>
  </w:num>
  <w:num w:numId="51">
    <w:abstractNumId w:val="20"/>
  </w:num>
  <w:num w:numId="52">
    <w:abstractNumId w:val="13"/>
  </w:num>
  <w:num w:numId="53">
    <w:abstractNumId w:val="34"/>
  </w:num>
  <w:num w:numId="54">
    <w:abstractNumId w:val="18"/>
  </w:num>
  <w:num w:numId="55">
    <w:abstractNumId w:val="35"/>
  </w:num>
  <w:num w:numId="56">
    <w:abstractNumId w:val="16"/>
  </w:num>
  <w:num w:numId="57">
    <w:abstractNumId w:val="5"/>
  </w:num>
  <w:num w:numId="58">
    <w:abstractNumId w:val="45"/>
  </w:num>
  <w:num w:numId="59">
    <w:abstractNumId w:val="8"/>
  </w:num>
  <w:num w:numId="60">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E"/>
    <w:rsid w:val="00003E02"/>
    <w:rsid w:val="000054DC"/>
    <w:rsid w:val="0000614C"/>
    <w:rsid w:val="00014BA5"/>
    <w:rsid w:val="00016E20"/>
    <w:rsid w:val="00020775"/>
    <w:rsid w:val="00030FF5"/>
    <w:rsid w:val="000346E6"/>
    <w:rsid w:val="00037972"/>
    <w:rsid w:val="00037973"/>
    <w:rsid w:val="00043AB5"/>
    <w:rsid w:val="00043C9F"/>
    <w:rsid w:val="000457C9"/>
    <w:rsid w:val="00046D88"/>
    <w:rsid w:val="00047FD1"/>
    <w:rsid w:val="00050C62"/>
    <w:rsid w:val="00051C69"/>
    <w:rsid w:val="00063596"/>
    <w:rsid w:val="00063BAB"/>
    <w:rsid w:val="000718B4"/>
    <w:rsid w:val="00080D30"/>
    <w:rsid w:val="00081EC7"/>
    <w:rsid w:val="000866E1"/>
    <w:rsid w:val="00087473"/>
    <w:rsid w:val="00090CD9"/>
    <w:rsid w:val="000923DF"/>
    <w:rsid w:val="000A09B0"/>
    <w:rsid w:val="000A1B23"/>
    <w:rsid w:val="000A5694"/>
    <w:rsid w:val="000A6FBA"/>
    <w:rsid w:val="000B0C3F"/>
    <w:rsid w:val="000B1618"/>
    <w:rsid w:val="000B5287"/>
    <w:rsid w:val="000B5C03"/>
    <w:rsid w:val="000B7C8A"/>
    <w:rsid w:val="000C0DEF"/>
    <w:rsid w:val="000C1368"/>
    <w:rsid w:val="000C2DE3"/>
    <w:rsid w:val="000C4ED3"/>
    <w:rsid w:val="000C5198"/>
    <w:rsid w:val="000C590D"/>
    <w:rsid w:val="000D05D7"/>
    <w:rsid w:val="000D09C2"/>
    <w:rsid w:val="000D0EE0"/>
    <w:rsid w:val="000D11A7"/>
    <w:rsid w:val="000D1EDE"/>
    <w:rsid w:val="000D3FB9"/>
    <w:rsid w:val="000D5B8C"/>
    <w:rsid w:val="000D5DB8"/>
    <w:rsid w:val="000D74B7"/>
    <w:rsid w:val="000E11DF"/>
    <w:rsid w:val="000E37DB"/>
    <w:rsid w:val="000E491D"/>
    <w:rsid w:val="000E6713"/>
    <w:rsid w:val="000E7D00"/>
    <w:rsid w:val="000F1459"/>
    <w:rsid w:val="000F36CF"/>
    <w:rsid w:val="000F464A"/>
    <w:rsid w:val="000F7B9D"/>
    <w:rsid w:val="001014FA"/>
    <w:rsid w:val="001017E5"/>
    <w:rsid w:val="001065E8"/>
    <w:rsid w:val="001123EC"/>
    <w:rsid w:val="00114226"/>
    <w:rsid w:val="001144CA"/>
    <w:rsid w:val="0011525F"/>
    <w:rsid w:val="00121E3D"/>
    <w:rsid w:val="00133DFD"/>
    <w:rsid w:val="001372D5"/>
    <w:rsid w:val="00137AD3"/>
    <w:rsid w:val="00141AAA"/>
    <w:rsid w:val="00141EE4"/>
    <w:rsid w:val="001426E8"/>
    <w:rsid w:val="00144CC7"/>
    <w:rsid w:val="00146B15"/>
    <w:rsid w:val="00153493"/>
    <w:rsid w:val="00153583"/>
    <w:rsid w:val="001551FB"/>
    <w:rsid w:val="00155925"/>
    <w:rsid w:val="00156B44"/>
    <w:rsid w:val="00157A80"/>
    <w:rsid w:val="001620B3"/>
    <w:rsid w:val="00163364"/>
    <w:rsid w:val="001634D6"/>
    <w:rsid w:val="00163C0A"/>
    <w:rsid w:val="00166607"/>
    <w:rsid w:val="00167894"/>
    <w:rsid w:val="0017182D"/>
    <w:rsid w:val="00173B3A"/>
    <w:rsid w:val="00175532"/>
    <w:rsid w:val="00180153"/>
    <w:rsid w:val="00180ABE"/>
    <w:rsid w:val="00180D15"/>
    <w:rsid w:val="001817CB"/>
    <w:rsid w:val="00181FCE"/>
    <w:rsid w:val="00184D4E"/>
    <w:rsid w:val="0018632B"/>
    <w:rsid w:val="00186EEA"/>
    <w:rsid w:val="001921F0"/>
    <w:rsid w:val="00192B9F"/>
    <w:rsid w:val="00194675"/>
    <w:rsid w:val="00195594"/>
    <w:rsid w:val="00197670"/>
    <w:rsid w:val="001A0C44"/>
    <w:rsid w:val="001A19D5"/>
    <w:rsid w:val="001A263E"/>
    <w:rsid w:val="001A44C4"/>
    <w:rsid w:val="001A4E85"/>
    <w:rsid w:val="001B097E"/>
    <w:rsid w:val="001B39A2"/>
    <w:rsid w:val="001C2317"/>
    <w:rsid w:val="001C3951"/>
    <w:rsid w:val="001C3ADA"/>
    <w:rsid w:val="001C4A75"/>
    <w:rsid w:val="001C535E"/>
    <w:rsid w:val="001C58DA"/>
    <w:rsid w:val="001C59BF"/>
    <w:rsid w:val="001D0178"/>
    <w:rsid w:val="001D0715"/>
    <w:rsid w:val="001D16D9"/>
    <w:rsid w:val="001D4807"/>
    <w:rsid w:val="001D5A19"/>
    <w:rsid w:val="001D6A93"/>
    <w:rsid w:val="001E6712"/>
    <w:rsid w:val="001F1603"/>
    <w:rsid w:val="002030A1"/>
    <w:rsid w:val="00206C81"/>
    <w:rsid w:val="00212483"/>
    <w:rsid w:val="002146B6"/>
    <w:rsid w:val="00215364"/>
    <w:rsid w:val="00217FA5"/>
    <w:rsid w:val="002229EB"/>
    <w:rsid w:val="0022364C"/>
    <w:rsid w:val="00224FA5"/>
    <w:rsid w:val="00226997"/>
    <w:rsid w:val="002307F5"/>
    <w:rsid w:val="002328F0"/>
    <w:rsid w:val="00235431"/>
    <w:rsid w:val="00237DFE"/>
    <w:rsid w:val="0024277A"/>
    <w:rsid w:val="00243C14"/>
    <w:rsid w:val="002508B8"/>
    <w:rsid w:val="00250A0C"/>
    <w:rsid w:val="00254D62"/>
    <w:rsid w:val="0026180F"/>
    <w:rsid w:val="00261E76"/>
    <w:rsid w:val="00262248"/>
    <w:rsid w:val="00264976"/>
    <w:rsid w:val="002658F6"/>
    <w:rsid w:val="00267851"/>
    <w:rsid w:val="00267CEA"/>
    <w:rsid w:val="002719C4"/>
    <w:rsid w:val="002801B6"/>
    <w:rsid w:val="00281167"/>
    <w:rsid w:val="0028146D"/>
    <w:rsid w:val="002818C3"/>
    <w:rsid w:val="0028498A"/>
    <w:rsid w:val="00287763"/>
    <w:rsid w:val="00287ABC"/>
    <w:rsid w:val="0029251C"/>
    <w:rsid w:val="00296088"/>
    <w:rsid w:val="0029662F"/>
    <w:rsid w:val="002979A4"/>
    <w:rsid w:val="00297F79"/>
    <w:rsid w:val="002A1200"/>
    <w:rsid w:val="002A2E21"/>
    <w:rsid w:val="002A5865"/>
    <w:rsid w:val="002A68F4"/>
    <w:rsid w:val="002B015B"/>
    <w:rsid w:val="002B053E"/>
    <w:rsid w:val="002B0541"/>
    <w:rsid w:val="002B28A3"/>
    <w:rsid w:val="002B3AD3"/>
    <w:rsid w:val="002B43D8"/>
    <w:rsid w:val="002B49B0"/>
    <w:rsid w:val="002B6FDD"/>
    <w:rsid w:val="002C04A1"/>
    <w:rsid w:val="002C10F2"/>
    <w:rsid w:val="002C25CF"/>
    <w:rsid w:val="002C3300"/>
    <w:rsid w:val="002C330D"/>
    <w:rsid w:val="002D5D66"/>
    <w:rsid w:val="002D5DC8"/>
    <w:rsid w:val="002D769F"/>
    <w:rsid w:val="002E23BC"/>
    <w:rsid w:val="002E2B12"/>
    <w:rsid w:val="002E3A32"/>
    <w:rsid w:val="002E5336"/>
    <w:rsid w:val="002E73A9"/>
    <w:rsid w:val="002F1B40"/>
    <w:rsid w:val="002F25D6"/>
    <w:rsid w:val="002F6791"/>
    <w:rsid w:val="002F78FE"/>
    <w:rsid w:val="00300614"/>
    <w:rsid w:val="00300A26"/>
    <w:rsid w:val="00304401"/>
    <w:rsid w:val="00305253"/>
    <w:rsid w:val="003057D8"/>
    <w:rsid w:val="00305FB0"/>
    <w:rsid w:val="003066D0"/>
    <w:rsid w:val="00307054"/>
    <w:rsid w:val="0030772B"/>
    <w:rsid w:val="003123F0"/>
    <w:rsid w:val="00312B94"/>
    <w:rsid w:val="00313F21"/>
    <w:rsid w:val="003146CE"/>
    <w:rsid w:val="0031482C"/>
    <w:rsid w:val="00322E88"/>
    <w:rsid w:val="003236D6"/>
    <w:rsid w:val="003246BB"/>
    <w:rsid w:val="00325C5E"/>
    <w:rsid w:val="00327C65"/>
    <w:rsid w:val="00330E2C"/>
    <w:rsid w:val="00332444"/>
    <w:rsid w:val="0033433D"/>
    <w:rsid w:val="00335B2D"/>
    <w:rsid w:val="003375F4"/>
    <w:rsid w:val="00337C39"/>
    <w:rsid w:val="003415AA"/>
    <w:rsid w:val="00345704"/>
    <w:rsid w:val="00351560"/>
    <w:rsid w:val="00354C67"/>
    <w:rsid w:val="003563C1"/>
    <w:rsid w:val="003565F3"/>
    <w:rsid w:val="003577FB"/>
    <w:rsid w:val="00362F5B"/>
    <w:rsid w:val="00366C84"/>
    <w:rsid w:val="00366D9E"/>
    <w:rsid w:val="00373995"/>
    <w:rsid w:val="00374CC9"/>
    <w:rsid w:val="003761A7"/>
    <w:rsid w:val="00377719"/>
    <w:rsid w:val="00380FA4"/>
    <w:rsid w:val="00382748"/>
    <w:rsid w:val="0038455F"/>
    <w:rsid w:val="00385734"/>
    <w:rsid w:val="003858DB"/>
    <w:rsid w:val="00390F2B"/>
    <w:rsid w:val="00391982"/>
    <w:rsid w:val="0039508A"/>
    <w:rsid w:val="003976AB"/>
    <w:rsid w:val="003A1A88"/>
    <w:rsid w:val="003A20B0"/>
    <w:rsid w:val="003A2AEC"/>
    <w:rsid w:val="003A496D"/>
    <w:rsid w:val="003A5798"/>
    <w:rsid w:val="003A5F98"/>
    <w:rsid w:val="003A68D4"/>
    <w:rsid w:val="003B3977"/>
    <w:rsid w:val="003B5042"/>
    <w:rsid w:val="003B5522"/>
    <w:rsid w:val="003B7281"/>
    <w:rsid w:val="003C0598"/>
    <w:rsid w:val="003C0CA9"/>
    <w:rsid w:val="003C4C3D"/>
    <w:rsid w:val="003C65F8"/>
    <w:rsid w:val="003D24C5"/>
    <w:rsid w:val="003D45C3"/>
    <w:rsid w:val="003E6044"/>
    <w:rsid w:val="003F7F56"/>
    <w:rsid w:val="00400126"/>
    <w:rsid w:val="0040362D"/>
    <w:rsid w:val="00403D5C"/>
    <w:rsid w:val="00404673"/>
    <w:rsid w:val="00411495"/>
    <w:rsid w:val="0042180B"/>
    <w:rsid w:val="00422121"/>
    <w:rsid w:val="00422CDB"/>
    <w:rsid w:val="0042563C"/>
    <w:rsid w:val="00427048"/>
    <w:rsid w:val="00432841"/>
    <w:rsid w:val="004435F0"/>
    <w:rsid w:val="00445C7F"/>
    <w:rsid w:val="00445DE6"/>
    <w:rsid w:val="0044703F"/>
    <w:rsid w:val="00450100"/>
    <w:rsid w:val="00450B6A"/>
    <w:rsid w:val="00454A08"/>
    <w:rsid w:val="00455361"/>
    <w:rsid w:val="00456102"/>
    <w:rsid w:val="00463C9E"/>
    <w:rsid w:val="00467D9A"/>
    <w:rsid w:val="00472279"/>
    <w:rsid w:val="00475837"/>
    <w:rsid w:val="00480528"/>
    <w:rsid w:val="004815B8"/>
    <w:rsid w:val="004818A0"/>
    <w:rsid w:val="004823B3"/>
    <w:rsid w:val="00486133"/>
    <w:rsid w:val="0048641B"/>
    <w:rsid w:val="004955A3"/>
    <w:rsid w:val="004A0B57"/>
    <w:rsid w:val="004A6C8E"/>
    <w:rsid w:val="004B0EE0"/>
    <w:rsid w:val="004B3D7E"/>
    <w:rsid w:val="004B474B"/>
    <w:rsid w:val="004B4A9C"/>
    <w:rsid w:val="004B616D"/>
    <w:rsid w:val="004B7534"/>
    <w:rsid w:val="004B77B3"/>
    <w:rsid w:val="004C1A7E"/>
    <w:rsid w:val="004C3C18"/>
    <w:rsid w:val="004C6072"/>
    <w:rsid w:val="004C7B39"/>
    <w:rsid w:val="004D07AC"/>
    <w:rsid w:val="004D2AB6"/>
    <w:rsid w:val="004D2EEE"/>
    <w:rsid w:val="004D52B9"/>
    <w:rsid w:val="004E25F6"/>
    <w:rsid w:val="004E5167"/>
    <w:rsid w:val="004E7FA7"/>
    <w:rsid w:val="004F4506"/>
    <w:rsid w:val="00502BC1"/>
    <w:rsid w:val="0050385F"/>
    <w:rsid w:val="00505438"/>
    <w:rsid w:val="0050741A"/>
    <w:rsid w:val="00507B83"/>
    <w:rsid w:val="0051007B"/>
    <w:rsid w:val="00510862"/>
    <w:rsid w:val="00511ED8"/>
    <w:rsid w:val="00511F50"/>
    <w:rsid w:val="00516301"/>
    <w:rsid w:val="00526F28"/>
    <w:rsid w:val="00530283"/>
    <w:rsid w:val="00530AB4"/>
    <w:rsid w:val="00531B70"/>
    <w:rsid w:val="005334E1"/>
    <w:rsid w:val="005334EF"/>
    <w:rsid w:val="0053446F"/>
    <w:rsid w:val="00536CC5"/>
    <w:rsid w:val="00536F04"/>
    <w:rsid w:val="00541F74"/>
    <w:rsid w:val="005426AE"/>
    <w:rsid w:val="005452E8"/>
    <w:rsid w:val="005476B7"/>
    <w:rsid w:val="00552CC6"/>
    <w:rsid w:val="00555239"/>
    <w:rsid w:val="005718A8"/>
    <w:rsid w:val="005726FC"/>
    <w:rsid w:val="0057467B"/>
    <w:rsid w:val="005751C0"/>
    <w:rsid w:val="005805F4"/>
    <w:rsid w:val="00582B22"/>
    <w:rsid w:val="005834BA"/>
    <w:rsid w:val="0058574C"/>
    <w:rsid w:val="00586767"/>
    <w:rsid w:val="00586F50"/>
    <w:rsid w:val="005908BC"/>
    <w:rsid w:val="0059416D"/>
    <w:rsid w:val="00594189"/>
    <w:rsid w:val="00596E49"/>
    <w:rsid w:val="00597C6B"/>
    <w:rsid w:val="005A0861"/>
    <w:rsid w:val="005A1644"/>
    <w:rsid w:val="005A18EC"/>
    <w:rsid w:val="005A6097"/>
    <w:rsid w:val="005A706B"/>
    <w:rsid w:val="005A773D"/>
    <w:rsid w:val="005B1329"/>
    <w:rsid w:val="005B3B9D"/>
    <w:rsid w:val="005B5175"/>
    <w:rsid w:val="005B59E5"/>
    <w:rsid w:val="005B5C6F"/>
    <w:rsid w:val="005B5EEC"/>
    <w:rsid w:val="005C116E"/>
    <w:rsid w:val="005C2013"/>
    <w:rsid w:val="005C2331"/>
    <w:rsid w:val="005C6289"/>
    <w:rsid w:val="005C64B8"/>
    <w:rsid w:val="005C7F75"/>
    <w:rsid w:val="005D5ED7"/>
    <w:rsid w:val="005D62C7"/>
    <w:rsid w:val="005E0623"/>
    <w:rsid w:val="005E2123"/>
    <w:rsid w:val="005E3C8C"/>
    <w:rsid w:val="005E4DF0"/>
    <w:rsid w:val="005E704F"/>
    <w:rsid w:val="005F3E46"/>
    <w:rsid w:val="005F6043"/>
    <w:rsid w:val="005F65BB"/>
    <w:rsid w:val="00600ED9"/>
    <w:rsid w:val="00601F63"/>
    <w:rsid w:val="00603C57"/>
    <w:rsid w:val="0060701D"/>
    <w:rsid w:val="00612C95"/>
    <w:rsid w:val="00613CA3"/>
    <w:rsid w:val="00613CC0"/>
    <w:rsid w:val="006159A4"/>
    <w:rsid w:val="00617B68"/>
    <w:rsid w:val="006213A6"/>
    <w:rsid w:val="00621E5E"/>
    <w:rsid w:val="006268EA"/>
    <w:rsid w:val="00626B2A"/>
    <w:rsid w:val="0063295D"/>
    <w:rsid w:val="006411C2"/>
    <w:rsid w:val="00643D4D"/>
    <w:rsid w:val="00645428"/>
    <w:rsid w:val="006461A3"/>
    <w:rsid w:val="006506C4"/>
    <w:rsid w:val="0065117B"/>
    <w:rsid w:val="0065362A"/>
    <w:rsid w:val="006578A8"/>
    <w:rsid w:val="00664E38"/>
    <w:rsid w:val="006670CB"/>
    <w:rsid w:val="00671815"/>
    <w:rsid w:val="0067295E"/>
    <w:rsid w:val="006804DD"/>
    <w:rsid w:val="00693D33"/>
    <w:rsid w:val="006977E4"/>
    <w:rsid w:val="006A0A06"/>
    <w:rsid w:val="006A0E3B"/>
    <w:rsid w:val="006A1EFE"/>
    <w:rsid w:val="006A5371"/>
    <w:rsid w:val="006A5681"/>
    <w:rsid w:val="006A6049"/>
    <w:rsid w:val="006A681C"/>
    <w:rsid w:val="006A7FCE"/>
    <w:rsid w:val="006B3E56"/>
    <w:rsid w:val="006B5DA3"/>
    <w:rsid w:val="006B5EE0"/>
    <w:rsid w:val="006C1B5F"/>
    <w:rsid w:val="006C44B8"/>
    <w:rsid w:val="006C671A"/>
    <w:rsid w:val="006D252B"/>
    <w:rsid w:val="006D2DE6"/>
    <w:rsid w:val="006E265F"/>
    <w:rsid w:val="006E2F08"/>
    <w:rsid w:val="006E4543"/>
    <w:rsid w:val="006E53DE"/>
    <w:rsid w:val="006E73EA"/>
    <w:rsid w:val="006F7991"/>
    <w:rsid w:val="00701D0D"/>
    <w:rsid w:val="00702081"/>
    <w:rsid w:val="00702D45"/>
    <w:rsid w:val="007033CB"/>
    <w:rsid w:val="00704013"/>
    <w:rsid w:val="0071021E"/>
    <w:rsid w:val="00710291"/>
    <w:rsid w:val="007220F6"/>
    <w:rsid w:val="00722351"/>
    <w:rsid w:val="0072437A"/>
    <w:rsid w:val="00724C68"/>
    <w:rsid w:val="00727703"/>
    <w:rsid w:val="00730189"/>
    <w:rsid w:val="00730B07"/>
    <w:rsid w:val="00730FEF"/>
    <w:rsid w:val="00734DF9"/>
    <w:rsid w:val="007354A4"/>
    <w:rsid w:val="00735B5B"/>
    <w:rsid w:val="00740F02"/>
    <w:rsid w:val="00742775"/>
    <w:rsid w:val="007443DA"/>
    <w:rsid w:val="00744809"/>
    <w:rsid w:val="00753772"/>
    <w:rsid w:val="0075615B"/>
    <w:rsid w:val="00765FBF"/>
    <w:rsid w:val="00766954"/>
    <w:rsid w:val="00767D34"/>
    <w:rsid w:val="00773C47"/>
    <w:rsid w:val="00775AA7"/>
    <w:rsid w:val="00780A98"/>
    <w:rsid w:val="007820E4"/>
    <w:rsid w:val="00782946"/>
    <w:rsid w:val="00784887"/>
    <w:rsid w:val="00786347"/>
    <w:rsid w:val="007878C6"/>
    <w:rsid w:val="0079056E"/>
    <w:rsid w:val="00790947"/>
    <w:rsid w:val="0079416A"/>
    <w:rsid w:val="00795CBC"/>
    <w:rsid w:val="00796BED"/>
    <w:rsid w:val="007A3C8E"/>
    <w:rsid w:val="007A50D8"/>
    <w:rsid w:val="007A5676"/>
    <w:rsid w:val="007A7597"/>
    <w:rsid w:val="007B2356"/>
    <w:rsid w:val="007B2591"/>
    <w:rsid w:val="007B26A4"/>
    <w:rsid w:val="007C1BE6"/>
    <w:rsid w:val="007C6E95"/>
    <w:rsid w:val="007D008B"/>
    <w:rsid w:val="007D098D"/>
    <w:rsid w:val="007D1F72"/>
    <w:rsid w:val="007D4C23"/>
    <w:rsid w:val="007D678C"/>
    <w:rsid w:val="007D755E"/>
    <w:rsid w:val="007D7FC9"/>
    <w:rsid w:val="007E034C"/>
    <w:rsid w:val="007E0EE4"/>
    <w:rsid w:val="007E60D1"/>
    <w:rsid w:val="007E74B1"/>
    <w:rsid w:val="007E780A"/>
    <w:rsid w:val="007F11CB"/>
    <w:rsid w:val="007F266C"/>
    <w:rsid w:val="007F3DA9"/>
    <w:rsid w:val="007F46D2"/>
    <w:rsid w:val="008020BA"/>
    <w:rsid w:val="008110AB"/>
    <w:rsid w:val="00812067"/>
    <w:rsid w:val="00814C69"/>
    <w:rsid w:val="00815384"/>
    <w:rsid w:val="00817F3E"/>
    <w:rsid w:val="00821ABC"/>
    <w:rsid w:val="00821E69"/>
    <w:rsid w:val="008242AC"/>
    <w:rsid w:val="008244EB"/>
    <w:rsid w:val="0083198B"/>
    <w:rsid w:val="008325BA"/>
    <w:rsid w:val="00832AEE"/>
    <w:rsid w:val="00832E77"/>
    <w:rsid w:val="00833E6B"/>
    <w:rsid w:val="00833F87"/>
    <w:rsid w:val="008346D2"/>
    <w:rsid w:val="008407C0"/>
    <w:rsid w:val="008414E8"/>
    <w:rsid w:val="00842611"/>
    <w:rsid w:val="008438D1"/>
    <w:rsid w:val="00852ACF"/>
    <w:rsid w:val="00855EFA"/>
    <w:rsid w:val="008638A5"/>
    <w:rsid w:val="00864543"/>
    <w:rsid w:val="0086460E"/>
    <w:rsid w:val="00864840"/>
    <w:rsid w:val="0086580C"/>
    <w:rsid w:val="00867F1B"/>
    <w:rsid w:val="00870821"/>
    <w:rsid w:val="00875E7A"/>
    <w:rsid w:val="008814E0"/>
    <w:rsid w:val="00884CE6"/>
    <w:rsid w:val="00885B24"/>
    <w:rsid w:val="00886023"/>
    <w:rsid w:val="008867FE"/>
    <w:rsid w:val="00886967"/>
    <w:rsid w:val="00890172"/>
    <w:rsid w:val="00890F6C"/>
    <w:rsid w:val="00891112"/>
    <w:rsid w:val="00891B9D"/>
    <w:rsid w:val="00897651"/>
    <w:rsid w:val="008A01F3"/>
    <w:rsid w:val="008A110F"/>
    <w:rsid w:val="008A3951"/>
    <w:rsid w:val="008A4150"/>
    <w:rsid w:val="008A41DC"/>
    <w:rsid w:val="008B448F"/>
    <w:rsid w:val="008B7260"/>
    <w:rsid w:val="008B7CCB"/>
    <w:rsid w:val="008C2E7D"/>
    <w:rsid w:val="008C4DF7"/>
    <w:rsid w:val="008C4FDE"/>
    <w:rsid w:val="008D09B9"/>
    <w:rsid w:val="008D4C00"/>
    <w:rsid w:val="008D5B1B"/>
    <w:rsid w:val="008D5F99"/>
    <w:rsid w:val="008D723B"/>
    <w:rsid w:val="008D784E"/>
    <w:rsid w:val="008D7F74"/>
    <w:rsid w:val="008E3988"/>
    <w:rsid w:val="008E5B4D"/>
    <w:rsid w:val="008E725D"/>
    <w:rsid w:val="008F39DA"/>
    <w:rsid w:val="008F6B9F"/>
    <w:rsid w:val="008F6C1C"/>
    <w:rsid w:val="008F6C78"/>
    <w:rsid w:val="00900E6F"/>
    <w:rsid w:val="00903355"/>
    <w:rsid w:val="009133CF"/>
    <w:rsid w:val="00913CC2"/>
    <w:rsid w:val="009144CD"/>
    <w:rsid w:val="00920728"/>
    <w:rsid w:val="00925211"/>
    <w:rsid w:val="00931D2E"/>
    <w:rsid w:val="00933940"/>
    <w:rsid w:val="0093461B"/>
    <w:rsid w:val="00934FA1"/>
    <w:rsid w:val="0093545A"/>
    <w:rsid w:val="009359BB"/>
    <w:rsid w:val="00937A59"/>
    <w:rsid w:val="00950C7A"/>
    <w:rsid w:val="00951D26"/>
    <w:rsid w:val="00953147"/>
    <w:rsid w:val="00955009"/>
    <w:rsid w:val="009573BE"/>
    <w:rsid w:val="009573DC"/>
    <w:rsid w:val="00957F1D"/>
    <w:rsid w:val="00961241"/>
    <w:rsid w:val="009649F6"/>
    <w:rsid w:val="00965140"/>
    <w:rsid w:val="00966962"/>
    <w:rsid w:val="0097037D"/>
    <w:rsid w:val="00972E79"/>
    <w:rsid w:val="00980B9F"/>
    <w:rsid w:val="009918BC"/>
    <w:rsid w:val="009A1611"/>
    <w:rsid w:val="009A1A4A"/>
    <w:rsid w:val="009A1C31"/>
    <w:rsid w:val="009A489F"/>
    <w:rsid w:val="009B3794"/>
    <w:rsid w:val="009B67A0"/>
    <w:rsid w:val="009B68A3"/>
    <w:rsid w:val="009B73AB"/>
    <w:rsid w:val="009B7A63"/>
    <w:rsid w:val="009C1177"/>
    <w:rsid w:val="009C1F31"/>
    <w:rsid w:val="009C3494"/>
    <w:rsid w:val="009C4E81"/>
    <w:rsid w:val="009C51FA"/>
    <w:rsid w:val="009C5CAF"/>
    <w:rsid w:val="009D0924"/>
    <w:rsid w:val="009D1C6C"/>
    <w:rsid w:val="009D3919"/>
    <w:rsid w:val="009D4DA9"/>
    <w:rsid w:val="009D4DC2"/>
    <w:rsid w:val="009D5D63"/>
    <w:rsid w:val="009D7593"/>
    <w:rsid w:val="009E1AC9"/>
    <w:rsid w:val="009E3A52"/>
    <w:rsid w:val="009E5C18"/>
    <w:rsid w:val="009E66B5"/>
    <w:rsid w:val="009E79F7"/>
    <w:rsid w:val="009F0B9B"/>
    <w:rsid w:val="009F5854"/>
    <w:rsid w:val="009F5963"/>
    <w:rsid w:val="009F668C"/>
    <w:rsid w:val="009F6B4A"/>
    <w:rsid w:val="00A02836"/>
    <w:rsid w:val="00A033FC"/>
    <w:rsid w:val="00A06212"/>
    <w:rsid w:val="00A07FF4"/>
    <w:rsid w:val="00A11AA8"/>
    <w:rsid w:val="00A121FE"/>
    <w:rsid w:val="00A14902"/>
    <w:rsid w:val="00A150EB"/>
    <w:rsid w:val="00A219F2"/>
    <w:rsid w:val="00A24767"/>
    <w:rsid w:val="00A24FE8"/>
    <w:rsid w:val="00A268E7"/>
    <w:rsid w:val="00A30E8B"/>
    <w:rsid w:val="00A33B19"/>
    <w:rsid w:val="00A34AE5"/>
    <w:rsid w:val="00A355F8"/>
    <w:rsid w:val="00A35C08"/>
    <w:rsid w:val="00A46610"/>
    <w:rsid w:val="00A514C1"/>
    <w:rsid w:val="00A5469F"/>
    <w:rsid w:val="00A54C53"/>
    <w:rsid w:val="00A55554"/>
    <w:rsid w:val="00A625C0"/>
    <w:rsid w:val="00A65C5E"/>
    <w:rsid w:val="00A66609"/>
    <w:rsid w:val="00A674CD"/>
    <w:rsid w:val="00A72959"/>
    <w:rsid w:val="00A74791"/>
    <w:rsid w:val="00A74EFA"/>
    <w:rsid w:val="00A755B6"/>
    <w:rsid w:val="00A75F57"/>
    <w:rsid w:val="00A766D5"/>
    <w:rsid w:val="00A76BF7"/>
    <w:rsid w:val="00A778AD"/>
    <w:rsid w:val="00A85145"/>
    <w:rsid w:val="00A86BC0"/>
    <w:rsid w:val="00A86E33"/>
    <w:rsid w:val="00A92DB2"/>
    <w:rsid w:val="00A939AF"/>
    <w:rsid w:val="00A93C3D"/>
    <w:rsid w:val="00A9759A"/>
    <w:rsid w:val="00A975E4"/>
    <w:rsid w:val="00AA36B3"/>
    <w:rsid w:val="00AA68D5"/>
    <w:rsid w:val="00AA70B7"/>
    <w:rsid w:val="00AB0E07"/>
    <w:rsid w:val="00AB317F"/>
    <w:rsid w:val="00AB39FF"/>
    <w:rsid w:val="00AB5AF4"/>
    <w:rsid w:val="00AC2334"/>
    <w:rsid w:val="00AC2D1A"/>
    <w:rsid w:val="00AC6C8D"/>
    <w:rsid w:val="00AD31E6"/>
    <w:rsid w:val="00AD5617"/>
    <w:rsid w:val="00AD6275"/>
    <w:rsid w:val="00AE211A"/>
    <w:rsid w:val="00AE6B68"/>
    <w:rsid w:val="00AF0CE8"/>
    <w:rsid w:val="00AF2D66"/>
    <w:rsid w:val="00AF7D70"/>
    <w:rsid w:val="00B0236D"/>
    <w:rsid w:val="00B05137"/>
    <w:rsid w:val="00B0796B"/>
    <w:rsid w:val="00B116EB"/>
    <w:rsid w:val="00B13C29"/>
    <w:rsid w:val="00B14744"/>
    <w:rsid w:val="00B16900"/>
    <w:rsid w:val="00B17768"/>
    <w:rsid w:val="00B2008D"/>
    <w:rsid w:val="00B20E8F"/>
    <w:rsid w:val="00B2653A"/>
    <w:rsid w:val="00B26B6D"/>
    <w:rsid w:val="00B3309E"/>
    <w:rsid w:val="00B338E2"/>
    <w:rsid w:val="00B3407C"/>
    <w:rsid w:val="00B40B4F"/>
    <w:rsid w:val="00B41B51"/>
    <w:rsid w:val="00B4212F"/>
    <w:rsid w:val="00B460D9"/>
    <w:rsid w:val="00B5022B"/>
    <w:rsid w:val="00B54958"/>
    <w:rsid w:val="00B574B3"/>
    <w:rsid w:val="00B62041"/>
    <w:rsid w:val="00B65FCB"/>
    <w:rsid w:val="00B67001"/>
    <w:rsid w:val="00B74E0E"/>
    <w:rsid w:val="00B77558"/>
    <w:rsid w:val="00B80039"/>
    <w:rsid w:val="00B8055A"/>
    <w:rsid w:val="00B8255D"/>
    <w:rsid w:val="00B82F8A"/>
    <w:rsid w:val="00B8334F"/>
    <w:rsid w:val="00B853E1"/>
    <w:rsid w:val="00B8697E"/>
    <w:rsid w:val="00B879D9"/>
    <w:rsid w:val="00B91378"/>
    <w:rsid w:val="00B91BAE"/>
    <w:rsid w:val="00B91BBE"/>
    <w:rsid w:val="00B92BC4"/>
    <w:rsid w:val="00B94004"/>
    <w:rsid w:val="00B96849"/>
    <w:rsid w:val="00BA21EB"/>
    <w:rsid w:val="00BA4F17"/>
    <w:rsid w:val="00BA74AB"/>
    <w:rsid w:val="00BB1CAE"/>
    <w:rsid w:val="00BB7521"/>
    <w:rsid w:val="00BC1E93"/>
    <w:rsid w:val="00BC23C2"/>
    <w:rsid w:val="00BD0B90"/>
    <w:rsid w:val="00BD1A8F"/>
    <w:rsid w:val="00BD2900"/>
    <w:rsid w:val="00BD2AAA"/>
    <w:rsid w:val="00BD44B7"/>
    <w:rsid w:val="00BD5494"/>
    <w:rsid w:val="00BE27AE"/>
    <w:rsid w:val="00BE3A08"/>
    <w:rsid w:val="00BE4153"/>
    <w:rsid w:val="00BF06BA"/>
    <w:rsid w:val="00BF3E72"/>
    <w:rsid w:val="00BF4B3E"/>
    <w:rsid w:val="00BF52F4"/>
    <w:rsid w:val="00BF6823"/>
    <w:rsid w:val="00BF726D"/>
    <w:rsid w:val="00C005AD"/>
    <w:rsid w:val="00C0349A"/>
    <w:rsid w:val="00C0356C"/>
    <w:rsid w:val="00C06C16"/>
    <w:rsid w:val="00C1189B"/>
    <w:rsid w:val="00C12389"/>
    <w:rsid w:val="00C12D33"/>
    <w:rsid w:val="00C154FD"/>
    <w:rsid w:val="00C15997"/>
    <w:rsid w:val="00C1599A"/>
    <w:rsid w:val="00C17A52"/>
    <w:rsid w:val="00C20749"/>
    <w:rsid w:val="00C220EE"/>
    <w:rsid w:val="00C229D8"/>
    <w:rsid w:val="00C2326D"/>
    <w:rsid w:val="00C245D4"/>
    <w:rsid w:val="00C24E41"/>
    <w:rsid w:val="00C25940"/>
    <w:rsid w:val="00C26D87"/>
    <w:rsid w:val="00C3048A"/>
    <w:rsid w:val="00C3108F"/>
    <w:rsid w:val="00C31D3F"/>
    <w:rsid w:val="00C32A70"/>
    <w:rsid w:val="00C32BD9"/>
    <w:rsid w:val="00C368F9"/>
    <w:rsid w:val="00C37FBF"/>
    <w:rsid w:val="00C43E94"/>
    <w:rsid w:val="00C46759"/>
    <w:rsid w:val="00C5016C"/>
    <w:rsid w:val="00C51F57"/>
    <w:rsid w:val="00C5320C"/>
    <w:rsid w:val="00C54394"/>
    <w:rsid w:val="00C5605A"/>
    <w:rsid w:val="00C56347"/>
    <w:rsid w:val="00C56B1B"/>
    <w:rsid w:val="00C62F56"/>
    <w:rsid w:val="00C6435F"/>
    <w:rsid w:val="00C6462B"/>
    <w:rsid w:val="00C663A6"/>
    <w:rsid w:val="00C7112B"/>
    <w:rsid w:val="00C7277E"/>
    <w:rsid w:val="00C73AED"/>
    <w:rsid w:val="00C75019"/>
    <w:rsid w:val="00C76F3B"/>
    <w:rsid w:val="00C77CB9"/>
    <w:rsid w:val="00C8014B"/>
    <w:rsid w:val="00C83C02"/>
    <w:rsid w:val="00C83C95"/>
    <w:rsid w:val="00C83FDF"/>
    <w:rsid w:val="00C84276"/>
    <w:rsid w:val="00C84D37"/>
    <w:rsid w:val="00C8552C"/>
    <w:rsid w:val="00C909E1"/>
    <w:rsid w:val="00C926B9"/>
    <w:rsid w:val="00C95272"/>
    <w:rsid w:val="00C95851"/>
    <w:rsid w:val="00C95B32"/>
    <w:rsid w:val="00CA6454"/>
    <w:rsid w:val="00CB486E"/>
    <w:rsid w:val="00CB54C4"/>
    <w:rsid w:val="00CB61CA"/>
    <w:rsid w:val="00CC462A"/>
    <w:rsid w:val="00CC4DC5"/>
    <w:rsid w:val="00CD0500"/>
    <w:rsid w:val="00CD0AE7"/>
    <w:rsid w:val="00CD11A3"/>
    <w:rsid w:val="00CD1719"/>
    <w:rsid w:val="00CD409D"/>
    <w:rsid w:val="00CD6A78"/>
    <w:rsid w:val="00CD6BD1"/>
    <w:rsid w:val="00CE2F5B"/>
    <w:rsid w:val="00CE4ACA"/>
    <w:rsid w:val="00CE6573"/>
    <w:rsid w:val="00CF010C"/>
    <w:rsid w:val="00CF3B9B"/>
    <w:rsid w:val="00CF4429"/>
    <w:rsid w:val="00CF6E47"/>
    <w:rsid w:val="00D00367"/>
    <w:rsid w:val="00D00A92"/>
    <w:rsid w:val="00D03037"/>
    <w:rsid w:val="00D0325C"/>
    <w:rsid w:val="00D250A2"/>
    <w:rsid w:val="00D31F50"/>
    <w:rsid w:val="00D3497C"/>
    <w:rsid w:val="00D34BA5"/>
    <w:rsid w:val="00D36B1F"/>
    <w:rsid w:val="00D40430"/>
    <w:rsid w:val="00D40E3B"/>
    <w:rsid w:val="00D410CA"/>
    <w:rsid w:val="00D41A69"/>
    <w:rsid w:val="00D44CC2"/>
    <w:rsid w:val="00D45DB5"/>
    <w:rsid w:val="00D503C5"/>
    <w:rsid w:val="00D57215"/>
    <w:rsid w:val="00D61314"/>
    <w:rsid w:val="00D613D7"/>
    <w:rsid w:val="00D6162E"/>
    <w:rsid w:val="00D625C8"/>
    <w:rsid w:val="00D635A5"/>
    <w:rsid w:val="00D704E8"/>
    <w:rsid w:val="00D71615"/>
    <w:rsid w:val="00D735E7"/>
    <w:rsid w:val="00D74CBB"/>
    <w:rsid w:val="00D756D1"/>
    <w:rsid w:val="00D76965"/>
    <w:rsid w:val="00D8300D"/>
    <w:rsid w:val="00D83267"/>
    <w:rsid w:val="00D84A9D"/>
    <w:rsid w:val="00D86535"/>
    <w:rsid w:val="00D9289A"/>
    <w:rsid w:val="00D93388"/>
    <w:rsid w:val="00D93A44"/>
    <w:rsid w:val="00D95B8A"/>
    <w:rsid w:val="00DA111A"/>
    <w:rsid w:val="00DA1B6A"/>
    <w:rsid w:val="00DA277C"/>
    <w:rsid w:val="00DA328C"/>
    <w:rsid w:val="00DA41E0"/>
    <w:rsid w:val="00DA5422"/>
    <w:rsid w:val="00DA584B"/>
    <w:rsid w:val="00DA719B"/>
    <w:rsid w:val="00DB067E"/>
    <w:rsid w:val="00DB1392"/>
    <w:rsid w:val="00DB1E9D"/>
    <w:rsid w:val="00DB3432"/>
    <w:rsid w:val="00DB516E"/>
    <w:rsid w:val="00DB72D2"/>
    <w:rsid w:val="00DC1C2D"/>
    <w:rsid w:val="00DC5099"/>
    <w:rsid w:val="00DC5D78"/>
    <w:rsid w:val="00DC6434"/>
    <w:rsid w:val="00DD111A"/>
    <w:rsid w:val="00DD6951"/>
    <w:rsid w:val="00DD6F26"/>
    <w:rsid w:val="00DD7E91"/>
    <w:rsid w:val="00DE0533"/>
    <w:rsid w:val="00DE0B8A"/>
    <w:rsid w:val="00DE562C"/>
    <w:rsid w:val="00DE5EBC"/>
    <w:rsid w:val="00DF0094"/>
    <w:rsid w:val="00DF140A"/>
    <w:rsid w:val="00DF1AB2"/>
    <w:rsid w:val="00DF2F03"/>
    <w:rsid w:val="00DF31B3"/>
    <w:rsid w:val="00DF6895"/>
    <w:rsid w:val="00DF790B"/>
    <w:rsid w:val="00E01796"/>
    <w:rsid w:val="00E02D87"/>
    <w:rsid w:val="00E05BEC"/>
    <w:rsid w:val="00E06AB7"/>
    <w:rsid w:val="00E15DA3"/>
    <w:rsid w:val="00E1794E"/>
    <w:rsid w:val="00E1799E"/>
    <w:rsid w:val="00E27352"/>
    <w:rsid w:val="00E35438"/>
    <w:rsid w:val="00E379DD"/>
    <w:rsid w:val="00E37B09"/>
    <w:rsid w:val="00E37D39"/>
    <w:rsid w:val="00E40C0E"/>
    <w:rsid w:val="00E41DC3"/>
    <w:rsid w:val="00E42EFF"/>
    <w:rsid w:val="00E458FC"/>
    <w:rsid w:val="00E50C01"/>
    <w:rsid w:val="00E550B3"/>
    <w:rsid w:val="00E561E1"/>
    <w:rsid w:val="00E56F3C"/>
    <w:rsid w:val="00E601F3"/>
    <w:rsid w:val="00E624A2"/>
    <w:rsid w:val="00E625A6"/>
    <w:rsid w:val="00E62EA1"/>
    <w:rsid w:val="00E63A61"/>
    <w:rsid w:val="00E67D15"/>
    <w:rsid w:val="00E73575"/>
    <w:rsid w:val="00E762C1"/>
    <w:rsid w:val="00E82980"/>
    <w:rsid w:val="00E83F15"/>
    <w:rsid w:val="00E85D2D"/>
    <w:rsid w:val="00E86DFB"/>
    <w:rsid w:val="00E91231"/>
    <w:rsid w:val="00E9205E"/>
    <w:rsid w:val="00E940F1"/>
    <w:rsid w:val="00E94E2B"/>
    <w:rsid w:val="00E95139"/>
    <w:rsid w:val="00E95558"/>
    <w:rsid w:val="00E95C1F"/>
    <w:rsid w:val="00E9789C"/>
    <w:rsid w:val="00EA1EF3"/>
    <w:rsid w:val="00EA299E"/>
    <w:rsid w:val="00EA42F8"/>
    <w:rsid w:val="00EA4957"/>
    <w:rsid w:val="00EA56BF"/>
    <w:rsid w:val="00EA6023"/>
    <w:rsid w:val="00EA7BC6"/>
    <w:rsid w:val="00EB1506"/>
    <w:rsid w:val="00EB2BAF"/>
    <w:rsid w:val="00EB5F2C"/>
    <w:rsid w:val="00EB6BDD"/>
    <w:rsid w:val="00EB6DFA"/>
    <w:rsid w:val="00EB7895"/>
    <w:rsid w:val="00EC0B5B"/>
    <w:rsid w:val="00EC13BA"/>
    <w:rsid w:val="00EC2A9C"/>
    <w:rsid w:val="00EC3C90"/>
    <w:rsid w:val="00EC4079"/>
    <w:rsid w:val="00EC4EB1"/>
    <w:rsid w:val="00EC58D1"/>
    <w:rsid w:val="00ED12E9"/>
    <w:rsid w:val="00ED1A42"/>
    <w:rsid w:val="00ED267D"/>
    <w:rsid w:val="00ED5A33"/>
    <w:rsid w:val="00EE0DC8"/>
    <w:rsid w:val="00EE1694"/>
    <w:rsid w:val="00EE306D"/>
    <w:rsid w:val="00EE53D1"/>
    <w:rsid w:val="00EE57A3"/>
    <w:rsid w:val="00EE5B07"/>
    <w:rsid w:val="00EE6B73"/>
    <w:rsid w:val="00EE73D9"/>
    <w:rsid w:val="00EF1DD2"/>
    <w:rsid w:val="00EF6A8D"/>
    <w:rsid w:val="00EF6C3B"/>
    <w:rsid w:val="00F04A94"/>
    <w:rsid w:val="00F04BF0"/>
    <w:rsid w:val="00F06AAF"/>
    <w:rsid w:val="00F13622"/>
    <w:rsid w:val="00F15C89"/>
    <w:rsid w:val="00F20C40"/>
    <w:rsid w:val="00F218A7"/>
    <w:rsid w:val="00F30500"/>
    <w:rsid w:val="00F3166F"/>
    <w:rsid w:val="00F31E3A"/>
    <w:rsid w:val="00F338D4"/>
    <w:rsid w:val="00F35AF2"/>
    <w:rsid w:val="00F36FB3"/>
    <w:rsid w:val="00F4159D"/>
    <w:rsid w:val="00F41740"/>
    <w:rsid w:val="00F43A4C"/>
    <w:rsid w:val="00F4479A"/>
    <w:rsid w:val="00F44BC2"/>
    <w:rsid w:val="00F44EAE"/>
    <w:rsid w:val="00F459DB"/>
    <w:rsid w:val="00F47C51"/>
    <w:rsid w:val="00F50B7D"/>
    <w:rsid w:val="00F523EA"/>
    <w:rsid w:val="00F52969"/>
    <w:rsid w:val="00F55FE1"/>
    <w:rsid w:val="00F6555A"/>
    <w:rsid w:val="00F6636C"/>
    <w:rsid w:val="00F71B48"/>
    <w:rsid w:val="00F80AAA"/>
    <w:rsid w:val="00F80F5B"/>
    <w:rsid w:val="00F8294F"/>
    <w:rsid w:val="00F83516"/>
    <w:rsid w:val="00F8352C"/>
    <w:rsid w:val="00F84F76"/>
    <w:rsid w:val="00F856FB"/>
    <w:rsid w:val="00F87A6B"/>
    <w:rsid w:val="00F87B69"/>
    <w:rsid w:val="00F9454C"/>
    <w:rsid w:val="00F95046"/>
    <w:rsid w:val="00F9536F"/>
    <w:rsid w:val="00F95D6F"/>
    <w:rsid w:val="00F96551"/>
    <w:rsid w:val="00F97780"/>
    <w:rsid w:val="00FA2314"/>
    <w:rsid w:val="00FA61BA"/>
    <w:rsid w:val="00FA6FAE"/>
    <w:rsid w:val="00FA7246"/>
    <w:rsid w:val="00FB06E3"/>
    <w:rsid w:val="00FB0871"/>
    <w:rsid w:val="00FB50E1"/>
    <w:rsid w:val="00FB6D0E"/>
    <w:rsid w:val="00FC0A8F"/>
    <w:rsid w:val="00FC33E8"/>
    <w:rsid w:val="00FC3C9B"/>
    <w:rsid w:val="00FC3FBE"/>
    <w:rsid w:val="00FC4942"/>
    <w:rsid w:val="00FD0803"/>
    <w:rsid w:val="00FD3E64"/>
    <w:rsid w:val="00FD47B1"/>
    <w:rsid w:val="00FD524A"/>
    <w:rsid w:val="00FD61F0"/>
    <w:rsid w:val="00FD7B7E"/>
    <w:rsid w:val="00FE42BE"/>
    <w:rsid w:val="00FE4356"/>
    <w:rsid w:val="00FE52CF"/>
    <w:rsid w:val="00FE62F2"/>
    <w:rsid w:val="00FF015C"/>
    <w:rsid w:val="00FF18D8"/>
    <w:rsid w:val="00FF47CB"/>
    <w:rsid w:val="00FF4F09"/>
    <w:rsid w:val="00FF505B"/>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2498F508"/>
  <w15:chartTrackingRefBased/>
  <w15:docId w15:val="{8C9936FF-29BA-47B1-BA8E-25F63072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tabs>
        <w:tab w:val="right" w:pos="11340"/>
      </w:tabs>
      <w:spacing w:before="20"/>
      <w:ind w:left="43"/>
      <w:outlineLvl w:val="1"/>
    </w:pPr>
    <w:rPr>
      <w:rFonts w:ascii="Arial" w:hAnsi="Arial"/>
      <w:b/>
      <w:sz w:val="18"/>
    </w:rPr>
  </w:style>
  <w:style w:type="paragraph" w:styleId="Heading3">
    <w:name w:val="heading 3"/>
    <w:basedOn w:val="Normal"/>
    <w:next w:val="Normal"/>
    <w:qFormat/>
    <w:pPr>
      <w:keepNext/>
      <w:tabs>
        <w:tab w:val="right" w:pos="11340"/>
      </w:tabs>
      <w:jc w:val="center"/>
      <w:outlineLvl w:val="2"/>
    </w:pPr>
    <w:rPr>
      <w:rFonts w:ascii="Arial" w:hAnsi="Arial"/>
      <w:b/>
      <w:sz w:val="18"/>
    </w:rPr>
  </w:style>
  <w:style w:type="paragraph" w:styleId="Heading4">
    <w:name w:val="heading 4"/>
    <w:basedOn w:val="Normal"/>
    <w:next w:val="Normal"/>
    <w:qFormat/>
    <w:pPr>
      <w:keepNext/>
      <w:tabs>
        <w:tab w:val="right" w:pos="11340"/>
      </w:tabs>
      <w:spacing w:before="20"/>
      <w:jc w:val="center"/>
      <w:outlineLvl w:val="3"/>
    </w:pPr>
    <w:rPr>
      <w:rFonts w:ascii="Arial" w:hAnsi="Arial"/>
      <w:b/>
      <w:sz w:val="16"/>
    </w:rPr>
  </w:style>
  <w:style w:type="paragraph" w:styleId="Heading5">
    <w:name w:val="heading 5"/>
    <w:basedOn w:val="Normal"/>
    <w:next w:val="Normal"/>
    <w:qFormat/>
    <w:pPr>
      <w:keepNext/>
      <w:tabs>
        <w:tab w:val="right" w:pos="11340"/>
      </w:tabs>
      <w:spacing w:before="20"/>
      <w:ind w:left="43"/>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C37FBF"/>
    <w:rPr>
      <w:color w:val="0000FF"/>
      <w:u w:val="single"/>
    </w:rPr>
  </w:style>
  <w:style w:type="character" w:styleId="CommentReference">
    <w:name w:val="annotation reference"/>
    <w:uiPriority w:val="99"/>
    <w:semiHidden/>
    <w:rsid w:val="00133DFD"/>
    <w:rPr>
      <w:sz w:val="16"/>
      <w:szCs w:val="16"/>
    </w:rPr>
  </w:style>
  <w:style w:type="paragraph" w:styleId="CommentText">
    <w:name w:val="annotation text"/>
    <w:basedOn w:val="Normal"/>
    <w:link w:val="CommentTextChar"/>
    <w:uiPriority w:val="99"/>
    <w:semiHidden/>
    <w:rsid w:val="00133DFD"/>
  </w:style>
  <w:style w:type="paragraph" w:styleId="CommentSubject">
    <w:name w:val="annotation subject"/>
    <w:basedOn w:val="CommentText"/>
    <w:next w:val="CommentText"/>
    <w:semiHidden/>
    <w:rsid w:val="00133DFD"/>
    <w:rPr>
      <w:b/>
      <w:bCs/>
    </w:rPr>
  </w:style>
  <w:style w:type="paragraph" w:styleId="BalloonText">
    <w:name w:val="Balloon Text"/>
    <w:basedOn w:val="Normal"/>
    <w:semiHidden/>
    <w:rsid w:val="00133DFD"/>
    <w:rPr>
      <w:rFonts w:ascii="Tahoma" w:hAnsi="Tahoma" w:cs="Tahoma"/>
      <w:sz w:val="16"/>
      <w:szCs w:val="16"/>
    </w:rPr>
  </w:style>
  <w:style w:type="paragraph" w:styleId="BodyTextIndent2">
    <w:name w:val="Body Text Indent 2"/>
    <w:basedOn w:val="Normal"/>
    <w:link w:val="BodyTextIndent2Char"/>
    <w:rsid w:val="00422121"/>
    <w:pPr>
      <w:widowControl w:val="0"/>
      <w:tabs>
        <w:tab w:val="left" w:pos="-1440"/>
        <w:tab w:val="left" w:pos="528"/>
      </w:tabs>
      <w:ind w:left="90"/>
      <w:jc w:val="both"/>
    </w:pPr>
    <w:rPr>
      <w:rFonts w:ascii="Arial" w:hAnsi="Arial"/>
      <w:snapToGrid w:val="0"/>
      <w:sz w:val="18"/>
    </w:rPr>
  </w:style>
  <w:style w:type="character" w:styleId="FollowedHyperlink">
    <w:name w:val="FollowedHyperlink"/>
    <w:rsid w:val="00A07FF4"/>
    <w:rPr>
      <w:color w:val="800080"/>
      <w:u w:val="single"/>
    </w:rPr>
  </w:style>
  <w:style w:type="character" w:styleId="PageNumber">
    <w:name w:val="page number"/>
    <w:basedOn w:val="DefaultParagraphFont"/>
    <w:rsid w:val="00E63A61"/>
  </w:style>
  <w:style w:type="paragraph" w:styleId="ListParagraph">
    <w:name w:val="List Paragraph"/>
    <w:basedOn w:val="Normal"/>
    <w:uiPriority w:val="34"/>
    <w:qFormat/>
    <w:rsid w:val="00141EE4"/>
    <w:pPr>
      <w:spacing w:after="200" w:line="276" w:lineRule="auto"/>
      <w:ind w:left="720"/>
      <w:contextualSpacing/>
    </w:pPr>
    <w:rPr>
      <w:sz w:val="24"/>
      <w:szCs w:val="24"/>
    </w:rPr>
  </w:style>
  <w:style w:type="character" w:customStyle="1" w:styleId="CommentTextChar">
    <w:name w:val="Comment Text Char"/>
    <w:basedOn w:val="DefaultParagraphFont"/>
    <w:link w:val="CommentText"/>
    <w:uiPriority w:val="99"/>
    <w:semiHidden/>
    <w:rsid w:val="00891B9D"/>
  </w:style>
  <w:style w:type="character" w:customStyle="1" w:styleId="a">
    <w:name w:val="_"/>
    <w:rsid w:val="00BF06BA"/>
  </w:style>
  <w:style w:type="character" w:customStyle="1" w:styleId="PlainTextChar">
    <w:name w:val="Plain Text Char"/>
    <w:link w:val="PlainText"/>
    <w:rsid w:val="00BF06BA"/>
    <w:rPr>
      <w:rFonts w:ascii="Courier New" w:hAnsi="Courier New"/>
    </w:rPr>
  </w:style>
  <w:style w:type="character" w:customStyle="1" w:styleId="BodyTextIndent2Char">
    <w:name w:val="Body Text Indent 2 Char"/>
    <w:link w:val="BodyTextIndent2"/>
    <w:rsid w:val="002D5D66"/>
    <w:rPr>
      <w:rFonts w:ascii="Arial" w:hAnsi="Arial"/>
      <w:snapToGrid w:val="0"/>
      <w:sz w:val="18"/>
    </w:rPr>
  </w:style>
  <w:style w:type="paragraph" w:styleId="Revision">
    <w:name w:val="Revision"/>
    <w:hidden/>
    <w:uiPriority w:val="99"/>
    <w:semiHidden/>
    <w:rsid w:val="00727703"/>
    <w:rPr>
      <w:lang w:eastAsia="en-US"/>
    </w:rPr>
  </w:style>
  <w:style w:type="character" w:styleId="UnresolvedMention">
    <w:name w:val="Unresolved Mention"/>
    <w:basedOn w:val="DefaultParagraphFont"/>
    <w:uiPriority w:val="99"/>
    <w:semiHidden/>
    <w:unhideWhenUsed/>
    <w:rsid w:val="00C8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49929">
      <w:bodyDiv w:val="1"/>
      <w:marLeft w:val="0"/>
      <w:marRight w:val="0"/>
      <w:marTop w:val="0"/>
      <w:marBottom w:val="0"/>
      <w:divBdr>
        <w:top w:val="none" w:sz="0" w:space="0" w:color="auto"/>
        <w:left w:val="none" w:sz="0" w:space="0" w:color="auto"/>
        <w:bottom w:val="none" w:sz="0" w:space="0" w:color="auto"/>
        <w:right w:val="none" w:sz="0" w:space="0" w:color="auto"/>
      </w:divBdr>
    </w:div>
    <w:div w:id="333413864">
      <w:bodyDiv w:val="1"/>
      <w:marLeft w:val="0"/>
      <w:marRight w:val="0"/>
      <w:marTop w:val="0"/>
      <w:marBottom w:val="0"/>
      <w:divBdr>
        <w:top w:val="none" w:sz="0" w:space="0" w:color="auto"/>
        <w:left w:val="none" w:sz="0" w:space="0" w:color="auto"/>
        <w:bottom w:val="none" w:sz="0" w:space="0" w:color="auto"/>
        <w:right w:val="none" w:sz="0" w:space="0" w:color="auto"/>
      </w:divBdr>
    </w:div>
    <w:div w:id="1001077845">
      <w:bodyDiv w:val="1"/>
      <w:marLeft w:val="0"/>
      <w:marRight w:val="0"/>
      <w:marTop w:val="0"/>
      <w:marBottom w:val="0"/>
      <w:divBdr>
        <w:top w:val="none" w:sz="0" w:space="0" w:color="auto"/>
        <w:left w:val="none" w:sz="0" w:space="0" w:color="auto"/>
        <w:bottom w:val="none" w:sz="0" w:space="0" w:color="auto"/>
        <w:right w:val="none" w:sz="0" w:space="0" w:color="auto"/>
      </w:divBdr>
    </w:div>
    <w:div w:id="1002657564">
      <w:bodyDiv w:val="1"/>
      <w:marLeft w:val="0"/>
      <w:marRight w:val="0"/>
      <w:marTop w:val="0"/>
      <w:marBottom w:val="0"/>
      <w:divBdr>
        <w:top w:val="none" w:sz="0" w:space="0" w:color="auto"/>
        <w:left w:val="none" w:sz="0" w:space="0" w:color="auto"/>
        <w:bottom w:val="none" w:sz="0" w:space="0" w:color="auto"/>
        <w:right w:val="none" w:sz="0" w:space="0" w:color="auto"/>
      </w:divBdr>
    </w:div>
    <w:div w:id="1031998840">
      <w:bodyDiv w:val="1"/>
      <w:marLeft w:val="0"/>
      <w:marRight w:val="0"/>
      <w:marTop w:val="0"/>
      <w:marBottom w:val="0"/>
      <w:divBdr>
        <w:top w:val="none" w:sz="0" w:space="0" w:color="auto"/>
        <w:left w:val="none" w:sz="0" w:space="0" w:color="auto"/>
        <w:bottom w:val="none" w:sz="0" w:space="0" w:color="auto"/>
        <w:right w:val="none" w:sz="0" w:space="0" w:color="auto"/>
      </w:divBdr>
    </w:div>
    <w:div w:id="1351492265">
      <w:bodyDiv w:val="1"/>
      <w:marLeft w:val="0"/>
      <w:marRight w:val="0"/>
      <w:marTop w:val="0"/>
      <w:marBottom w:val="0"/>
      <w:divBdr>
        <w:top w:val="none" w:sz="0" w:space="0" w:color="auto"/>
        <w:left w:val="none" w:sz="0" w:space="0" w:color="auto"/>
        <w:bottom w:val="none" w:sz="0" w:space="0" w:color="auto"/>
        <w:right w:val="none" w:sz="0" w:space="0" w:color="auto"/>
      </w:divBdr>
    </w:div>
    <w:div w:id="15290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rksolution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http://www.wrksolutions.com/Images/Logos/AJC_tagline_cmyk.jp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vendorportal.wrksolutions.com/ccvendorportal/vendor/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il\My%20Documents\TWS%20Efficiency%20Project\PCP%20Team\Provider%20Agreements\Regulated%20Provider%20Rate%20Sched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B226-532D-47BE-89F4-DE70B3290284}">
  <ds:schemaRefs>
    <ds:schemaRef ds:uri="http://schemas.microsoft.com/sharepoint/v3/contenttype/forms"/>
  </ds:schemaRefs>
</ds:datastoreItem>
</file>

<file path=customXml/itemProps2.xml><?xml version="1.0" encoding="utf-8"?>
<ds:datastoreItem xmlns:ds="http://schemas.openxmlformats.org/officeDocument/2006/customXml" ds:itemID="{D5F70DDB-0CA0-4AB1-943F-E58502C35BDB}">
  <ds:schemaRefs>
    <ds:schemaRef ds:uri="http://schemas.microsoft.com/office/2006/metadata/longProperties"/>
  </ds:schemaRefs>
</ds:datastoreItem>
</file>

<file path=customXml/itemProps3.xml><?xml version="1.0" encoding="utf-8"?>
<ds:datastoreItem xmlns:ds="http://schemas.openxmlformats.org/officeDocument/2006/customXml" ds:itemID="{5E385214-74E4-465D-AB8C-A92EFBDF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8381D-2FAD-4009-8B65-76936A4AAA6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6022F2A-DCFA-481B-99B5-E084EF4B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Regulated Provider Rate Schedule.dot</Template>
  <TotalTime>2</TotalTime>
  <Pages>5</Pages>
  <Words>2629</Words>
  <Characters>16266</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Ethan Frome</vt:lpstr>
    </vt:vector>
  </TitlesOfParts>
  <Company>TWC</Company>
  <LinksUpToDate>false</LinksUpToDate>
  <CharactersWithSpaces>18858</CharactersWithSpaces>
  <SharedDoc>false</SharedDoc>
  <HLinks>
    <vt:vector size="12" baseType="variant">
      <vt:variant>
        <vt:i4>4456539</vt:i4>
      </vt:variant>
      <vt:variant>
        <vt:i4>132</vt:i4>
      </vt:variant>
      <vt:variant>
        <vt:i4>0</vt:i4>
      </vt:variant>
      <vt:variant>
        <vt:i4>5</vt:i4>
      </vt:variant>
      <vt:variant>
        <vt:lpwstr>http://www.wrksolutions.com/</vt:lpwstr>
      </vt:variant>
      <vt:variant>
        <vt:lpwstr/>
      </vt:variant>
      <vt:variant>
        <vt:i4>1835091</vt:i4>
      </vt:variant>
      <vt:variant>
        <vt:i4>-1</vt:i4>
      </vt:variant>
      <vt:variant>
        <vt:i4>1027</vt:i4>
      </vt:variant>
      <vt:variant>
        <vt:i4>1</vt:i4>
      </vt:variant>
      <vt:variant>
        <vt:lpwstr>http://www.wrksolutions.com/Images/Logos/AJC_tagline_cmyk.jpg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VENDOR AGREEMENT AND RATE SCHEDULE</dc:title>
  <dc:subject/>
  <dc:creator>Neil Hanson</dc:creator>
  <cp:keywords>REGULATED VENDOR AGREEMENT AND RATE SCHEDULE</cp:keywords>
  <dc:description>REGULATED VENDOR AGREEMENT AND RATE SCHEDULE</dc:description>
  <cp:lastModifiedBy>Nguyen, Dat</cp:lastModifiedBy>
  <cp:revision>2</cp:revision>
  <cp:lastPrinted>2018-08-07T14:53:00Z</cp:lastPrinted>
  <dcterms:created xsi:type="dcterms:W3CDTF">2021-07-08T18:08:00Z</dcterms:created>
  <dcterms:modified xsi:type="dcterms:W3CDTF">2021-07-08T18:08:00Z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
    <vt:lpwstr>ZYW4KCRARF54-1073473666-18</vt:lpwstr>
  </property>
  <property fmtid="{D5CDD505-2E9C-101B-9397-08002B2CF9AE}" pid="4" name="_dlc_DocIdItemGuid">
    <vt:lpwstr>a3c2057d-375f-414d-8748-f854d11b848d</vt:lpwstr>
  </property>
  <property fmtid="{D5CDD505-2E9C-101B-9397-08002B2CF9AE}" pid="5" name="_dlc_DocIdUrl">
    <vt:lpwstr>http://hs.hgac.net/wf/manuals/_layouts/15/DocIdRedir.aspx?ID=ZYW4KCRARF54-1073473666-18, ZYW4KCRARF54-1073473666-18</vt:lpwstr>
  </property>
  <property fmtid="{D5CDD505-2E9C-101B-9397-08002B2CF9AE}" pid="6" name="Contract Type">
    <vt:lpwstr>N/A</vt:lpwstr>
  </property>
  <property fmtid="{D5CDD505-2E9C-101B-9397-08002B2CF9AE}" pid="7" name="Fund">
    <vt:lpwstr>N/A</vt:lpwstr>
  </property>
  <property fmtid="{D5CDD505-2E9C-101B-9397-08002B2CF9AE}" pid="8" name="Year">
    <vt:lpwstr>Oct 17 - Sept 18</vt:lpwstr>
  </property>
  <property fmtid="{D5CDD505-2E9C-101B-9397-08002B2CF9AE}" pid="9" name="WF Office">
    <vt:lpwstr>N/A</vt:lpwstr>
  </property>
  <property fmtid="{D5CDD505-2E9C-101B-9397-08002B2CF9AE}" pid="10" name="Contractor">
    <vt:lpwstr>N/A</vt:lpwstr>
  </property>
</Properties>
</file>