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A6" w:rsidRDefault="0098246B">
      <w:pPr>
        <w:autoSpaceDE w:val="0"/>
        <w:autoSpaceDN w:val="0"/>
        <w:adjustRightInd w:val="0"/>
        <w:rPr>
          <w:rFonts w:ascii="TimesNewRoman,Bold" w:hAnsi="TimesNewRoman,Bold"/>
          <w:b/>
          <w:bCs/>
        </w:rPr>
      </w:pPr>
      <w:r>
        <w:rPr>
          <w:rFonts w:ascii="TimesNewRoman,Bold" w:hAnsi="TimesNewRoman,Bold"/>
          <w:b/>
          <w:bCs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66040</wp:posOffset>
            </wp:positionV>
            <wp:extent cx="2876550" cy="762000"/>
            <wp:effectExtent l="19050" t="0" r="0" b="0"/>
            <wp:wrapNone/>
            <wp:docPr id="2" name="Picture 3" descr="WS-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S-logo-blac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3A6" w:rsidRDefault="001E33A6">
      <w:pPr>
        <w:autoSpaceDE w:val="0"/>
        <w:autoSpaceDN w:val="0"/>
        <w:adjustRightInd w:val="0"/>
        <w:rPr>
          <w:rFonts w:ascii="TimesNewRoman,Bold" w:hAnsi="TimesNewRoman,Bold"/>
          <w:b/>
          <w:bCs/>
        </w:rPr>
      </w:pPr>
    </w:p>
    <w:p w:rsidR="00A512E9" w:rsidRDefault="00A512E9">
      <w:pPr>
        <w:autoSpaceDE w:val="0"/>
        <w:autoSpaceDN w:val="0"/>
        <w:adjustRightInd w:val="0"/>
        <w:rPr>
          <w:rFonts w:ascii="CG Times" w:hAnsi="CG Times"/>
        </w:rPr>
      </w:pPr>
    </w:p>
    <w:p w:rsidR="00A512E9" w:rsidRDefault="00A512E9">
      <w:pPr>
        <w:autoSpaceDE w:val="0"/>
        <w:autoSpaceDN w:val="0"/>
        <w:adjustRightInd w:val="0"/>
        <w:rPr>
          <w:rFonts w:ascii="CG Times" w:hAnsi="CG Times"/>
        </w:rPr>
      </w:pPr>
    </w:p>
    <w:p w:rsidR="001E33A6" w:rsidRPr="00B431E1" w:rsidRDefault="00134903">
      <w:pPr>
        <w:autoSpaceDE w:val="0"/>
        <w:autoSpaceDN w:val="0"/>
        <w:adjustRightInd w:val="0"/>
        <w:rPr>
          <w:rFonts w:ascii="CG Times" w:hAnsi="CG Times"/>
        </w:rPr>
      </w:pPr>
      <w:r w:rsidRPr="00B431E1">
        <w:rPr>
          <w:rFonts w:ascii="CG Times" w:hAnsi="CG Times"/>
        </w:rPr>
        <w:t>D</w:t>
      </w:r>
      <w:r w:rsidR="00B431E1" w:rsidRPr="00B431E1">
        <w:rPr>
          <w:rFonts w:ascii="CG Times" w:hAnsi="CG Times"/>
        </w:rPr>
        <w:t>ate</w:t>
      </w:r>
    </w:p>
    <w:p w:rsidR="001E33A6" w:rsidRPr="00B431E1" w:rsidRDefault="001E33A6">
      <w:pPr>
        <w:autoSpaceDE w:val="0"/>
        <w:autoSpaceDN w:val="0"/>
        <w:adjustRightInd w:val="0"/>
        <w:rPr>
          <w:rFonts w:ascii="CG Times" w:hAnsi="CG Times"/>
        </w:rPr>
      </w:pPr>
    </w:p>
    <w:p w:rsidR="001E33A6" w:rsidRPr="00B431E1" w:rsidRDefault="001E33A6">
      <w:pPr>
        <w:autoSpaceDE w:val="0"/>
        <w:autoSpaceDN w:val="0"/>
        <w:adjustRightInd w:val="0"/>
        <w:rPr>
          <w:rFonts w:ascii="CG Times" w:hAnsi="CG Times"/>
        </w:rPr>
      </w:pPr>
      <w:r w:rsidRPr="00B431E1">
        <w:rPr>
          <w:rFonts w:ascii="CG Times" w:hAnsi="CG Times"/>
        </w:rPr>
        <w:t>Title Fname Lname</w:t>
      </w:r>
    </w:p>
    <w:p w:rsidR="001E33A6" w:rsidRPr="00B431E1" w:rsidRDefault="001E33A6">
      <w:pPr>
        <w:autoSpaceDE w:val="0"/>
        <w:autoSpaceDN w:val="0"/>
        <w:adjustRightInd w:val="0"/>
        <w:rPr>
          <w:rFonts w:ascii="CG Times" w:hAnsi="CG Times"/>
        </w:rPr>
      </w:pPr>
      <w:r w:rsidRPr="00B431E1">
        <w:rPr>
          <w:rFonts w:ascii="CG Times" w:hAnsi="CG Times"/>
        </w:rPr>
        <w:t>Any Street</w:t>
      </w:r>
    </w:p>
    <w:p w:rsidR="001E33A6" w:rsidRPr="00B431E1" w:rsidRDefault="001E33A6">
      <w:pPr>
        <w:autoSpaceDE w:val="0"/>
        <w:autoSpaceDN w:val="0"/>
        <w:adjustRightInd w:val="0"/>
        <w:rPr>
          <w:rFonts w:ascii="CG Times" w:hAnsi="CG Times"/>
        </w:rPr>
      </w:pPr>
      <w:r w:rsidRPr="00B431E1">
        <w:rPr>
          <w:rFonts w:ascii="CG Times" w:hAnsi="CG Times"/>
        </w:rPr>
        <w:t>City, State Zip</w:t>
      </w:r>
    </w:p>
    <w:p w:rsidR="001E33A6" w:rsidRPr="00B431E1" w:rsidRDefault="001E33A6">
      <w:pPr>
        <w:autoSpaceDE w:val="0"/>
        <w:autoSpaceDN w:val="0"/>
        <w:adjustRightInd w:val="0"/>
        <w:rPr>
          <w:rFonts w:ascii="CG Times" w:hAnsi="CG Times"/>
        </w:rPr>
      </w:pPr>
    </w:p>
    <w:p w:rsidR="001E33A6" w:rsidRPr="00B431E1" w:rsidRDefault="001E33A6">
      <w:pPr>
        <w:autoSpaceDE w:val="0"/>
        <w:autoSpaceDN w:val="0"/>
        <w:adjustRightInd w:val="0"/>
        <w:rPr>
          <w:rFonts w:ascii="CG Times" w:hAnsi="CG Times"/>
        </w:rPr>
      </w:pPr>
      <w:r w:rsidRPr="00B431E1">
        <w:rPr>
          <w:rFonts w:ascii="CG Times" w:hAnsi="CG Times"/>
        </w:rPr>
        <w:t>Dear Title Lname:</w:t>
      </w:r>
    </w:p>
    <w:p w:rsidR="001E33A6" w:rsidRPr="00B431E1" w:rsidRDefault="001E33A6">
      <w:pPr>
        <w:autoSpaceDE w:val="0"/>
        <w:autoSpaceDN w:val="0"/>
        <w:adjustRightInd w:val="0"/>
        <w:rPr>
          <w:rFonts w:ascii="CG Times" w:hAnsi="CG Times"/>
        </w:rPr>
      </w:pPr>
    </w:p>
    <w:p w:rsidR="00F570DC" w:rsidRDefault="006D1F6A" w:rsidP="007C3D90">
      <w:pPr>
        <w:rPr>
          <w:rFonts w:ascii="CG Times" w:hAnsi="CG Times"/>
        </w:rPr>
      </w:pPr>
      <w:r w:rsidRPr="00E525C9">
        <w:rPr>
          <w:rFonts w:ascii="CG Times" w:hAnsi="CG Times"/>
        </w:rPr>
        <w:t xml:space="preserve">We </w:t>
      </w:r>
      <w:r w:rsidR="007C3D90">
        <w:rPr>
          <w:rFonts w:ascii="CG Times" w:hAnsi="CG Times"/>
        </w:rPr>
        <w:t xml:space="preserve">understand you </w:t>
      </w:r>
      <w:r w:rsidR="00F570DC">
        <w:rPr>
          <w:rFonts w:ascii="CG Times" w:hAnsi="CG Times"/>
        </w:rPr>
        <w:t xml:space="preserve">are no longer working or in school. </w:t>
      </w:r>
      <w:r w:rsidR="007C3D90" w:rsidRPr="007C3D90">
        <w:rPr>
          <w:rFonts w:ascii="CG Times" w:hAnsi="CG Times"/>
        </w:rPr>
        <w:t xml:space="preserve">Workforce Solutions will continue to provide </w:t>
      </w:r>
      <w:r w:rsidR="007C3D90">
        <w:rPr>
          <w:rFonts w:ascii="CG Times" w:hAnsi="CG Times"/>
        </w:rPr>
        <w:t xml:space="preserve">you </w:t>
      </w:r>
      <w:r w:rsidR="007C3D90" w:rsidRPr="007C3D90">
        <w:rPr>
          <w:rFonts w:ascii="CG Times" w:hAnsi="CG Times"/>
        </w:rPr>
        <w:t>child care financial aid for four weeks while you look for work.  This financial aid will end on __________[enter date four weeks from date work stopped] unless you c</w:t>
      </w:r>
      <w:r w:rsidR="00BC0880">
        <w:rPr>
          <w:rFonts w:ascii="CG Times" w:hAnsi="CG Times"/>
        </w:rPr>
        <w:t xml:space="preserve">ontact us to let us know </w:t>
      </w:r>
      <w:r w:rsidR="007C3D90" w:rsidRPr="007C3D90">
        <w:rPr>
          <w:rFonts w:ascii="CG Times" w:hAnsi="CG Times"/>
        </w:rPr>
        <w:t xml:space="preserve">you have returned to work or school. </w:t>
      </w:r>
    </w:p>
    <w:p w:rsidR="00F570DC" w:rsidRDefault="00F570DC" w:rsidP="007C3D90">
      <w:pPr>
        <w:rPr>
          <w:rFonts w:ascii="CG Times" w:hAnsi="CG Times"/>
        </w:rPr>
      </w:pPr>
    </w:p>
    <w:p w:rsidR="007C3D90" w:rsidRDefault="00BC0880" w:rsidP="007C3D90">
      <w:pPr>
        <w:rPr>
          <w:rFonts w:ascii="CG Times" w:hAnsi="CG Times"/>
        </w:rPr>
      </w:pPr>
      <w:r w:rsidRPr="00E525C9">
        <w:rPr>
          <w:rFonts w:ascii="CG Times" w:hAnsi="CG Times"/>
        </w:rPr>
        <w:t>You have fifteen 15 days from the date on this letter to appeal th</w:t>
      </w:r>
      <w:r w:rsidR="00F570DC">
        <w:rPr>
          <w:rFonts w:ascii="CG Times" w:hAnsi="CG Times"/>
        </w:rPr>
        <w:t>e decision to stop your financial aid if you are not working or going to school in four weeks.</w:t>
      </w:r>
      <w:r w:rsidRPr="00E525C9">
        <w:rPr>
          <w:rFonts w:ascii="CG Times" w:hAnsi="CG Times"/>
        </w:rPr>
        <w:t xml:space="preserve">  </w:t>
      </w:r>
    </w:p>
    <w:p w:rsidR="00BC0880" w:rsidRDefault="00BC0880" w:rsidP="007C3D90">
      <w:pPr>
        <w:rPr>
          <w:rFonts w:ascii="CG Times" w:hAnsi="CG Times"/>
        </w:rPr>
      </w:pPr>
    </w:p>
    <w:p w:rsidR="002478C5" w:rsidRPr="003C5B5F" w:rsidRDefault="00696114" w:rsidP="002478C5">
      <w:pPr>
        <w:ind w:right="-180"/>
      </w:pPr>
      <w:r>
        <w:t>Our E</w:t>
      </w:r>
      <w:r w:rsidR="002478C5">
        <w:t xml:space="preserve">mployment </w:t>
      </w:r>
      <w:r>
        <w:t>C</w:t>
      </w:r>
      <w:r w:rsidR="002478C5">
        <w:t xml:space="preserve">ounselors are available to help you with your job search.  The office nearest you is </w:t>
      </w:r>
      <w:r w:rsidR="002478C5" w:rsidRPr="00264C45">
        <w:rPr>
          <w:b/>
        </w:rPr>
        <w:t>[office name, address/city/state/telephone number]</w:t>
      </w:r>
      <w:r w:rsidR="002478C5">
        <w:rPr>
          <w:b/>
        </w:rPr>
        <w:t xml:space="preserve">. </w:t>
      </w:r>
      <w:r w:rsidR="002478C5">
        <w:t xml:space="preserve"> We’re open Monday through Friday, 8:00 a.m. to 5:00 p.m.</w:t>
      </w:r>
      <w:r w:rsidR="002478C5" w:rsidRPr="00670477">
        <w:t xml:space="preserve"> </w:t>
      </w:r>
    </w:p>
    <w:p w:rsidR="002478C5" w:rsidRDefault="002478C5" w:rsidP="002478C5">
      <w:pPr>
        <w:rPr>
          <w:b/>
        </w:rPr>
      </w:pPr>
    </w:p>
    <w:p w:rsidR="002478C5" w:rsidRPr="003C5B5F" w:rsidRDefault="002478C5" w:rsidP="002478C5">
      <w:pPr>
        <w:rPr>
          <w:b/>
        </w:rPr>
      </w:pPr>
      <w:r w:rsidRPr="003C5B5F">
        <w:rPr>
          <w:b/>
        </w:rPr>
        <w:t>What can we offer you?</w:t>
      </w:r>
    </w:p>
    <w:p w:rsidR="002478C5" w:rsidRPr="003C5B5F" w:rsidRDefault="002478C5" w:rsidP="002478C5">
      <w:pPr>
        <w:rPr>
          <w:b/>
          <w:sz w:val="16"/>
          <w:szCs w:val="16"/>
        </w:rPr>
      </w:pPr>
    </w:p>
    <w:p w:rsidR="002478C5" w:rsidRDefault="002478C5" w:rsidP="002478C5">
      <w:pPr>
        <w:numPr>
          <w:ilvl w:val="0"/>
          <w:numId w:val="4"/>
        </w:numPr>
      </w:pPr>
      <w:r w:rsidRPr="003C5B5F">
        <w:t>Direct referrals to jobs that meet your qualifications;</w:t>
      </w:r>
    </w:p>
    <w:p w:rsidR="002478C5" w:rsidRPr="003C5B5F" w:rsidRDefault="002478C5" w:rsidP="002478C5">
      <w:pPr>
        <w:numPr>
          <w:ilvl w:val="0"/>
          <w:numId w:val="4"/>
        </w:numPr>
      </w:pPr>
      <w:r>
        <w:t>Information about the best jobs in our area;</w:t>
      </w:r>
    </w:p>
    <w:p w:rsidR="002478C5" w:rsidRPr="003C5B5F" w:rsidRDefault="002478C5" w:rsidP="002478C5">
      <w:pPr>
        <w:numPr>
          <w:ilvl w:val="0"/>
          <w:numId w:val="4"/>
        </w:numPr>
      </w:pPr>
      <w:r w:rsidRPr="003C5B5F">
        <w:t xml:space="preserve">Financial assistance to help you look for work, go to school, or go to work. </w:t>
      </w:r>
    </w:p>
    <w:p w:rsidR="002478C5" w:rsidRDefault="002478C5" w:rsidP="007C3D90">
      <w:pPr>
        <w:rPr>
          <w:rFonts w:ascii="CG Times" w:hAnsi="CG Times"/>
        </w:rPr>
      </w:pPr>
    </w:p>
    <w:p w:rsidR="000B35E1" w:rsidRDefault="00BC0880" w:rsidP="00E525C9">
      <w:pPr>
        <w:rPr>
          <w:rFonts w:ascii="CG Times" w:hAnsi="CG Times"/>
        </w:rPr>
      </w:pPr>
      <w:r>
        <w:rPr>
          <w:rFonts w:ascii="CG Times" w:hAnsi="CG Times"/>
        </w:rPr>
        <w:t xml:space="preserve">When you come, please let us know you are responding to this </w:t>
      </w:r>
      <w:r w:rsidR="000B35E1">
        <w:rPr>
          <w:rFonts w:ascii="CG Times" w:hAnsi="CG Times"/>
        </w:rPr>
        <w:t>letter</w:t>
      </w:r>
      <w:r>
        <w:rPr>
          <w:rFonts w:ascii="CG Times" w:hAnsi="CG Times"/>
        </w:rPr>
        <w:t xml:space="preserve">.  </w:t>
      </w:r>
      <w:r w:rsidR="000B35E1">
        <w:rPr>
          <w:rFonts w:ascii="CG Times" w:hAnsi="CG Times"/>
        </w:rPr>
        <w:t xml:space="preserve">We </w:t>
      </w:r>
      <w:r>
        <w:rPr>
          <w:rFonts w:ascii="CG Times" w:hAnsi="CG Times"/>
        </w:rPr>
        <w:t xml:space="preserve">wish you good luck with your job search and hope you will allow </w:t>
      </w:r>
      <w:r w:rsidR="000B35E1">
        <w:rPr>
          <w:rFonts w:ascii="CG Times" w:hAnsi="CG Times"/>
        </w:rPr>
        <w:t>us to help</w:t>
      </w:r>
      <w:r>
        <w:rPr>
          <w:rFonts w:ascii="CG Times" w:hAnsi="CG Times"/>
        </w:rPr>
        <w:t xml:space="preserve">. </w:t>
      </w:r>
      <w:r w:rsidR="000B35E1">
        <w:rPr>
          <w:rFonts w:ascii="CG Times" w:hAnsi="CG Times"/>
        </w:rPr>
        <w:t xml:space="preserve">  </w:t>
      </w:r>
    </w:p>
    <w:p w:rsidR="000B35E1" w:rsidRDefault="000B35E1" w:rsidP="00E525C9">
      <w:pPr>
        <w:rPr>
          <w:rFonts w:ascii="CG Times" w:hAnsi="CG Times"/>
        </w:rPr>
      </w:pPr>
    </w:p>
    <w:p w:rsidR="00E525C9" w:rsidRPr="00E525C9" w:rsidRDefault="00E525C9" w:rsidP="00E525C9">
      <w:pPr>
        <w:rPr>
          <w:rFonts w:ascii="CG Times" w:hAnsi="CG Times"/>
        </w:rPr>
      </w:pPr>
      <w:r>
        <w:rPr>
          <w:rFonts w:ascii="CG Times" w:hAnsi="CG Times"/>
        </w:rPr>
        <w:t xml:space="preserve">My contact information is </w:t>
      </w:r>
      <w:r w:rsidR="002772EA">
        <w:rPr>
          <w:rFonts w:ascii="CG Times" w:hAnsi="CG Times"/>
        </w:rPr>
        <w:t>below;</w:t>
      </w:r>
      <w:r w:rsidR="00BC0880">
        <w:rPr>
          <w:rFonts w:ascii="CG Times" w:hAnsi="CG Times"/>
        </w:rPr>
        <w:t xml:space="preserve"> please c</w:t>
      </w:r>
      <w:r w:rsidR="0022379E">
        <w:rPr>
          <w:rFonts w:ascii="CG Times" w:hAnsi="CG Times"/>
        </w:rPr>
        <w:t>ontact me i</w:t>
      </w:r>
      <w:r w:rsidR="000B35E1">
        <w:rPr>
          <w:rFonts w:ascii="CG Times" w:hAnsi="CG Times"/>
        </w:rPr>
        <w:t xml:space="preserve">f </w:t>
      </w:r>
      <w:r>
        <w:rPr>
          <w:rFonts w:ascii="CG Times" w:hAnsi="CG Times"/>
        </w:rPr>
        <w:t>you have questions.</w:t>
      </w:r>
    </w:p>
    <w:p w:rsidR="00E525C9" w:rsidRPr="00E525C9" w:rsidRDefault="00E525C9" w:rsidP="006D1F6A">
      <w:pPr>
        <w:rPr>
          <w:rFonts w:ascii="CG Times" w:hAnsi="CG Times"/>
        </w:rPr>
      </w:pPr>
    </w:p>
    <w:p w:rsidR="003E2149" w:rsidRPr="00E525C9" w:rsidRDefault="003E2149" w:rsidP="006D1F6A">
      <w:pPr>
        <w:rPr>
          <w:rFonts w:ascii="CG Times" w:hAnsi="CG Times"/>
        </w:rPr>
      </w:pPr>
    </w:p>
    <w:p w:rsidR="005554ED" w:rsidRPr="00E525C9" w:rsidRDefault="005554ED" w:rsidP="005554ED">
      <w:pPr>
        <w:rPr>
          <w:rFonts w:ascii="CG Times" w:hAnsi="CG Times"/>
        </w:rPr>
      </w:pPr>
    </w:p>
    <w:p w:rsidR="005554ED" w:rsidRDefault="000B35E1" w:rsidP="005554ED">
      <w:pPr>
        <w:rPr>
          <w:rFonts w:ascii="CG Times" w:hAnsi="CG Times"/>
        </w:rPr>
      </w:pPr>
      <w:r>
        <w:rPr>
          <w:rFonts w:ascii="CG Times" w:hAnsi="CG Times"/>
        </w:rPr>
        <w:t>S</w:t>
      </w:r>
      <w:r w:rsidR="005554ED" w:rsidRPr="0015587E">
        <w:rPr>
          <w:rFonts w:ascii="CG Times" w:hAnsi="CG Times"/>
        </w:rPr>
        <w:t xml:space="preserve">incerely, </w:t>
      </w:r>
    </w:p>
    <w:p w:rsidR="005554ED" w:rsidRDefault="005554ED" w:rsidP="005554ED">
      <w:pPr>
        <w:rPr>
          <w:rFonts w:ascii="CG Times" w:hAnsi="CG Times"/>
        </w:rPr>
      </w:pPr>
    </w:p>
    <w:p w:rsidR="005554ED" w:rsidRDefault="005554ED" w:rsidP="005554ED">
      <w:pPr>
        <w:rPr>
          <w:rFonts w:ascii="CG Times" w:hAnsi="CG Times"/>
        </w:rPr>
      </w:pPr>
    </w:p>
    <w:p w:rsidR="005554ED" w:rsidRDefault="005554ED" w:rsidP="005554ED">
      <w:pPr>
        <w:rPr>
          <w:rFonts w:ascii="CG Times" w:hAnsi="CG Times"/>
        </w:rPr>
      </w:pPr>
      <w:r w:rsidRPr="0015587E">
        <w:rPr>
          <w:rFonts w:ascii="CG Times" w:hAnsi="CG Times"/>
        </w:rPr>
        <w:t>Name</w:t>
      </w:r>
      <w:r>
        <w:rPr>
          <w:rFonts w:ascii="CG Times" w:hAnsi="CG Times"/>
        </w:rPr>
        <w:t xml:space="preserve">, </w:t>
      </w:r>
    </w:p>
    <w:p w:rsidR="005554ED" w:rsidRDefault="005554ED" w:rsidP="005554ED">
      <w:pPr>
        <w:rPr>
          <w:rFonts w:ascii="CG Times" w:hAnsi="CG Times"/>
        </w:rPr>
      </w:pPr>
      <w:r w:rsidRPr="0015587E">
        <w:rPr>
          <w:rFonts w:ascii="CG Times" w:hAnsi="CG Times"/>
        </w:rPr>
        <w:t>Title</w:t>
      </w:r>
    </w:p>
    <w:p w:rsidR="005F018F" w:rsidRDefault="005554ED" w:rsidP="008A570B">
      <w:r>
        <w:rPr>
          <w:rFonts w:ascii="CG Times" w:hAnsi="CG Times"/>
        </w:rPr>
        <w:t>phone number with extension, email</w:t>
      </w:r>
      <w:r w:rsidR="00443896">
        <w:rPr>
          <w:rFonts w:ascii="CG Times" w:hAnsi="CG Times"/>
        </w:rPr>
        <w:t>, fax</w:t>
      </w:r>
    </w:p>
    <w:p w:rsidR="005F018F" w:rsidRDefault="005F018F" w:rsidP="008A570B"/>
    <w:p w:rsidR="005F018F" w:rsidRDefault="005F018F" w:rsidP="008A570B"/>
    <w:p w:rsidR="00385F37" w:rsidRPr="00B603DA" w:rsidRDefault="00385F37" w:rsidP="00385F37">
      <w:pPr>
        <w:jc w:val="center"/>
        <w:rPr>
          <w:rFonts w:ascii="Garamond" w:hAnsi="Garamond" w:cs="Arial"/>
          <w:sz w:val="20"/>
          <w:szCs w:val="20"/>
        </w:rPr>
      </w:pPr>
      <w:r w:rsidRPr="00B603DA">
        <w:rPr>
          <w:rFonts w:ascii="Garamond" w:hAnsi="Garamond" w:cs="Arial"/>
          <w:sz w:val="20"/>
          <w:szCs w:val="20"/>
        </w:rPr>
        <w:t xml:space="preserve">Workforce Solutions is an equal opportunity employer/program. </w:t>
      </w:r>
    </w:p>
    <w:p w:rsidR="00385F37" w:rsidRPr="00B603DA" w:rsidRDefault="00385F37" w:rsidP="00385F37">
      <w:pPr>
        <w:jc w:val="center"/>
        <w:rPr>
          <w:rFonts w:ascii="Garamond" w:hAnsi="Garamond" w:cs="Arial"/>
          <w:sz w:val="20"/>
          <w:szCs w:val="20"/>
        </w:rPr>
      </w:pPr>
      <w:r w:rsidRPr="00B603DA">
        <w:rPr>
          <w:rFonts w:ascii="Garamond" w:hAnsi="Garamond" w:cs="Arial"/>
          <w:sz w:val="20"/>
          <w:szCs w:val="20"/>
        </w:rPr>
        <w:t xml:space="preserve">Auxiliary aids and services are available upon request to individuals with disabilities. </w:t>
      </w:r>
    </w:p>
    <w:p w:rsidR="005F018F" w:rsidRDefault="00385F37" w:rsidP="000B35E1">
      <w:pPr>
        <w:jc w:val="center"/>
      </w:pPr>
      <w:r w:rsidRPr="00B603DA">
        <w:rPr>
          <w:rFonts w:ascii="Garamond" w:hAnsi="Garamond" w:cs="Arial"/>
          <w:sz w:val="20"/>
          <w:szCs w:val="20"/>
        </w:rPr>
        <w:t>Texas Relay Numbers: 1-800-735-2989 (TDD) 1-800-735-2988 (Voice) or 711</w:t>
      </w:r>
    </w:p>
    <w:sectPr w:rsidR="005F018F" w:rsidSect="005445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152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1B8" w:rsidRDefault="009641B8">
      <w:r>
        <w:separator/>
      </w:r>
    </w:p>
  </w:endnote>
  <w:endnote w:type="continuationSeparator" w:id="0">
    <w:p w:rsidR="009641B8" w:rsidRDefault="00964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84" w:rsidRDefault="00BE7A8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84" w:rsidRDefault="00BE7A8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84" w:rsidRDefault="00BE7A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1B8" w:rsidRDefault="009641B8">
      <w:r>
        <w:separator/>
      </w:r>
    </w:p>
  </w:footnote>
  <w:footnote w:type="continuationSeparator" w:id="0">
    <w:p w:rsidR="009641B8" w:rsidRDefault="00964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5CF" w:rsidRDefault="0098246B" w:rsidP="00CC5CC5">
    <w:pPr>
      <w:pStyle w:val="Header"/>
      <w:tabs>
        <w:tab w:val="left" w:pos="2520"/>
      </w:tabs>
    </w:pPr>
    <w:r>
      <w:rPr>
        <w:rFonts w:ascii="CG Times" w:hAnsi="CG Times"/>
        <w:b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1443990</wp:posOffset>
          </wp:positionH>
          <wp:positionV relativeFrom="paragraph">
            <wp:posOffset>-257175</wp:posOffset>
          </wp:positionV>
          <wp:extent cx="2286000" cy="695325"/>
          <wp:effectExtent l="19050" t="0" r="0" b="0"/>
          <wp:wrapThrough wrapText="bothSides">
            <wp:wrapPolygon edited="0">
              <wp:start x="21780" y="21600"/>
              <wp:lineTo x="21780" y="296"/>
              <wp:lineTo x="0" y="296"/>
              <wp:lineTo x="0" y="21600"/>
              <wp:lineTo x="21780" y="21600"/>
            </wp:wrapPolygon>
          </wp:wrapThrough>
          <wp:docPr id="1" name="Picture 324" descr="WS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4" descr="WS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22860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0023D">
      <w:rPr>
        <w:rFonts w:ascii="CG Times" w:hAnsi="CG Times"/>
        <w:b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5CF" w:rsidRDefault="005445CF">
    <w:pPr>
      <w:pStyle w:val="Header"/>
      <w:rPr>
        <w:b/>
        <w:bCs/>
        <w:sz w:val="16"/>
      </w:rPr>
    </w:pPr>
    <w:r>
      <w:rPr>
        <w:b/>
        <w:bCs/>
        <w:sz w:val="16"/>
      </w:rPr>
      <w:t>Office</w:t>
    </w:r>
  </w:p>
  <w:p w:rsidR="005445CF" w:rsidRDefault="005445CF">
    <w:pPr>
      <w:pStyle w:val="Header"/>
      <w:rPr>
        <w:b/>
        <w:bCs/>
        <w:sz w:val="16"/>
      </w:rPr>
    </w:pPr>
    <w:r>
      <w:rPr>
        <w:b/>
        <w:bCs/>
        <w:sz w:val="16"/>
      </w:rPr>
      <w:t>St. address, city, state, zip</w:t>
    </w:r>
  </w:p>
  <w:p w:rsidR="005445CF" w:rsidRDefault="005445CF">
    <w:pPr>
      <w:pStyle w:val="Header"/>
      <w:rPr>
        <w:b/>
        <w:bCs/>
        <w:i/>
        <w:iCs/>
        <w:sz w:val="16"/>
      </w:rPr>
    </w:pPr>
    <w:r>
      <w:rPr>
        <w:b/>
        <w:bCs/>
        <w:sz w:val="16"/>
      </w:rPr>
      <w:t xml:space="preserve">999..999.9999 </w:t>
    </w:r>
    <w:r>
      <w:rPr>
        <w:b/>
        <w:bCs/>
        <w:i/>
        <w:iCs/>
        <w:sz w:val="16"/>
      </w:rPr>
      <w:t>phone</w:t>
    </w:r>
    <w:r>
      <w:rPr>
        <w:b/>
        <w:bCs/>
        <w:sz w:val="16"/>
      </w:rPr>
      <w:t xml:space="preserve"> * 999.999.9999 </w:t>
    </w:r>
    <w:r>
      <w:rPr>
        <w:b/>
        <w:bCs/>
        <w:i/>
        <w:iCs/>
        <w:sz w:val="16"/>
      </w:rPr>
      <w:t>fax</w:t>
    </w:r>
  </w:p>
  <w:p w:rsidR="005445CF" w:rsidRDefault="005445CF">
    <w:pPr>
      <w:pStyle w:val="Header"/>
    </w:pPr>
    <w:r>
      <w:rPr>
        <w:b/>
        <w:bCs/>
        <w:sz w:val="16"/>
      </w:rPr>
      <w:t>www.</w:t>
    </w:r>
    <w:r w:rsidR="00E76B6B">
      <w:rPr>
        <w:b/>
        <w:bCs/>
        <w:sz w:val="16"/>
      </w:rPr>
      <w:t>wrksolutions.com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84" w:rsidRDefault="00BE7A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4FAF"/>
    <w:multiLevelType w:val="hybridMultilevel"/>
    <w:tmpl w:val="43EC2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F2C1FF5"/>
    <w:multiLevelType w:val="hybridMultilevel"/>
    <w:tmpl w:val="CE16CB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DD51E7"/>
    <w:multiLevelType w:val="hybridMultilevel"/>
    <w:tmpl w:val="8DB26DBC"/>
    <w:lvl w:ilvl="0" w:tplc="573639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9B8480C"/>
    <w:multiLevelType w:val="hybridMultilevel"/>
    <w:tmpl w:val="ADC2836E"/>
    <w:lvl w:ilvl="0" w:tplc="41BE96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evenAndOddHeaders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134903"/>
    <w:rsid w:val="00057F59"/>
    <w:rsid w:val="00085D87"/>
    <w:rsid w:val="000B35E1"/>
    <w:rsid w:val="000D1D6D"/>
    <w:rsid w:val="00134903"/>
    <w:rsid w:val="001863E7"/>
    <w:rsid w:val="001A482B"/>
    <w:rsid w:val="001E33A6"/>
    <w:rsid w:val="001F0D5F"/>
    <w:rsid w:val="0022379E"/>
    <w:rsid w:val="00226379"/>
    <w:rsid w:val="00232EB9"/>
    <w:rsid w:val="002478C5"/>
    <w:rsid w:val="002772EA"/>
    <w:rsid w:val="002A03E0"/>
    <w:rsid w:val="002D39B5"/>
    <w:rsid w:val="002E6B83"/>
    <w:rsid w:val="00312688"/>
    <w:rsid w:val="0031612F"/>
    <w:rsid w:val="00385F37"/>
    <w:rsid w:val="003E2149"/>
    <w:rsid w:val="003F1398"/>
    <w:rsid w:val="00443896"/>
    <w:rsid w:val="004C0D3C"/>
    <w:rsid w:val="004D0F0D"/>
    <w:rsid w:val="00504A32"/>
    <w:rsid w:val="00510D6A"/>
    <w:rsid w:val="005445CF"/>
    <w:rsid w:val="005554ED"/>
    <w:rsid w:val="00566CF1"/>
    <w:rsid w:val="005D22FF"/>
    <w:rsid w:val="005F018F"/>
    <w:rsid w:val="0060023D"/>
    <w:rsid w:val="00696114"/>
    <w:rsid w:val="006D1F6A"/>
    <w:rsid w:val="00705898"/>
    <w:rsid w:val="00724F03"/>
    <w:rsid w:val="00735F1E"/>
    <w:rsid w:val="00786F39"/>
    <w:rsid w:val="007A58B3"/>
    <w:rsid w:val="007C3D90"/>
    <w:rsid w:val="007D65D5"/>
    <w:rsid w:val="00835831"/>
    <w:rsid w:val="00866321"/>
    <w:rsid w:val="00893BDD"/>
    <w:rsid w:val="0089756E"/>
    <w:rsid w:val="008A570B"/>
    <w:rsid w:val="008B33D0"/>
    <w:rsid w:val="008E7F50"/>
    <w:rsid w:val="00907826"/>
    <w:rsid w:val="00921B0A"/>
    <w:rsid w:val="00930976"/>
    <w:rsid w:val="00945D25"/>
    <w:rsid w:val="0096066B"/>
    <w:rsid w:val="00961550"/>
    <w:rsid w:val="009641B8"/>
    <w:rsid w:val="0098246B"/>
    <w:rsid w:val="009E6B39"/>
    <w:rsid w:val="00A512E9"/>
    <w:rsid w:val="00AB6488"/>
    <w:rsid w:val="00B12409"/>
    <w:rsid w:val="00B431E1"/>
    <w:rsid w:val="00B95553"/>
    <w:rsid w:val="00BC0880"/>
    <w:rsid w:val="00BE7A84"/>
    <w:rsid w:val="00C2226C"/>
    <w:rsid w:val="00CC5CC5"/>
    <w:rsid w:val="00D055D9"/>
    <w:rsid w:val="00D60155"/>
    <w:rsid w:val="00DA76DD"/>
    <w:rsid w:val="00DC41A0"/>
    <w:rsid w:val="00DF079F"/>
    <w:rsid w:val="00E525C9"/>
    <w:rsid w:val="00E76B6B"/>
    <w:rsid w:val="00EB0B45"/>
    <w:rsid w:val="00EC3139"/>
    <w:rsid w:val="00ED08BB"/>
    <w:rsid w:val="00EF1256"/>
    <w:rsid w:val="00F570DC"/>
    <w:rsid w:val="00F64A5B"/>
    <w:rsid w:val="00F93336"/>
    <w:rsid w:val="00FE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5D25"/>
    <w:rPr>
      <w:sz w:val="24"/>
      <w:szCs w:val="24"/>
    </w:rPr>
  </w:style>
  <w:style w:type="paragraph" w:styleId="Heading1">
    <w:name w:val="heading 1"/>
    <w:basedOn w:val="Normal"/>
    <w:next w:val="Normal"/>
    <w:qFormat/>
    <w:rsid w:val="00945D25"/>
    <w:pPr>
      <w:keepNext/>
      <w:autoSpaceDE w:val="0"/>
      <w:autoSpaceDN w:val="0"/>
      <w:adjustRightInd w:val="0"/>
      <w:ind w:left="5040" w:firstLine="720"/>
      <w:outlineLvl w:val="0"/>
    </w:pPr>
    <w:rPr>
      <w:rFonts w:ascii="TimesNewRoman" w:hAnsi="TimesNew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45D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5D25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3F1398"/>
    <w:rPr>
      <w:sz w:val="16"/>
      <w:szCs w:val="16"/>
    </w:rPr>
  </w:style>
  <w:style w:type="paragraph" w:styleId="CommentText">
    <w:name w:val="annotation text"/>
    <w:basedOn w:val="Normal"/>
    <w:semiHidden/>
    <w:rsid w:val="003F139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F1398"/>
    <w:rPr>
      <w:b/>
      <w:bCs/>
    </w:rPr>
  </w:style>
  <w:style w:type="paragraph" w:styleId="BalloonText">
    <w:name w:val="Balloon Text"/>
    <w:basedOn w:val="Normal"/>
    <w:semiHidden/>
    <w:rsid w:val="003F13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5D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rsid w:val="001863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9FEFE-01D7-4C6E-905A-021FF88A6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16, 2005</vt:lpstr>
    </vt:vector>
  </TitlesOfParts>
  <Company>ACS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16, 2005</dc:title>
  <dc:creator>pierces</dc:creator>
  <cp:lastModifiedBy>nguyend</cp:lastModifiedBy>
  <cp:revision>2</cp:revision>
  <cp:lastPrinted>2005-12-16T21:12:00Z</cp:lastPrinted>
  <dcterms:created xsi:type="dcterms:W3CDTF">2014-06-12T15:47:00Z</dcterms:created>
  <dcterms:modified xsi:type="dcterms:W3CDTF">2014-06-12T15:47:00Z</dcterms:modified>
</cp:coreProperties>
</file>