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conformance="strict">
  <w:body>
    <w:p w:rsidR="005A116A" w:rsidRDefault="00004BBA" w:rsidP="005A116A">
      <w:pPr>
        <w:pStyle w:val="Default"/>
        <w:jc w:val="end"/>
        <w:rPr>
          <w:sz w:val="36"/>
          <w:szCs w:val="36"/>
        </w:rPr>
      </w:pPr>
      <w:r>
        <w:rPr>
          <w:noProof/>
        </w:rPr>
        <mc:AlternateContent>
          <mc:Choice Requires="v">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alt="WS-logo-reverseblack 2 .jpeg" style="position:absolute;left:0;text-align:left;margin-left:-1.75pt;margin-top:0;width:188.25pt;height:48.7pt;z-index:-1;visibility:visible">
                <v:imagedata r:id="rId10" o:title=""/>
                <o:lock v:ext="edit" aspectratio="f"/>
              </v:shape>
            </w:pict>
          </mc:Choice>
          <mc:Fallback>
            <w:drawing>
              <wp:anchor distT="0" distB="0" distL="114300" distR="114300" simplePos="0" relativeHeight="251659264" behindDoc="1" locked="0" layoutInCell="1" allowOverlap="1" wp14:anchorId="4DF57444" wp14:editId="7104742F">
                <wp:simplePos x="0" y="0"/>
                <wp:positionH relativeFrom="column">
                  <wp:posOffset>-22225</wp:posOffset>
                </wp:positionH>
                <wp:positionV relativeFrom="paragraph">
                  <wp:posOffset>0</wp:posOffset>
                </wp:positionV>
                <wp:extent cx="2390775" cy="618490"/>
                <wp:effectExtent l="0" t="0" r="9525" b="0"/>
                <wp:wrapNone/>
                <wp:docPr id="2" name="Picture 1"/>
                <wp:cNvGraphicFramePr>
                  <a:graphicFrameLocks xmlns:a="http://purl.oclc.org/ooxml/drawingml/main"/>
                </wp:cNvGraphicFramePr>
                <a:graphic xmlns:a="http://purl.oclc.org/ooxml/drawingml/main">
                  <a:graphicData uri="http://purl.oclc.org/ooxml/drawingml/picture">
                    <pic:pic xmlns:pic="http://purl.oclc.org/ooxml/drawingml/picture">
                      <pic:nvPicPr>
                        <pic:cNvPr id="0" name="Picture 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618490"/>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r w:rsidR="00D677B0" w:rsidRPr="00BF616A">
        <w:rPr>
          <w:sz w:val="36"/>
          <w:szCs w:val="36"/>
        </w:rPr>
        <w:t>Workforce Solutions</w:t>
      </w:r>
    </w:p>
    <w:p w:rsidR="005A116A" w:rsidRDefault="00D677B0" w:rsidP="005A116A">
      <w:pPr>
        <w:pStyle w:val="Default"/>
        <w:jc w:val="end"/>
        <w:rPr>
          <w:sz w:val="36"/>
          <w:szCs w:val="36"/>
        </w:rPr>
      </w:pPr>
      <w:r w:rsidRPr="00BF616A">
        <w:rPr>
          <w:sz w:val="36"/>
          <w:szCs w:val="36"/>
        </w:rPr>
        <w:t>Financial Aid Eligibility</w:t>
      </w:r>
    </w:p>
    <w:p w:rsidR="00D677B0" w:rsidRPr="00BF616A" w:rsidRDefault="00D677B0" w:rsidP="005A116A">
      <w:pPr>
        <w:pStyle w:val="Default"/>
        <w:tabs>
          <w:tab w:val="center" w:pos="234pt"/>
          <w:tab w:val="end" w:pos="468pt"/>
        </w:tabs>
        <w:jc w:val="end"/>
        <w:rPr>
          <w:sz w:val="36"/>
          <w:szCs w:val="36"/>
        </w:rPr>
      </w:pPr>
      <w:r w:rsidRPr="00BF616A">
        <w:rPr>
          <w:sz w:val="36"/>
          <w:szCs w:val="36"/>
        </w:rPr>
        <w:t>Child Care Development Fund</w:t>
      </w:r>
    </w:p>
    <w:p w:rsidR="002E538A" w:rsidRDefault="002E538A">
      <w:pPr>
        <w:spacing w:after="0pt" w:line="10pt" w:lineRule="exact"/>
        <w:rPr>
          <w:sz w:val="20"/>
          <w:szCs w:val="20"/>
        </w:rPr>
      </w:pPr>
    </w:p>
    <w:p w:rsidR="00D677B0" w:rsidRDefault="00D677B0">
      <w:pPr>
        <w:spacing w:after="0pt" w:line="10pt" w:lineRule="exact"/>
        <w:rPr>
          <w:sz w:val="20"/>
          <w:szCs w:val="20"/>
        </w:rPr>
      </w:pPr>
    </w:p>
    <w:p w:rsidR="005A116A" w:rsidRDefault="005A116A" w:rsidP="00D677B0">
      <w:pPr>
        <w:pStyle w:val="Default"/>
        <w:rPr>
          <w:sz w:val="36"/>
          <w:szCs w:val="36"/>
        </w:rPr>
      </w:pPr>
    </w:p>
    <w:p w:rsidR="00D677B0" w:rsidRDefault="00D677B0" w:rsidP="00D677B0">
      <w:pPr>
        <w:pStyle w:val="Default"/>
        <w:rPr>
          <w:sz w:val="36"/>
          <w:szCs w:val="36"/>
        </w:rPr>
      </w:pPr>
      <w:r>
        <w:rPr>
          <w:sz w:val="36"/>
          <w:szCs w:val="36"/>
        </w:rPr>
        <w:t>Parent Share of Cost</w:t>
      </w:r>
    </w:p>
    <w:p w:rsidR="00735FD9" w:rsidRDefault="00D677B0" w:rsidP="00735FD9">
      <w:pPr>
        <w:spacing w:after="0pt" w:line="12pt" w:lineRule="auto"/>
        <w:rPr>
          <w:rFonts w:ascii="Times New Roman" w:hAnsi="Times New Roman"/>
          <w:sz w:val="24"/>
          <w:szCs w:val="24"/>
        </w:rPr>
      </w:pPr>
      <w:r w:rsidRPr="00D677B0">
        <w:rPr>
          <w:rFonts w:ascii="Times New Roman" w:hAnsi="Times New Roman"/>
          <w:sz w:val="24"/>
          <w:szCs w:val="24"/>
        </w:rPr>
        <w:t>T</w:t>
      </w:r>
      <w:r w:rsidRPr="00D677B0">
        <w:rPr>
          <w:rFonts w:ascii="Times New Roman" w:hAnsi="Times New Roman"/>
          <w:spacing w:val="1"/>
          <w:sz w:val="24"/>
          <w:szCs w:val="24"/>
        </w:rPr>
        <w:t>h</w:t>
      </w:r>
      <w:r w:rsidRPr="00D677B0">
        <w:rPr>
          <w:rFonts w:ascii="Times New Roman" w:hAnsi="Times New Roman"/>
          <w:sz w:val="24"/>
          <w:szCs w:val="24"/>
        </w:rPr>
        <w:t>ere</w:t>
      </w:r>
      <w:r w:rsidRPr="00D677B0">
        <w:rPr>
          <w:rFonts w:ascii="Times New Roman" w:hAnsi="Times New Roman"/>
          <w:spacing w:val="-3"/>
          <w:sz w:val="24"/>
          <w:szCs w:val="24"/>
        </w:rPr>
        <w:t xml:space="preserve"> </w:t>
      </w:r>
      <w:r w:rsidRPr="00D677B0">
        <w:rPr>
          <w:rFonts w:ascii="Times New Roman" w:hAnsi="Times New Roman"/>
          <w:sz w:val="24"/>
          <w:szCs w:val="24"/>
        </w:rPr>
        <w:t>are</w:t>
      </w:r>
      <w:r w:rsidRPr="00D677B0">
        <w:rPr>
          <w:rFonts w:ascii="Times New Roman" w:hAnsi="Times New Roman"/>
          <w:spacing w:val="-3"/>
          <w:sz w:val="24"/>
          <w:szCs w:val="24"/>
        </w:rPr>
        <w:t xml:space="preserve"> </w:t>
      </w:r>
      <w:r w:rsidRPr="00D677B0">
        <w:rPr>
          <w:rFonts w:ascii="Times New Roman" w:hAnsi="Times New Roman"/>
          <w:sz w:val="24"/>
          <w:szCs w:val="24"/>
        </w:rPr>
        <w:t>a</w:t>
      </w:r>
      <w:r w:rsidRPr="00D677B0">
        <w:rPr>
          <w:rFonts w:ascii="Times New Roman" w:hAnsi="Times New Roman"/>
          <w:spacing w:val="-1"/>
          <w:sz w:val="24"/>
          <w:szCs w:val="24"/>
        </w:rPr>
        <w:t xml:space="preserve"> </w:t>
      </w:r>
      <w:r w:rsidRPr="00D677B0">
        <w:rPr>
          <w:rFonts w:ascii="Times New Roman" w:hAnsi="Times New Roman"/>
          <w:spacing w:val="1"/>
          <w:sz w:val="24"/>
          <w:szCs w:val="24"/>
        </w:rPr>
        <w:t>nu</w:t>
      </w:r>
      <w:r w:rsidRPr="00D677B0">
        <w:rPr>
          <w:rFonts w:ascii="Times New Roman" w:hAnsi="Times New Roman"/>
          <w:spacing w:val="-2"/>
          <w:sz w:val="24"/>
          <w:szCs w:val="24"/>
        </w:rPr>
        <w:t>m</w:t>
      </w:r>
      <w:r w:rsidRPr="00D677B0">
        <w:rPr>
          <w:rFonts w:ascii="Times New Roman" w:hAnsi="Times New Roman"/>
          <w:spacing w:val="1"/>
          <w:sz w:val="24"/>
          <w:szCs w:val="24"/>
        </w:rPr>
        <w:t>b</w:t>
      </w:r>
      <w:r w:rsidRPr="00D677B0">
        <w:rPr>
          <w:rFonts w:ascii="Times New Roman" w:hAnsi="Times New Roman"/>
          <w:sz w:val="24"/>
          <w:szCs w:val="24"/>
        </w:rPr>
        <w:t>er</w:t>
      </w:r>
      <w:r w:rsidRPr="00D677B0">
        <w:rPr>
          <w:rFonts w:ascii="Times New Roman" w:hAnsi="Times New Roman"/>
          <w:spacing w:val="-4"/>
          <w:sz w:val="24"/>
          <w:szCs w:val="24"/>
        </w:rPr>
        <w:t xml:space="preserve"> </w:t>
      </w:r>
      <w:r w:rsidRPr="00D677B0">
        <w:rPr>
          <w:rFonts w:ascii="Times New Roman" w:hAnsi="Times New Roman"/>
          <w:sz w:val="24"/>
          <w:szCs w:val="24"/>
        </w:rPr>
        <w:t xml:space="preserve">of </w:t>
      </w:r>
      <w:r w:rsidRPr="00D677B0">
        <w:rPr>
          <w:rFonts w:ascii="Times New Roman" w:hAnsi="Times New Roman"/>
          <w:spacing w:val="-1"/>
          <w:sz w:val="24"/>
          <w:szCs w:val="24"/>
        </w:rPr>
        <w:t>p</w:t>
      </w:r>
      <w:r w:rsidRPr="00D677B0">
        <w:rPr>
          <w:rFonts w:ascii="Times New Roman" w:hAnsi="Times New Roman"/>
          <w:sz w:val="24"/>
          <w:szCs w:val="24"/>
        </w:rPr>
        <w:t>ar</w:t>
      </w:r>
      <w:r w:rsidRPr="00D677B0">
        <w:rPr>
          <w:rFonts w:ascii="Times New Roman" w:hAnsi="Times New Roman"/>
          <w:spacing w:val="2"/>
          <w:sz w:val="24"/>
          <w:szCs w:val="24"/>
        </w:rPr>
        <w:t>t</w:t>
      </w:r>
      <w:r w:rsidRPr="00D677B0">
        <w:rPr>
          <w:rFonts w:ascii="Times New Roman" w:hAnsi="Times New Roman"/>
          <w:sz w:val="24"/>
          <w:szCs w:val="24"/>
        </w:rPr>
        <w:t>s</w:t>
      </w:r>
      <w:r w:rsidRPr="00D677B0">
        <w:rPr>
          <w:rFonts w:ascii="Times New Roman" w:hAnsi="Times New Roman"/>
          <w:spacing w:val="-5"/>
          <w:sz w:val="24"/>
          <w:szCs w:val="24"/>
        </w:rPr>
        <w:t xml:space="preserve"> </w:t>
      </w:r>
      <w:r w:rsidRPr="00D677B0">
        <w:rPr>
          <w:rFonts w:ascii="Times New Roman" w:hAnsi="Times New Roman"/>
          <w:spacing w:val="1"/>
          <w:sz w:val="24"/>
          <w:szCs w:val="24"/>
        </w:rPr>
        <w:t>t</w:t>
      </w:r>
      <w:r w:rsidRPr="00D677B0">
        <w:rPr>
          <w:rFonts w:ascii="Times New Roman" w:hAnsi="Times New Roman"/>
          <w:sz w:val="24"/>
          <w:szCs w:val="24"/>
        </w:rPr>
        <w:t>o</w:t>
      </w:r>
      <w:r w:rsidRPr="00D677B0">
        <w:rPr>
          <w:rFonts w:ascii="Times New Roman" w:hAnsi="Times New Roman"/>
          <w:spacing w:val="-2"/>
          <w:sz w:val="24"/>
          <w:szCs w:val="24"/>
        </w:rPr>
        <w:t xml:space="preserve"> </w:t>
      </w:r>
      <w:r w:rsidRPr="00D677B0">
        <w:rPr>
          <w:rFonts w:ascii="Times New Roman" w:hAnsi="Times New Roman"/>
          <w:spacing w:val="1"/>
          <w:sz w:val="24"/>
          <w:szCs w:val="24"/>
        </w:rPr>
        <w:t>d</w:t>
      </w:r>
      <w:r w:rsidRPr="00D677B0">
        <w:rPr>
          <w:rFonts w:ascii="Times New Roman" w:hAnsi="Times New Roman"/>
          <w:sz w:val="24"/>
          <w:szCs w:val="24"/>
        </w:rPr>
        <w:t>e</w:t>
      </w:r>
      <w:r w:rsidRPr="00D677B0">
        <w:rPr>
          <w:rFonts w:ascii="Times New Roman" w:hAnsi="Times New Roman"/>
          <w:spacing w:val="-1"/>
          <w:sz w:val="24"/>
          <w:szCs w:val="24"/>
        </w:rPr>
        <w:t>t</w:t>
      </w:r>
      <w:r w:rsidRPr="00D677B0">
        <w:rPr>
          <w:rFonts w:ascii="Times New Roman" w:hAnsi="Times New Roman"/>
          <w:sz w:val="24"/>
          <w:szCs w:val="24"/>
        </w:rPr>
        <w:t>er</w:t>
      </w:r>
      <w:r w:rsidRPr="00D677B0">
        <w:rPr>
          <w:rFonts w:ascii="Times New Roman" w:hAnsi="Times New Roman"/>
          <w:spacing w:val="1"/>
          <w:sz w:val="24"/>
          <w:szCs w:val="24"/>
        </w:rPr>
        <w:t>m</w:t>
      </w:r>
      <w:r w:rsidRPr="00D677B0">
        <w:rPr>
          <w:rFonts w:ascii="Times New Roman" w:hAnsi="Times New Roman"/>
          <w:sz w:val="24"/>
          <w:szCs w:val="24"/>
        </w:rPr>
        <w:t>i</w:t>
      </w:r>
      <w:r w:rsidRPr="00D677B0">
        <w:rPr>
          <w:rFonts w:ascii="Times New Roman" w:hAnsi="Times New Roman"/>
          <w:spacing w:val="1"/>
          <w:sz w:val="24"/>
          <w:szCs w:val="24"/>
        </w:rPr>
        <w:t>n</w:t>
      </w:r>
      <w:r w:rsidRPr="00D677B0">
        <w:rPr>
          <w:rFonts w:ascii="Times New Roman" w:hAnsi="Times New Roman"/>
          <w:spacing w:val="-2"/>
          <w:sz w:val="24"/>
          <w:szCs w:val="24"/>
        </w:rPr>
        <w:t>i</w:t>
      </w:r>
      <w:r w:rsidRPr="00D677B0">
        <w:rPr>
          <w:rFonts w:ascii="Times New Roman" w:hAnsi="Times New Roman"/>
          <w:spacing w:val="1"/>
          <w:sz w:val="24"/>
          <w:szCs w:val="24"/>
        </w:rPr>
        <w:t>n</w:t>
      </w:r>
      <w:r w:rsidRPr="00D677B0">
        <w:rPr>
          <w:rFonts w:ascii="Times New Roman" w:hAnsi="Times New Roman"/>
          <w:sz w:val="24"/>
          <w:szCs w:val="24"/>
        </w:rPr>
        <w:t>g</w:t>
      </w:r>
      <w:r w:rsidRPr="00D677B0">
        <w:rPr>
          <w:rFonts w:ascii="Times New Roman" w:hAnsi="Times New Roman"/>
          <w:spacing w:val="-9"/>
          <w:sz w:val="24"/>
          <w:szCs w:val="24"/>
        </w:rPr>
        <w:t xml:space="preserve"> </w:t>
      </w:r>
      <w:r w:rsidRPr="00D677B0">
        <w:rPr>
          <w:rFonts w:ascii="Times New Roman" w:hAnsi="Times New Roman"/>
          <w:sz w:val="24"/>
          <w:szCs w:val="24"/>
        </w:rPr>
        <w:t>P</w:t>
      </w:r>
      <w:r w:rsidRPr="00D677B0">
        <w:rPr>
          <w:rFonts w:ascii="Times New Roman" w:hAnsi="Times New Roman"/>
          <w:spacing w:val="1"/>
          <w:sz w:val="24"/>
          <w:szCs w:val="24"/>
        </w:rPr>
        <w:t>a</w:t>
      </w:r>
      <w:r w:rsidRPr="00D677B0">
        <w:rPr>
          <w:rFonts w:ascii="Times New Roman" w:hAnsi="Times New Roman"/>
          <w:sz w:val="24"/>
          <w:szCs w:val="24"/>
        </w:rPr>
        <w:t>r</w:t>
      </w:r>
      <w:r w:rsidRPr="00D677B0">
        <w:rPr>
          <w:rFonts w:ascii="Times New Roman" w:hAnsi="Times New Roman"/>
          <w:spacing w:val="-1"/>
          <w:sz w:val="24"/>
          <w:szCs w:val="24"/>
        </w:rPr>
        <w:t>e</w:t>
      </w:r>
      <w:r w:rsidRPr="00D677B0">
        <w:rPr>
          <w:rFonts w:ascii="Times New Roman" w:hAnsi="Times New Roman"/>
          <w:spacing w:val="1"/>
          <w:sz w:val="24"/>
          <w:szCs w:val="24"/>
        </w:rPr>
        <w:t>n</w:t>
      </w:r>
      <w:r w:rsidRPr="00D677B0">
        <w:rPr>
          <w:rFonts w:ascii="Times New Roman" w:hAnsi="Times New Roman"/>
          <w:sz w:val="24"/>
          <w:szCs w:val="24"/>
        </w:rPr>
        <w:t>t</w:t>
      </w:r>
      <w:r w:rsidRPr="00D677B0">
        <w:rPr>
          <w:rFonts w:ascii="Times New Roman" w:hAnsi="Times New Roman"/>
          <w:spacing w:val="-3"/>
          <w:sz w:val="24"/>
          <w:szCs w:val="24"/>
        </w:rPr>
        <w:t xml:space="preserve"> </w:t>
      </w:r>
      <w:r w:rsidRPr="00D677B0">
        <w:rPr>
          <w:rFonts w:ascii="Times New Roman" w:hAnsi="Times New Roman"/>
          <w:spacing w:val="-2"/>
          <w:sz w:val="24"/>
          <w:szCs w:val="24"/>
        </w:rPr>
        <w:t>S</w:t>
      </w:r>
      <w:r w:rsidRPr="00D677B0">
        <w:rPr>
          <w:rFonts w:ascii="Times New Roman" w:hAnsi="Times New Roman"/>
          <w:spacing w:val="1"/>
          <w:sz w:val="24"/>
          <w:szCs w:val="24"/>
        </w:rPr>
        <w:t>h</w:t>
      </w:r>
      <w:r w:rsidRPr="00D677B0">
        <w:rPr>
          <w:rFonts w:ascii="Times New Roman" w:hAnsi="Times New Roman"/>
          <w:sz w:val="24"/>
          <w:szCs w:val="24"/>
        </w:rPr>
        <w:t>are</w:t>
      </w:r>
      <w:r w:rsidRPr="00D677B0">
        <w:rPr>
          <w:rFonts w:ascii="Times New Roman" w:hAnsi="Times New Roman"/>
          <w:spacing w:val="-3"/>
          <w:sz w:val="24"/>
          <w:szCs w:val="24"/>
        </w:rPr>
        <w:t xml:space="preserve"> </w:t>
      </w:r>
      <w:r w:rsidRPr="00D677B0">
        <w:rPr>
          <w:rFonts w:ascii="Times New Roman" w:hAnsi="Times New Roman"/>
          <w:sz w:val="24"/>
          <w:szCs w:val="24"/>
        </w:rPr>
        <w:t>of Cos</w:t>
      </w:r>
      <w:r w:rsidRPr="00D677B0">
        <w:rPr>
          <w:rFonts w:ascii="Times New Roman" w:hAnsi="Times New Roman"/>
          <w:spacing w:val="1"/>
          <w:sz w:val="24"/>
          <w:szCs w:val="24"/>
        </w:rPr>
        <w:t>t</w:t>
      </w:r>
      <w:r w:rsidRPr="00D677B0">
        <w:rPr>
          <w:rFonts w:ascii="Times New Roman" w:hAnsi="Times New Roman"/>
          <w:sz w:val="24"/>
          <w:szCs w:val="24"/>
        </w:rPr>
        <w:t>.</w:t>
      </w:r>
      <w:r w:rsidRPr="00D677B0">
        <w:rPr>
          <w:rFonts w:ascii="Times New Roman" w:hAnsi="Times New Roman"/>
          <w:spacing w:val="53"/>
          <w:sz w:val="24"/>
          <w:szCs w:val="24"/>
        </w:rPr>
        <w:t xml:space="preserve"> </w:t>
      </w:r>
      <w:r w:rsidRPr="00D677B0">
        <w:rPr>
          <w:rFonts w:ascii="Times New Roman" w:hAnsi="Times New Roman"/>
          <w:sz w:val="24"/>
          <w:szCs w:val="24"/>
        </w:rPr>
        <w:t>T</w:t>
      </w:r>
      <w:r w:rsidRPr="00D677B0">
        <w:rPr>
          <w:rFonts w:ascii="Times New Roman" w:hAnsi="Times New Roman"/>
          <w:spacing w:val="1"/>
          <w:sz w:val="24"/>
          <w:szCs w:val="24"/>
        </w:rPr>
        <w:t>h</w:t>
      </w:r>
      <w:r w:rsidRPr="00D677B0">
        <w:rPr>
          <w:rFonts w:ascii="Times New Roman" w:hAnsi="Times New Roman"/>
          <w:sz w:val="24"/>
          <w:szCs w:val="24"/>
        </w:rPr>
        <w:t>is</w:t>
      </w:r>
      <w:r w:rsidRPr="00D677B0">
        <w:rPr>
          <w:rFonts w:ascii="Times New Roman" w:hAnsi="Times New Roman"/>
          <w:spacing w:val="-2"/>
          <w:sz w:val="24"/>
          <w:szCs w:val="24"/>
        </w:rPr>
        <w:t xml:space="preserve"> </w:t>
      </w:r>
      <w:r w:rsidRPr="00D677B0">
        <w:rPr>
          <w:rFonts w:ascii="Times New Roman" w:hAnsi="Times New Roman"/>
          <w:sz w:val="24"/>
          <w:szCs w:val="24"/>
        </w:rPr>
        <w:t>G</w:t>
      </w:r>
      <w:r w:rsidRPr="00D677B0">
        <w:rPr>
          <w:rFonts w:ascii="Times New Roman" w:hAnsi="Times New Roman"/>
          <w:spacing w:val="-2"/>
          <w:sz w:val="24"/>
          <w:szCs w:val="24"/>
        </w:rPr>
        <w:t>u</w:t>
      </w:r>
      <w:r w:rsidRPr="00D677B0">
        <w:rPr>
          <w:rFonts w:ascii="Times New Roman" w:hAnsi="Times New Roman"/>
          <w:sz w:val="24"/>
          <w:szCs w:val="24"/>
        </w:rPr>
        <w:t>i</w:t>
      </w:r>
      <w:r w:rsidRPr="00D677B0">
        <w:rPr>
          <w:rFonts w:ascii="Times New Roman" w:hAnsi="Times New Roman"/>
          <w:spacing w:val="1"/>
          <w:sz w:val="24"/>
          <w:szCs w:val="24"/>
        </w:rPr>
        <w:t>d</w:t>
      </w:r>
      <w:r w:rsidRPr="00D677B0">
        <w:rPr>
          <w:rFonts w:ascii="Times New Roman" w:hAnsi="Times New Roman"/>
          <w:sz w:val="24"/>
          <w:szCs w:val="24"/>
        </w:rPr>
        <w:t xml:space="preserve">e </w:t>
      </w:r>
      <w:r w:rsidRPr="00D677B0">
        <w:rPr>
          <w:rFonts w:ascii="Times New Roman" w:hAnsi="Times New Roman"/>
          <w:spacing w:val="-1"/>
          <w:sz w:val="24"/>
          <w:szCs w:val="24"/>
        </w:rPr>
        <w:t>w</w:t>
      </w:r>
      <w:r w:rsidRPr="00D677B0">
        <w:rPr>
          <w:rFonts w:ascii="Times New Roman" w:hAnsi="Times New Roman"/>
          <w:sz w:val="24"/>
          <w:szCs w:val="24"/>
        </w:rPr>
        <w:t>ill</w:t>
      </w:r>
      <w:r w:rsidRPr="00D677B0">
        <w:rPr>
          <w:rFonts w:ascii="Times New Roman" w:hAnsi="Times New Roman"/>
          <w:spacing w:val="-3"/>
          <w:sz w:val="24"/>
          <w:szCs w:val="24"/>
        </w:rPr>
        <w:t xml:space="preserve"> </w:t>
      </w:r>
      <w:r w:rsidRPr="00D677B0">
        <w:rPr>
          <w:rFonts w:ascii="Times New Roman" w:hAnsi="Times New Roman"/>
          <w:spacing w:val="1"/>
          <w:sz w:val="24"/>
          <w:szCs w:val="24"/>
        </w:rPr>
        <w:t>p</w:t>
      </w:r>
      <w:r w:rsidRPr="00D677B0">
        <w:rPr>
          <w:rFonts w:ascii="Times New Roman" w:hAnsi="Times New Roman"/>
          <w:sz w:val="24"/>
          <w:szCs w:val="24"/>
        </w:rPr>
        <w:t>r</w:t>
      </w:r>
      <w:r w:rsidRPr="00D677B0">
        <w:rPr>
          <w:rFonts w:ascii="Times New Roman" w:hAnsi="Times New Roman"/>
          <w:spacing w:val="1"/>
          <w:sz w:val="24"/>
          <w:szCs w:val="24"/>
        </w:rPr>
        <w:t>e</w:t>
      </w:r>
      <w:r w:rsidRPr="00D677B0">
        <w:rPr>
          <w:rFonts w:ascii="Times New Roman" w:hAnsi="Times New Roman"/>
          <w:sz w:val="24"/>
          <w:szCs w:val="24"/>
        </w:rPr>
        <w:t>s</w:t>
      </w:r>
      <w:r w:rsidRPr="00D677B0">
        <w:rPr>
          <w:rFonts w:ascii="Times New Roman" w:hAnsi="Times New Roman"/>
          <w:spacing w:val="-2"/>
          <w:sz w:val="24"/>
          <w:szCs w:val="24"/>
        </w:rPr>
        <w:t>e</w:t>
      </w:r>
      <w:r w:rsidRPr="00D677B0">
        <w:rPr>
          <w:rFonts w:ascii="Times New Roman" w:hAnsi="Times New Roman"/>
          <w:spacing w:val="1"/>
          <w:sz w:val="24"/>
          <w:szCs w:val="24"/>
        </w:rPr>
        <w:t>n</w:t>
      </w:r>
      <w:r w:rsidRPr="00D677B0">
        <w:rPr>
          <w:rFonts w:ascii="Times New Roman" w:hAnsi="Times New Roman"/>
          <w:sz w:val="24"/>
          <w:szCs w:val="24"/>
        </w:rPr>
        <w:t>t</w:t>
      </w:r>
      <w:r w:rsidRPr="00D677B0">
        <w:rPr>
          <w:rFonts w:ascii="Times New Roman" w:hAnsi="Times New Roman"/>
          <w:spacing w:val="-5"/>
          <w:sz w:val="24"/>
          <w:szCs w:val="24"/>
        </w:rPr>
        <w:t xml:space="preserve"> </w:t>
      </w:r>
      <w:r w:rsidRPr="00D677B0">
        <w:rPr>
          <w:rFonts w:ascii="Times New Roman" w:hAnsi="Times New Roman"/>
          <w:spacing w:val="1"/>
          <w:sz w:val="24"/>
          <w:szCs w:val="24"/>
        </w:rPr>
        <w:t>t</w:t>
      </w:r>
      <w:r w:rsidRPr="00D677B0">
        <w:rPr>
          <w:rFonts w:ascii="Times New Roman" w:hAnsi="Times New Roman"/>
          <w:spacing w:val="-1"/>
          <w:sz w:val="24"/>
          <w:szCs w:val="24"/>
        </w:rPr>
        <w:t>h</w:t>
      </w:r>
      <w:r w:rsidRPr="00D677B0">
        <w:rPr>
          <w:rFonts w:ascii="Times New Roman" w:hAnsi="Times New Roman"/>
          <w:sz w:val="24"/>
          <w:szCs w:val="24"/>
        </w:rPr>
        <w:t xml:space="preserve">ese </w:t>
      </w:r>
      <w:r w:rsidRPr="00735FD9">
        <w:rPr>
          <w:rFonts w:ascii="Times New Roman" w:hAnsi="Times New Roman"/>
          <w:spacing w:val="1"/>
          <w:sz w:val="24"/>
          <w:szCs w:val="24"/>
        </w:rPr>
        <w:t>p</w:t>
      </w:r>
      <w:r w:rsidRPr="00735FD9">
        <w:rPr>
          <w:rFonts w:ascii="Times New Roman" w:hAnsi="Times New Roman"/>
          <w:sz w:val="24"/>
          <w:szCs w:val="24"/>
        </w:rPr>
        <w:t>ar</w:t>
      </w:r>
      <w:r w:rsidRPr="00735FD9">
        <w:rPr>
          <w:rFonts w:ascii="Times New Roman" w:hAnsi="Times New Roman"/>
          <w:spacing w:val="2"/>
          <w:sz w:val="24"/>
          <w:szCs w:val="24"/>
        </w:rPr>
        <w:t>t</w:t>
      </w:r>
      <w:r w:rsidRPr="00735FD9">
        <w:rPr>
          <w:rFonts w:ascii="Times New Roman" w:hAnsi="Times New Roman"/>
          <w:sz w:val="24"/>
          <w:szCs w:val="24"/>
        </w:rPr>
        <w:t>s</w:t>
      </w:r>
      <w:r w:rsidRPr="00735FD9">
        <w:rPr>
          <w:rFonts w:ascii="Times New Roman" w:hAnsi="Times New Roman"/>
          <w:spacing w:val="-5"/>
          <w:sz w:val="24"/>
          <w:szCs w:val="24"/>
        </w:rPr>
        <w:t xml:space="preserve"> </w:t>
      </w:r>
      <w:r w:rsidRPr="00735FD9">
        <w:rPr>
          <w:rFonts w:ascii="Times New Roman" w:hAnsi="Times New Roman"/>
          <w:sz w:val="24"/>
          <w:szCs w:val="24"/>
        </w:rPr>
        <w:t>a</w:t>
      </w:r>
      <w:r w:rsidRPr="00735FD9">
        <w:rPr>
          <w:rFonts w:ascii="Times New Roman" w:hAnsi="Times New Roman"/>
          <w:spacing w:val="1"/>
          <w:sz w:val="24"/>
          <w:szCs w:val="24"/>
        </w:rPr>
        <w:t>n</w:t>
      </w:r>
      <w:r w:rsidRPr="00735FD9">
        <w:rPr>
          <w:rFonts w:ascii="Times New Roman" w:hAnsi="Times New Roman"/>
          <w:sz w:val="24"/>
          <w:szCs w:val="24"/>
        </w:rPr>
        <w:t>d</w:t>
      </w:r>
      <w:r w:rsidRPr="00735FD9">
        <w:rPr>
          <w:rFonts w:ascii="Times New Roman" w:hAnsi="Times New Roman"/>
          <w:spacing w:val="-1"/>
          <w:sz w:val="24"/>
          <w:szCs w:val="24"/>
        </w:rPr>
        <w:t xml:space="preserve"> </w:t>
      </w:r>
      <w:r w:rsidRPr="00735FD9">
        <w:rPr>
          <w:rFonts w:ascii="Times New Roman" w:hAnsi="Times New Roman"/>
          <w:sz w:val="24"/>
          <w:szCs w:val="24"/>
        </w:rPr>
        <w:t>g</w:t>
      </w:r>
      <w:r w:rsidRPr="00735FD9">
        <w:rPr>
          <w:rFonts w:ascii="Times New Roman" w:hAnsi="Times New Roman"/>
          <w:spacing w:val="1"/>
          <w:sz w:val="24"/>
          <w:szCs w:val="24"/>
        </w:rPr>
        <w:t>u</w:t>
      </w:r>
      <w:r w:rsidRPr="00735FD9">
        <w:rPr>
          <w:rFonts w:ascii="Times New Roman" w:hAnsi="Times New Roman"/>
          <w:spacing w:val="-2"/>
          <w:sz w:val="24"/>
          <w:szCs w:val="24"/>
        </w:rPr>
        <w:t>i</w:t>
      </w:r>
      <w:r w:rsidRPr="00735FD9">
        <w:rPr>
          <w:rFonts w:ascii="Times New Roman" w:hAnsi="Times New Roman"/>
          <w:spacing w:val="1"/>
          <w:sz w:val="24"/>
          <w:szCs w:val="24"/>
        </w:rPr>
        <w:t>d</w:t>
      </w:r>
      <w:r w:rsidRPr="00735FD9">
        <w:rPr>
          <w:rFonts w:ascii="Times New Roman" w:hAnsi="Times New Roman"/>
          <w:sz w:val="24"/>
          <w:szCs w:val="24"/>
        </w:rPr>
        <w:t xml:space="preserve">e </w:t>
      </w:r>
      <w:r w:rsidRPr="00735FD9">
        <w:rPr>
          <w:rFonts w:ascii="Times New Roman" w:hAnsi="Times New Roman"/>
          <w:spacing w:val="-3"/>
          <w:sz w:val="24"/>
          <w:szCs w:val="24"/>
        </w:rPr>
        <w:t>s</w:t>
      </w:r>
      <w:r w:rsidRPr="00735FD9">
        <w:rPr>
          <w:rFonts w:ascii="Times New Roman" w:hAnsi="Times New Roman"/>
          <w:spacing w:val="1"/>
          <w:sz w:val="24"/>
          <w:szCs w:val="24"/>
        </w:rPr>
        <w:t>t</w:t>
      </w:r>
      <w:r w:rsidRPr="00735FD9">
        <w:rPr>
          <w:rFonts w:ascii="Times New Roman" w:hAnsi="Times New Roman"/>
          <w:sz w:val="24"/>
          <w:szCs w:val="24"/>
        </w:rPr>
        <w:t>a</w:t>
      </w:r>
      <w:r w:rsidRPr="00735FD9">
        <w:rPr>
          <w:rFonts w:ascii="Times New Roman" w:hAnsi="Times New Roman"/>
          <w:spacing w:val="-1"/>
          <w:sz w:val="24"/>
          <w:szCs w:val="24"/>
        </w:rPr>
        <w:t>f</w:t>
      </w:r>
      <w:r w:rsidRPr="00735FD9">
        <w:rPr>
          <w:rFonts w:ascii="Times New Roman" w:hAnsi="Times New Roman"/>
          <w:sz w:val="24"/>
          <w:szCs w:val="24"/>
        </w:rPr>
        <w:t>f</w:t>
      </w:r>
      <w:r w:rsidRPr="00735FD9">
        <w:rPr>
          <w:rFonts w:ascii="Times New Roman" w:hAnsi="Times New Roman"/>
          <w:spacing w:val="-1"/>
          <w:sz w:val="24"/>
          <w:szCs w:val="24"/>
        </w:rPr>
        <w:t xml:space="preserve"> </w:t>
      </w:r>
      <w:r w:rsidRPr="00735FD9">
        <w:rPr>
          <w:rFonts w:ascii="Times New Roman" w:hAnsi="Times New Roman"/>
          <w:spacing w:val="1"/>
          <w:sz w:val="24"/>
          <w:szCs w:val="24"/>
        </w:rPr>
        <w:t>t</w:t>
      </w:r>
      <w:r w:rsidRPr="00735FD9">
        <w:rPr>
          <w:rFonts w:ascii="Times New Roman" w:hAnsi="Times New Roman"/>
          <w:sz w:val="24"/>
          <w:szCs w:val="24"/>
        </w:rPr>
        <w:t xml:space="preserve">o </w:t>
      </w:r>
      <w:r w:rsidRPr="00735FD9">
        <w:rPr>
          <w:rFonts w:ascii="Times New Roman" w:hAnsi="Times New Roman"/>
          <w:spacing w:val="-3"/>
          <w:sz w:val="24"/>
          <w:szCs w:val="24"/>
        </w:rPr>
        <w:t>c</w:t>
      </w:r>
      <w:r w:rsidRPr="00735FD9">
        <w:rPr>
          <w:rFonts w:ascii="Times New Roman" w:hAnsi="Times New Roman"/>
          <w:sz w:val="24"/>
          <w:szCs w:val="24"/>
        </w:rPr>
        <w:t>orr</w:t>
      </w:r>
      <w:r w:rsidRPr="00735FD9">
        <w:rPr>
          <w:rFonts w:ascii="Times New Roman" w:hAnsi="Times New Roman"/>
          <w:spacing w:val="1"/>
          <w:sz w:val="24"/>
          <w:szCs w:val="24"/>
        </w:rPr>
        <w:t>e</w:t>
      </w:r>
      <w:r w:rsidRPr="00735FD9">
        <w:rPr>
          <w:rFonts w:ascii="Times New Roman" w:hAnsi="Times New Roman"/>
          <w:spacing w:val="-1"/>
          <w:sz w:val="24"/>
          <w:szCs w:val="24"/>
        </w:rPr>
        <w:t>c</w:t>
      </w:r>
      <w:r w:rsidRPr="00735FD9">
        <w:rPr>
          <w:rFonts w:ascii="Times New Roman" w:hAnsi="Times New Roman"/>
          <w:spacing w:val="1"/>
          <w:sz w:val="24"/>
          <w:szCs w:val="24"/>
        </w:rPr>
        <w:t>t</w:t>
      </w:r>
      <w:r w:rsidRPr="00735FD9">
        <w:rPr>
          <w:rFonts w:ascii="Times New Roman" w:hAnsi="Times New Roman"/>
          <w:sz w:val="24"/>
          <w:szCs w:val="24"/>
        </w:rPr>
        <w:t>ly</w:t>
      </w:r>
      <w:r w:rsidRPr="00735FD9">
        <w:rPr>
          <w:rFonts w:ascii="Times New Roman" w:hAnsi="Times New Roman"/>
          <w:spacing w:val="-8"/>
          <w:sz w:val="24"/>
          <w:szCs w:val="24"/>
        </w:rPr>
        <w:t xml:space="preserve"> </w:t>
      </w:r>
      <w:r w:rsidRPr="00735FD9">
        <w:rPr>
          <w:rFonts w:ascii="Times New Roman" w:hAnsi="Times New Roman"/>
          <w:spacing w:val="1"/>
          <w:sz w:val="24"/>
          <w:szCs w:val="24"/>
        </w:rPr>
        <w:t>d</w:t>
      </w:r>
      <w:r w:rsidRPr="00735FD9">
        <w:rPr>
          <w:rFonts w:ascii="Times New Roman" w:hAnsi="Times New Roman"/>
          <w:sz w:val="24"/>
          <w:szCs w:val="24"/>
        </w:rPr>
        <w:t>e</w:t>
      </w:r>
      <w:r w:rsidRPr="00735FD9">
        <w:rPr>
          <w:rFonts w:ascii="Times New Roman" w:hAnsi="Times New Roman"/>
          <w:spacing w:val="-1"/>
          <w:sz w:val="24"/>
          <w:szCs w:val="24"/>
        </w:rPr>
        <w:t>t</w:t>
      </w:r>
      <w:r w:rsidRPr="00735FD9">
        <w:rPr>
          <w:rFonts w:ascii="Times New Roman" w:hAnsi="Times New Roman"/>
          <w:sz w:val="24"/>
          <w:szCs w:val="24"/>
        </w:rPr>
        <w:t>er</w:t>
      </w:r>
      <w:r w:rsidRPr="00735FD9">
        <w:rPr>
          <w:rFonts w:ascii="Times New Roman" w:hAnsi="Times New Roman"/>
          <w:spacing w:val="1"/>
          <w:sz w:val="24"/>
          <w:szCs w:val="24"/>
        </w:rPr>
        <w:t>m</w:t>
      </w:r>
      <w:r w:rsidRPr="00735FD9">
        <w:rPr>
          <w:rFonts w:ascii="Times New Roman" w:hAnsi="Times New Roman"/>
          <w:sz w:val="24"/>
          <w:szCs w:val="24"/>
        </w:rPr>
        <w:t>i</w:t>
      </w:r>
      <w:r w:rsidRPr="00735FD9">
        <w:rPr>
          <w:rFonts w:ascii="Times New Roman" w:hAnsi="Times New Roman"/>
          <w:spacing w:val="1"/>
          <w:sz w:val="24"/>
          <w:szCs w:val="24"/>
        </w:rPr>
        <w:t>n</w:t>
      </w:r>
      <w:r w:rsidRPr="00735FD9">
        <w:rPr>
          <w:rFonts w:ascii="Times New Roman" w:hAnsi="Times New Roman"/>
          <w:spacing w:val="-2"/>
          <w:sz w:val="24"/>
          <w:szCs w:val="24"/>
        </w:rPr>
        <w:t>i</w:t>
      </w:r>
      <w:r w:rsidRPr="00735FD9">
        <w:rPr>
          <w:rFonts w:ascii="Times New Roman" w:hAnsi="Times New Roman"/>
          <w:spacing w:val="1"/>
          <w:sz w:val="24"/>
          <w:szCs w:val="24"/>
        </w:rPr>
        <w:t>n</w:t>
      </w:r>
      <w:r w:rsidRPr="00735FD9">
        <w:rPr>
          <w:rFonts w:ascii="Times New Roman" w:hAnsi="Times New Roman"/>
          <w:sz w:val="24"/>
          <w:szCs w:val="24"/>
        </w:rPr>
        <w:t>g</w:t>
      </w:r>
      <w:r w:rsidRPr="00735FD9">
        <w:rPr>
          <w:rFonts w:ascii="Times New Roman" w:hAnsi="Times New Roman"/>
          <w:spacing w:val="-9"/>
          <w:sz w:val="24"/>
          <w:szCs w:val="24"/>
        </w:rPr>
        <w:t xml:space="preserve"> </w:t>
      </w:r>
      <w:r w:rsidRPr="00735FD9">
        <w:rPr>
          <w:rFonts w:ascii="Times New Roman" w:hAnsi="Times New Roman"/>
          <w:spacing w:val="1"/>
          <w:sz w:val="24"/>
          <w:szCs w:val="24"/>
        </w:rPr>
        <w:t>th</w:t>
      </w:r>
      <w:r w:rsidRPr="00735FD9">
        <w:rPr>
          <w:rFonts w:ascii="Times New Roman" w:hAnsi="Times New Roman"/>
          <w:sz w:val="24"/>
          <w:szCs w:val="24"/>
        </w:rPr>
        <w:t>e</w:t>
      </w:r>
      <w:r w:rsidRPr="00735FD9">
        <w:rPr>
          <w:rFonts w:ascii="Times New Roman" w:hAnsi="Times New Roman"/>
          <w:spacing w:val="-5"/>
          <w:sz w:val="24"/>
          <w:szCs w:val="24"/>
        </w:rPr>
        <w:t xml:space="preserve"> </w:t>
      </w:r>
      <w:r w:rsidRPr="00735FD9">
        <w:rPr>
          <w:rFonts w:ascii="Times New Roman" w:hAnsi="Times New Roman"/>
          <w:sz w:val="24"/>
          <w:szCs w:val="24"/>
        </w:rPr>
        <w:t>P</w:t>
      </w:r>
      <w:r w:rsidRPr="00735FD9">
        <w:rPr>
          <w:rFonts w:ascii="Times New Roman" w:hAnsi="Times New Roman"/>
          <w:spacing w:val="1"/>
          <w:sz w:val="24"/>
          <w:szCs w:val="24"/>
        </w:rPr>
        <w:t>a</w:t>
      </w:r>
      <w:r w:rsidRPr="00735FD9">
        <w:rPr>
          <w:rFonts w:ascii="Times New Roman" w:hAnsi="Times New Roman"/>
          <w:sz w:val="24"/>
          <w:szCs w:val="24"/>
        </w:rPr>
        <w:t>r</w:t>
      </w:r>
      <w:r w:rsidRPr="00735FD9">
        <w:rPr>
          <w:rFonts w:ascii="Times New Roman" w:hAnsi="Times New Roman"/>
          <w:spacing w:val="1"/>
          <w:sz w:val="24"/>
          <w:szCs w:val="24"/>
        </w:rPr>
        <w:t>e</w:t>
      </w:r>
      <w:r w:rsidRPr="00735FD9">
        <w:rPr>
          <w:rFonts w:ascii="Times New Roman" w:hAnsi="Times New Roman"/>
          <w:spacing w:val="-1"/>
          <w:sz w:val="24"/>
          <w:szCs w:val="24"/>
        </w:rPr>
        <w:t>n</w:t>
      </w:r>
      <w:r w:rsidRPr="00735FD9">
        <w:rPr>
          <w:rFonts w:ascii="Times New Roman" w:hAnsi="Times New Roman"/>
          <w:sz w:val="24"/>
          <w:szCs w:val="24"/>
        </w:rPr>
        <w:t>t</w:t>
      </w:r>
      <w:r w:rsidRPr="00735FD9">
        <w:rPr>
          <w:rFonts w:ascii="Times New Roman" w:hAnsi="Times New Roman"/>
          <w:spacing w:val="-3"/>
          <w:sz w:val="24"/>
          <w:szCs w:val="24"/>
        </w:rPr>
        <w:t xml:space="preserve"> </w:t>
      </w:r>
      <w:r w:rsidRPr="00735FD9">
        <w:rPr>
          <w:rFonts w:ascii="Times New Roman" w:hAnsi="Times New Roman"/>
          <w:spacing w:val="-2"/>
          <w:sz w:val="24"/>
          <w:szCs w:val="24"/>
        </w:rPr>
        <w:t>S</w:t>
      </w:r>
      <w:r w:rsidRPr="00735FD9">
        <w:rPr>
          <w:rFonts w:ascii="Times New Roman" w:hAnsi="Times New Roman"/>
          <w:spacing w:val="1"/>
          <w:sz w:val="24"/>
          <w:szCs w:val="24"/>
        </w:rPr>
        <w:t>h</w:t>
      </w:r>
      <w:r w:rsidRPr="00735FD9">
        <w:rPr>
          <w:rFonts w:ascii="Times New Roman" w:hAnsi="Times New Roman"/>
          <w:sz w:val="24"/>
          <w:szCs w:val="24"/>
        </w:rPr>
        <w:t>are</w:t>
      </w:r>
      <w:r w:rsidRPr="00735FD9">
        <w:rPr>
          <w:rFonts w:ascii="Times New Roman" w:hAnsi="Times New Roman"/>
          <w:spacing w:val="-3"/>
          <w:sz w:val="24"/>
          <w:szCs w:val="24"/>
        </w:rPr>
        <w:t xml:space="preserve"> </w:t>
      </w:r>
      <w:r w:rsidRPr="00735FD9">
        <w:rPr>
          <w:rFonts w:ascii="Times New Roman" w:hAnsi="Times New Roman"/>
          <w:sz w:val="24"/>
          <w:szCs w:val="24"/>
        </w:rPr>
        <w:t>of Cos</w:t>
      </w:r>
      <w:r w:rsidRPr="00735FD9">
        <w:rPr>
          <w:rFonts w:ascii="Times New Roman" w:hAnsi="Times New Roman"/>
          <w:spacing w:val="1"/>
          <w:sz w:val="24"/>
          <w:szCs w:val="24"/>
        </w:rPr>
        <w:t>t</w:t>
      </w:r>
      <w:r w:rsidRPr="00735FD9">
        <w:rPr>
          <w:rFonts w:ascii="Times New Roman" w:hAnsi="Times New Roman"/>
          <w:sz w:val="24"/>
          <w:szCs w:val="24"/>
        </w:rPr>
        <w:t>.</w:t>
      </w:r>
    </w:p>
    <w:p w:rsidR="00735FD9" w:rsidRDefault="00735FD9" w:rsidP="00735FD9">
      <w:pPr>
        <w:spacing w:after="0pt" w:line="12pt" w:lineRule="auto"/>
        <w:rPr>
          <w:rFonts w:ascii="Times New Roman" w:hAnsi="Times New Roman"/>
          <w:sz w:val="24"/>
          <w:szCs w:val="24"/>
        </w:rPr>
      </w:pPr>
    </w:p>
    <w:p w:rsidR="00D677B0" w:rsidRDefault="00D677B0" w:rsidP="00735FD9">
      <w:pPr>
        <w:spacing w:after="0pt" w:line="12pt" w:lineRule="auto"/>
        <w:rPr>
          <w:rFonts w:ascii="Times New Roman" w:hAnsi="Times New Roman"/>
          <w:sz w:val="24"/>
          <w:szCs w:val="24"/>
        </w:rPr>
      </w:pPr>
      <w:r w:rsidRPr="00735FD9">
        <w:rPr>
          <w:rFonts w:ascii="Times New Roman" w:hAnsi="Times New Roman"/>
          <w:b/>
          <w:bCs/>
          <w:spacing w:val="1"/>
          <w:sz w:val="24"/>
          <w:szCs w:val="24"/>
        </w:rPr>
        <w:t>TW</w:t>
      </w:r>
      <w:r w:rsidRPr="00735FD9">
        <w:rPr>
          <w:rFonts w:ascii="Times New Roman" w:hAnsi="Times New Roman"/>
          <w:b/>
          <w:bCs/>
          <w:sz w:val="24"/>
          <w:szCs w:val="24"/>
        </w:rPr>
        <w:t>IST</w:t>
      </w:r>
      <w:r w:rsidRPr="00735FD9">
        <w:rPr>
          <w:rFonts w:ascii="Times New Roman" w:hAnsi="Times New Roman"/>
          <w:b/>
          <w:bCs/>
          <w:spacing w:val="-4"/>
          <w:sz w:val="24"/>
          <w:szCs w:val="24"/>
        </w:rPr>
        <w:t xml:space="preserve"> </w:t>
      </w:r>
      <w:r w:rsidRPr="00735FD9">
        <w:rPr>
          <w:rFonts w:ascii="Times New Roman" w:hAnsi="Times New Roman"/>
          <w:b/>
          <w:bCs/>
          <w:sz w:val="24"/>
          <w:szCs w:val="24"/>
        </w:rPr>
        <w:t>S</w:t>
      </w:r>
      <w:r w:rsidRPr="00735FD9">
        <w:rPr>
          <w:rFonts w:ascii="Times New Roman" w:hAnsi="Times New Roman"/>
          <w:b/>
          <w:bCs/>
          <w:spacing w:val="-2"/>
          <w:sz w:val="24"/>
          <w:szCs w:val="24"/>
        </w:rPr>
        <w:t>y</w:t>
      </w:r>
      <w:r w:rsidRPr="00735FD9">
        <w:rPr>
          <w:rFonts w:ascii="Times New Roman" w:hAnsi="Times New Roman"/>
          <w:b/>
          <w:bCs/>
          <w:sz w:val="24"/>
          <w:szCs w:val="24"/>
        </w:rPr>
        <w:t>s</w:t>
      </w:r>
      <w:r w:rsidRPr="00735FD9">
        <w:rPr>
          <w:rFonts w:ascii="Times New Roman" w:hAnsi="Times New Roman"/>
          <w:b/>
          <w:bCs/>
          <w:spacing w:val="1"/>
          <w:sz w:val="24"/>
          <w:szCs w:val="24"/>
        </w:rPr>
        <w:t>t</w:t>
      </w:r>
      <w:r w:rsidRPr="00735FD9">
        <w:rPr>
          <w:rFonts w:ascii="Times New Roman" w:hAnsi="Times New Roman"/>
          <w:b/>
          <w:bCs/>
          <w:spacing w:val="-1"/>
          <w:sz w:val="24"/>
          <w:szCs w:val="24"/>
        </w:rPr>
        <w:t>e</w:t>
      </w:r>
      <w:r w:rsidRPr="00735FD9">
        <w:rPr>
          <w:rFonts w:ascii="Times New Roman" w:hAnsi="Times New Roman"/>
          <w:b/>
          <w:bCs/>
          <w:sz w:val="24"/>
          <w:szCs w:val="24"/>
        </w:rPr>
        <w:t>m</w:t>
      </w:r>
      <w:r w:rsidRPr="00735FD9">
        <w:rPr>
          <w:rFonts w:ascii="Times New Roman" w:hAnsi="Times New Roman"/>
          <w:b/>
          <w:bCs/>
          <w:spacing w:val="-4"/>
          <w:sz w:val="24"/>
          <w:szCs w:val="24"/>
        </w:rPr>
        <w:t xml:space="preserve"> </w:t>
      </w:r>
      <w:r w:rsidRPr="00735FD9">
        <w:rPr>
          <w:rFonts w:ascii="Times New Roman" w:hAnsi="Times New Roman"/>
          <w:b/>
          <w:bCs/>
          <w:sz w:val="24"/>
          <w:szCs w:val="24"/>
        </w:rPr>
        <w:t>C</w:t>
      </w:r>
      <w:r w:rsidRPr="00735FD9">
        <w:rPr>
          <w:rFonts w:ascii="Times New Roman" w:hAnsi="Times New Roman"/>
          <w:b/>
          <w:bCs/>
          <w:spacing w:val="-1"/>
          <w:sz w:val="24"/>
          <w:szCs w:val="24"/>
        </w:rPr>
        <w:t>a</w:t>
      </w:r>
      <w:r w:rsidRPr="00735FD9">
        <w:rPr>
          <w:rFonts w:ascii="Times New Roman" w:hAnsi="Times New Roman"/>
          <w:b/>
          <w:bCs/>
          <w:spacing w:val="1"/>
          <w:sz w:val="24"/>
          <w:szCs w:val="24"/>
        </w:rPr>
        <w:t>l</w:t>
      </w:r>
      <w:r w:rsidRPr="00735FD9">
        <w:rPr>
          <w:rFonts w:ascii="Times New Roman" w:hAnsi="Times New Roman"/>
          <w:b/>
          <w:bCs/>
          <w:sz w:val="24"/>
          <w:szCs w:val="24"/>
        </w:rPr>
        <w:t>c</w:t>
      </w:r>
      <w:r w:rsidRPr="00735FD9">
        <w:rPr>
          <w:rFonts w:ascii="Times New Roman" w:hAnsi="Times New Roman"/>
          <w:b/>
          <w:bCs/>
          <w:spacing w:val="1"/>
          <w:sz w:val="24"/>
          <w:szCs w:val="24"/>
        </w:rPr>
        <w:t>ul</w:t>
      </w:r>
      <w:r w:rsidRPr="00735FD9">
        <w:rPr>
          <w:rFonts w:ascii="Times New Roman" w:hAnsi="Times New Roman"/>
          <w:b/>
          <w:bCs/>
          <w:spacing w:val="-1"/>
          <w:sz w:val="24"/>
          <w:szCs w:val="24"/>
        </w:rPr>
        <w:t>a</w:t>
      </w:r>
      <w:r w:rsidRPr="00735FD9">
        <w:rPr>
          <w:rFonts w:ascii="Times New Roman" w:hAnsi="Times New Roman"/>
          <w:b/>
          <w:bCs/>
          <w:spacing w:val="-2"/>
          <w:sz w:val="24"/>
          <w:szCs w:val="24"/>
        </w:rPr>
        <w:t>t</w:t>
      </w:r>
      <w:r w:rsidRPr="00735FD9">
        <w:rPr>
          <w:rFonts w:ascii="Times New Roman" w:hAnsi="Times New Roman"/>
          <w:b/>
          <w:bCs/>
          <w:spacing w:val="1"/>
          <w:sz w:val="24"/>
          <w:szCs w:val="24"/>
        </w:rPr>
        <w:t>i</w:t>
      </w:r>
      <w:r w:rsidRPr="00735FD9">
        <w:rPr>
          <w:rFonts w:ascii="Times New Roman" w:hAnsi="Times New Roman"/>
          <w:b/>
          <w:bCs/>
          <w:spacing w:val="-2"/>
          <w:sz w:val="24"/>
          <w:szCs w:val="24"/>
        </w:rPr>
        <w:t>o</w:t>
      </w:r>
      <w:r w:rsidRPr="00735FD9">
        <w:rPr>
          <w:rFonts w:ascii="Times New Roman" w:hAnsi="Times New Roman"/>
          <w:b/>
          <w:bCs/>
          <w:sz w:val="24"/>
          <w:szCs w:val="24"/>
        </w:rPr>
        <w:t>ns</w:t>
      </w:r>
      <w:r w:rsidR="00735FD9" w:rsidRPr="00735FD9">
        <w:rPr>
          <w:rFonts w:ascii="Times New Roman" w:hAnsi="Times New Roman"/>
          <w:b/>
          <w:bCs/>
          <w:sz w:val="24"/>
          <w:szCs w:val="24"/>
        </w:rPr>
        <w:t xml:space="preserve">. </w:t>
      </w:r>
      <w:r w:rsidR="00735FD9">
        <w:rPr>
          <w:rFonts w:ascii="Times New Roman" w:hAnsi="Times New Roman"/>
          <w:b/>
          <w:bCs/>
          <w:sz w:val="24"/>
          <w:szCs w:val="24"/>
        </w:rPr>
        <w:t xml:space="preserve"> </w:t>
      </w:r>
      <w:r w:rsidRPr="00735FD9">
        <w:rPr>
          <w:rFonts w:ascii="Times New Roman" w:hAnsi="Times New Roman"/>
          <w:sz w:val="24"/>
          <w:szCs w:val="24"/>
        </w:rPr>
        <w:t xml:space="preserve">TWIST will automatically determine a Parent Share of Cost </w:t>
      </w:r>
      <w:r w:rsidR="003A0BBC">
        <w:rPr>
          <w:rFonts w:ascii="Times New Roman" w:hAnsi="Times New Roman"/>
          <w:sz w:val="24"/>
          <w:szCs w:val="24"/>
        </w:rPr>
        <w:t xml:space="preserve">using a sliding scale </w:t>
      </w:r>
      <w:r w:rsidRPr="00735FD9">
        <w:rPr>
          <w:rFonts w:ascii="Times New Roman" w:hAnsi="Times New Roman"/>
          <w:sz w:val="24"/>
          <w:szCs w:val="24"/>
        </w:rPr>
        <w:t xml:space="preserve">derived from the Gross Monthly Income and the number of children in care. In TWIST, these are </w:t>
      </w:r>
      <w:r w:rsidR="00BE6169">
        <w:rPr>
          <w:rFonts w:ascii="Times New Roman" w:hAnsi="Times New Roman"/>
          <w:sz w:val="24"/>
          <w:szCs w:val="24"/>
        </w:rPr>
        <w:t xml:space="preserve">called </w:t>
      </w:r>
      <w:r w:rsidRPr="00735FD9">
        <w:rPr>
          <w:rFonts w:ascii="Times New Roman" w:hAnsi="Times New Roman"/>
          <w:sz w:val="24"/>
          <w:szCs w:val="24"/>
        </w:rPr>
        <w:t xml:space="preserve">the System Calculations. </w:t>
      </w:r>
    </w:p>
    <w:p w:rsidR="003A0BBC" w:rsidRDefault="003A0BBC" w:rsidP="00735FD9">
      <w:pPr>
        <w:spacing w:after="0pt" w:line="12pt" w:lineRule="auto"/>
        <w:rPr>
          <w:rFonts w:ascii="Times New Roman" w:hAnsi="Times New Roman"/>
          <w:sz w:val="24"/>
          <w:szCs w:val="24"/>
        </w:rPr>
      </w:pPr>
      <w:r>
        <w:rPr>
          <w:rFonts w:ascii="Times New Roman" w:hAnsi="Times New Roman"/>
          <w:sz w:val="24"/>
          <w:szCs w:val="24"/>
        </w:rPr>
        <w:br/>
      </w:r>
      <w:r w:rsidR="0020491A">
        <w:rPr>
          <w:rFonts w:ascii="Times New Roman" w:hAnsi="Times New Roman"/>
          <w:sz w:val="24"/>
          <w:szCs w:val="24"/>
        </w:rPr>
        <w:t>V</w:t>
      </w:r>
      <w:r>
        <w:rPr>
          <w:rFonts w:ascii="Times New Roman" w:hAnsi="Times New Roman"/>
          <w:sz w:val="24"/>
          <w:szCs w:val="24"/>
        </w:rPr>
        <w:t xml:space="preserve">iew the Share of Cost sliding scale in TWIST under the Child Care Administration menu of the WDA Administration section of TWIST.  </w:t>
      </w:r>
      <w:r w:rsidR="0020491A">
        <w:rPr>
          <w:rFonts w:ascii="Times New Roman" w:hAnsi="Times New Roman"/>
          <w:sz w:val="24"/>
          <w:szCs w:val="24"/>
        </w:rPr>
        <w:t>L</w:t>
      </w:r>
      <w:r>
        <w:rPr>
          <w:rFonts w:ascii="Times New Roman" w:hAnsi="Times New Roman"/>
          <w:sz w:val="24"/>
          <w:szCs w:val="24"/>
        </w:rPr>
        <w:t xml:space="preserve">ocate the Parent Share of Cost amounts for a customer </w:t>
      </w:r>
      <w:r w:rsidR="0020491A">
        <w:rPr>
          <w:rFonts w:ascii="Times New Roman" w:hAnsi="Times New Roman"/>
          <w:sz w:val="24"/>
          <w:szCs w:val="24"/>
        </w:rPr>
        <w:t xml:space="preserve">by finding </w:t>
      </w:r>
      <w:r>
        <w:rPr>
          <w:rFonts w:ascii="Times New Roman" w:hAnsi="Times New Roman"/>
          <w:sz w:val="24"/>
          <w:szCs w:val="24"/>
        </w:rPr>
        <w:t xml:space="preserve">the customer’s </w:t>
      </w:r>
      <w:r w:rsidR="0020491A">
        <w:rPr>
          <w:rFonts w:ascii="Times New Roman" w:hAnsi="Times New Roman"/>
          <w:sz w:val="24"/>
          <w:szCs w:val="24"/>
        </w:rPr>
        <w:t xml:space="preserve">household (HH) size and </w:t>
      </w:r>
      <w:r>
        <w:rPr>
          <w:rFonts w:ascii="Times New Roman" w:hAnsi="Times New Roman"/>
          <w:sz w:val="24"/>
          <w:szCs w:val="24"/>
        </w:rPr>
        <w:t xml:space="preserve">income range in the chart.  </w:t>
      </w:r>
      <w:r w:rsidR="00BE6169">
        <w:rPr>
          <w:rFonts w:ascii="Times New Roman" w:hAnsi="Times New Roman"/>
          <w:sz w:val="24"/>
          <w:szCs w:val="24"/>
        </w:rPr>
        <w:t>At the top of the column is t</w:t>
      </w:r>
      <w:r>
        <w:rPr>
          <w:rFonts w:ascii="Times New Roman" w:hAnsi="Times New Roman"/>
          <w:sz w:val="24"/>
          <w:szCs w:val="24"/>
        </w:rPr>
        <w:t xml:space="preserve">he </w:t>
      </w:r>
      <w:r w:rsidR="00BE6169">
        <w:rPr>
          <w:rFonts w:ascii="Times New Roman" w:hAnsi="Times New Roman"/>
          <w:sz w:val="24"/>
          <w:szCs w:val="24"/>
        </w:rPr>
        <w:t xml:space="preserve">share of cost </w:t>
      </w:r>
      <w:r w:rsidR="0020491A">
        <w:rPr>
          <w:rFonts w:ascii="Times New Roman" w:hAnsi="Times New Roman"/>
          <w:sz w:val="24"/>
          <w:szCs w:val="24"/>
        </w:rPr>
        <w:t xml:space="preserve">amounts </w:t>
      </w:r>
      <w:r w:rsidR="00BE6169">
        <w:rPr>
          <w:rFonts w:ascii="Times New Roman" w:hAnsi="Times New Roman"/>
          <w:sz w:val="24"/>
          <w:szCs w:val="24"/>
        </w:rPr>
        <w:t xml:space="preserve">for the first child and additional </w:t>
      </w:r>
      <w:r w:rsidR="0020491A">
        <w:rPr>
          <w:rFonts w:ascii="Times New Roman" w:hAnsi="Times New Roman"/>
          <w:sz w:val="24"/>
          <w:szCs w:val="24"/>
        </w:rPr>
        <w:t>child(</w:t>
      </w:r>
      <w:r w:rsidR="00BE6169">
        <w:rPr>
          <w:rFonts w:ascii="Times New Roman" w:hAnsi="Times New Roman"/>
          <w:sz w:val="24"/>
          <w:szCs w:val="24"/>
        </w:rPr>
        <w:t>ren).  These are the amounts TWIST uses in the System Calculations.</w:t>
      </w:r>
    </w:p>
    <w:p w:rsidR="0020491A" w:rsidRDefault="0020491A" w:rsidP="00735FD9">
      <w:pPr>
        <w:spacing w:after="0pt" w:line="12pt" w:lineRule="auto"/>
        <w:rPr>
          <w:rFonts w:ascii="Times New Roman" w:hAnsi="Times New Roman"/>
          <w:sz w:val="24"/>
          <w:szCs w:val="24"/>
        </w:rPr>
      </w:pPr>
    </w:p>
    <w:p w:rsidR="003A0BBC" w:rsidRPr="00735FD9" w:rsidRDefault="0020491A" w:rsidP="00735FD9">
      <w:pPr>
        <w:spacing w:after="0pt" w:line="12pt" w:lineRule="auto"/>
        <w:rPr>
          <w:rFonts w:ascii="Times New Roman" w:hAnsi="Times New Roman"/>
          <w:sz w:val="24"/>
          <w:szCs w:val="24"/>
        </w:rPr>
      </w:pPr>
      <w:r w:rsidRPr="003A0BBC">
        <w:rPr>
          <w:rFonts w:ascii="Times New Roman" w:hAnsi="Times New Roman"/>
          <w:noProof/>
          <w:sz w:val="24"/>
          <w:szCs w:val="24"/>
        </w:rPr>
        <mc:AlternateContent>
          <mc:Choice Requires="v">
            <w:pict>
              <v:shape id="Picture 1" o:spid="_x0000_i1025" type="#_x0000_t75" style="width:392.4pt;height:318.6pt;visibility:visible">
                <v:imagedata r:id="rId12" o:title="" croptop="15117f" cropbottom="4237f" cropleft="10472f" cropright="9686f"/>
              </v:shape>
            </w:pict>
          </mc:Choice>
          <mc:Fallback>
            <w:drawing>
              <wp:inline distT="0" distB="0" distL="0" distR="0" wp14:anchorId="35243171" wp14:editId="6F046919">
                <wp:extent cx="4983480" cy="4046220"/>
                <wp:effectExtent l="0" t="0" r="7620" b="0"/>
                <wp:docPr id="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5.979%" t="23.067%" r="14.78%" b="6.465%"/>
                        <a:stretch>
                          <a:fillRect/>
                        </a:stretch>
                      </pic:blipFill>
                      <pic:spPr bwMode="auto">
                        <a:xfrm>
                          <a:off x="0" y="0"/>
                          <a:ext cx="4983480" cy="4046220"/>
                        </a:xfrm>
                        <a:prstGeom prst="rect">
                          <a:avLst/>
                        </a:prstGeom>
                        <a:noFill/>
                        <a:ln>
                          <a:noFill/>
                        </a:ln>
                      </pic:spPr>
                    </pic:pic>
                  </a:graphicData>
                </a:graphic>
              </wp:inline>
            </w:drawing>
          </mc:Fallback>
        </mc:AlternateContent>
      </w:r>
    </w:p>
    <w:p w:rsidR="00735FD9" w:rsidRPr="00735FD9" w:rsidRDefault="00735FD9" w:rsidP="00735FD9">
      <w:pPr>
        <w:spacing w:after="0pt" w:line="12pt" w:lineRule="auto"/>
        <w:rPr>
          <w:rFonts w:ascii="Times New Roman" w:hAnsi="Times New Roman"/>
          <w:sz w:val="24"/>
          <w:szCs w:val="24"/>
        </w:rPr>
      </w:pPr>
    </w:p>
    <w:p w:rsidR="00D677B0" w:rsidRPr="00735FD9" w:rsidRDefault="00D677B0" w:rsidP="00D677B0">
      <w:pPr>
        <w:pStyle w:val="Default"/>
      </w:pPr>
      <w:r w:rsidRPr="00735FD9">
        <w:t xml:space="preserve">The System Calculations also attach the Parent Share of Cost to the provider. </w:t>
      </w:r>
    </w:p>
    <w:p w:rsidR="00D677B0" w:rsidRPr="00735FD9" w:rsidRDefault="00D677B0" w:rsidP="00D677B0">
      <w:pPr>
        <w:pStyle w:val="Default"/>
      </w:pPr>
    </w:p>
    <w:p w:rsidR="00D677B0" w:rsidRPr="00735FD9" w:rsidRDefault="00D677B0" w:rsidP="00D677B0">
      <w:pPr>
        <w:pStyle w:val="Default"/>
      </w:pPr>
      <w:r w:rsidRPr="00735FD9">
        <w:t xml:space="preserve">When you select </w:t>
      </w:r>
      <w:r w:rsidRPr="00735FD9">
        <w:rPr>
          <w:u w:val="single"/>
        </w:rPr>
        <w:t>Copy System Calculations</w:t>
      </w:r>
      <w:r w:rsidRPr="00735FD9">
        <w:t xml:space="preserve">, TWIST will copy the System values into the Authorized values. </w:t>
      </w:r>
    </w:p>
    <w:p w:rsidR="00D677B0" w:rsidRPr="00D677B0" w:rsidRDefault="00D677B0" w:rsidP="00D677B0">
      <w:pPr>
        <w:pStyle w:val="Default"/>
      </w:pPr>
    </w:p>
    <w:p w:rsidR="002E538A" w:rsidRPr="00D677B0" w:rsidRDefault="002E538A">
      <w:pPr>
        <w:spacing w:before="0.60pt" w:after="0pt" w:line="14pt" w:lineRule="exact"/>
        <w:rPr>
          <w:rFonts w:ascii="Times New Roman" w:hAnsi="Times New Roman"/>
          <w:sz w:val="24"/>
          <w:szCs w:val="24"/>
        </w:rPr>
      </w:pPr>
    </w:p>
    <w:p w:rsidR="002E538A" w:rsidRPr="00D677B0" w:rsidRDefault="00F303FF">
      <w:pPr>
        <w:spacing w:after="0pt" w:line="12pt" w:lineRule="auto"/>
        <w:ind w:start="6.50pt" w:end="-1pt"/>
        <w:rPr>
          <w:rFonts w:ascii="Times New Roman" w:eastAsia="Times New Roman" w:hAnsi="Times New Roman"/>
          <w:sz w:val="24"/>
          <w:szCs w:val="24"/>
        </w:rPr>
      </w:pPr>
      <w:r w:rsidRPr="00F303FF">
        <w:rPr>
          <w:rFonts w:ascii="Times New Roman" w:hAnsi="Times New Roman"/>
          <w:sz w:val="24"/>
          <w:szCs w:val="24"/>
        </w:rPr>
        <mc:AlternateContent>
          <mc:Choice Requires="v">
            <w:pict>
              <v:shape id="_x0000_i1026" type="#_x0000_t75" style="width:465pt;height:143.4pt;mso-position-horizontal-relative:char;mso-position-vertical-relative:line">
                <v:imagedata r:id="rId14" o:title=""/>
              </v:shape>
            </w:pict>
          </mc:Choice>
          <mc:Fallback>
            <w:drawing>
              <wp:inline distT="0" distB="0" distL="0" distR="0" wp14:anchorId="4FCAE58B" wp14:editId="5DDE0280">
                <wp:extent cx="5905500" cy="1821180"/>
                <wp:effectExtent l="0" t="0" r="0" b="7620"/>
                <wp:docPr id="2"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1821180"/>
                        </a:xfrm>
                        <a:prstGeom prst="rect">
                          <a:avLst/>
                        </a:prstGeom>
                        <a:noFill/>
                        <a:ln>
                          <a:noFill/>
                        </a:ln>
                      </pic:spPr>
                    </pic:pic>
                  </a:graphicData>
                </a:graphic>
              </wp:inline>
            </w:drawing>
          </mc:Fallback>
        </mc:AlternateContent>
      </w:r>
    </w:p>
    <w:p w:rsidR="002E538A" w:rsidRPr="00D677B0" w:rsidRDefault="002E538A">
      <w:pPr>
        <w:spacing w:before="0.05pt" w:after="0pt" w:line="5.50pt" w:lineRule="exact"/>
        <w:rPr>
          <w:rFonts w:ascii="Times New Roman" w:hAnsi="Times New Roman"/>
          <w:sz w:val="24"/>
          <w:szCs w:val="24"/>
        </w:rPr>
      </w:pPr>
    </w:p>
    <w:p w:rsidR="002E538A" w:rsidRPr="00D677B0" w:rsidRDefault="002E538A">
      <w:pPr>
        <w:spacing w:after="0pt" w:line="10pt" w:lineRule="exact"/>
        <w:rPr>
          <w:rFonts w:ascii="Times New Roman" w:hAnsi="Times New Roman"/>
          <w:sz w:val="24"/>
          <w:szCs w:val="24"/>
        </w:rPr>
      </w:pPr>
    </w:p>
    <w:p w:rsidR="00D677B0" w:rsidRPr="00D677B0" w:rsidRDefault="00D677B0" w:rsidP="00D677B0">
      <w:pPr>
        <w:pStyle w:val="Default"/>
        <w:rPr>
          <w:b/>
          <w:u w:val="single"/>
        </w:rPr>
      </w:pPr>
    </w:p>
    <w:p w:rsidR="00D677B0" w:rsidRPr="00D677B0" w:rsidRDefault="00D677B0" w:rsidP="00D677B0">
      <w:pPr>
        <w:pStyle w:val="Default"/>
      </w:pPr>
      <w:r w:rsidRPr="00735FD9">
        <w:rPr>
          <w:b/>
        </w:rPr>
        <w:t>Discounts</w:t>
      </w:r>
      <w:r w:rsidR="00735FD9">
        <w:rPr>
          <w:b/>
        </w:rPr>
        <w:t xml:space="preserve">.  </w:t>
      </w:r>
      <w:r w:rsidRPr="00D677B0">
        <w:t xml:space="preserve">Workforce Solutions authorizes a discount to the Parent Share of Cost for </w:t>
      </w:r>
      <w:r w:rsidR="00004BBA">
        <w:t>this</w:t>
      </w:r>
      <w:r w:rsidRPr="00D677B0">
        <w:t xml:space="preserve"> reason:</w:t>
      </w:r>
    </w:p>
    <w:p w:rsidR="00D677B0" w:rsidRPr="009E5A37" w:rsidRDefault="009E5A37" w:rsidP="009E5A37">
      <w:pPr>
        <w:numPr>
          <w:ilvl w:val="0"/>
          <w:numId w:val="1"/>
        </w:numPr>
        <w:rPr>
          <w:rFonts w:ascii="Times New Roman" w:eastAsia="Times New Roman" w:hAnsi="Times New Roman"/>
          <w:color w:val="000000"/>
          <w:sz w:val="24"/>
          <w:szCs w:val="24"/>
        </w:rPr>
      </w:pPr>
      <w:r>
        <w:rPr>
          <w:rFonts w:ascii="Times New Roman" w:eastAsia="Times New Roman" w:hAnsi="Times New Roman"/>
          <w:color w:val="000000"/>
          <w:sz w:val="24"/>
          <w:szCs w:val="24"/>
        </w:rPr>
        <w:t>N</w:t>
      </w:r>
      <w:r w:rsidRPr="009E5A37">
        <w:rPr>
          <w:rFonts w:ascii="Times New Roman" w:eastAsia="Times New Roman" w:hAnsi="Times New Roman"/>
          <w:color w:val="000000"/>
          <w:sz w:val="24"/>
          <w:szCs w:val="24"/>
        </w:rPr>
        <w:t xml:space="preserve">ew customers and Choices and SNAP customers who transition to employment upon the parent’s selection of and acceptance and continued care by a Texas Rising Star (TRS)-certified provider.  </w:t>
      </w:r>
      <w:r w:rsidR="00D677B0" w:rsidRPr="009E5A37">
        <w:rPr>
          <w:rFonts w:ascii="Times New Roman" w:hAnsi="Times New Roman"/>
          <w:sz w:val="24"/>
          <w:szCs w:val="24"/>
        </w:rPr>
        <w:t>Staff must manually apply this discount</w:t>
      </w:r>
      <w:r w:rsidR="00D677B0" w:rsidRPr="009E5A37">
        <w:rPr>
          <w:rFonts w:ascii="Times New Roman" w:hAnsi="Times New Roman"/>
        </w:rPr>
        <w:t>.</w:t>
      </w:r>
    </w:p>
    <w:p w:rsidR="00D677B0" w:rsidRPr="00D677B0" w:rsidRDefault="00D677B0" w:rsidP="00D677B0">
      <w:pPr>
        <w:pStyle w:val="Default"/>
        <w:numPr>
          <w:ilvl w:val="1"/>
          <w:numId w:val="1"/>
        </w:numPr>
      </w:pPr>
      <w:r w:rsidRPr="00D677B0">
        <w:t xml:space="preserve">Staff will use the </w:t>
      </w:r>
      <w:r w:rsidRPr="00D677B0">
        <w:rPr>
          <w:u w:val="single"/>
        </w:rPr>
        <w:t>Discount to Parent Share of Cost Worksheet</w:t>
      </w:r>
      <w:r w:rsidRPr="00D677B0">
        <w:t xml:space="preserve"> to determine the discounted Parent Share of Cost.  Staff will record the </w:t>
      </w:r>
      <w:r w:rsidRPr="00D677B0">
        <w:rPr>
          <w:b/>
          <w:bCs/>
        </w:rPr>
        <w:t xml:space="preserve">Adjusted Parent Share of Cost </w:t>
      </w:r>
      <w:r w:rsidRPr="00D677B0">
        <w:rPr>
          <w:bCs/>
        </w:rPr>
        <w:t xml:space="preserve">from this worksheet </w:t>
      </w:r>
      <w:r w:rsidRPr="00D677B0">
        <w:t xml:space="preserve">in the Authorized row for each month the customer is scheduled to receive Financial Aid for Child Care. </w:t>
      </w:r>
    </w:p>
    <w:p w:rsidR="00D677B0" w:rsidRPr="00D677B0" w:rsidRDefault="00D677B0" w:rsidP="00D677B0">
      <w:pPr>
        <w:pStyle w:val="Default"/>
        <w:numPr>
          <w:ilvl w:val="1"/>
          <w:numId w:val="1"/>
        </w:numPr>
      </w:pPr>
      <w:r w:rsidRPr="00D677B0">
        <w:t xml:space="preserve">Staff will maintain a copy (physical or electronic) of the completed </w:t>
      </w:r>
      <w:r w:rsidR="004F3A9A">
        <w:t>worksheet</w:t>
      </w:r>
      <w:r w:rsidRPr="00D677B0">
        <w:t xml:space="preserve"> in the customer’s file.</w:t>
      </w:r>
    </w:p>
    <w:p w:rsidR="00D677B0" w:rsidRPr="00D677B0" w:rsidRDefault="00D677B0" w:rsidP="00D677B0">
      <w:pPr>
        <w:pStyle w:val="Default"/>
      </w:pPr>
    </w:p>
    <w:p w:rsidR="008D3768" w:rsidRPr="00D677B0" w:rsidRDefault="008D3768" w:rsidP="00D677B0">
      <w:pPr>
        <w:pStyle w:val="Default"/>
      </w:pPr>
    </w:p>
    <w:p w:rsidR="00D677B0" w:rsidRPr="00D677B0" w:rsidRDefault="00D677B0" w:rsidP="00D677B0">
      <w:pPr>
        <w:pStyle w:val="Default"/>
      </w:pPr>
      <w:r w:rsidRPr="00735FD9">
        <w:rPr>
          <w:b/>
          <w:bCs/>
        </w:rPr>
        <w:t>Selecting the Provider that will collect Parent Share of Cost</w:t>
      </w:r>
      <w:r w:rsidR="00735FD9">
        <w:rPr>
          <w:b/>
          <w:bCs/>
        </w:rPr>
        <w:t xml:space="preserve">.  </w:t>
      </w:r>
      <w:r w:rsidRPr="00D677B0">
        <w:t xml:space="preserve">If the customer uses more than one child care provider, TWIST will automatically apportion the Parent Share of Cost among the different providers. </w:t>
      </w:r>
    </w:p>
    <w:p w:rsidR="00D677B0" w:rsidRPr="00D677B0" w:rsidRDefault="00D677B0" w:rsidP="00D677B0">
      <w:pPr>
        <w:pStyle w:val="Default"/>
      </w:pPr>
    </w:p>
    <w:p w:rsidR="00D677B0" w:rsidRPr="00D677B0" w:rsidRDefault="00D677B0" w:rsidP="00D677B0">
      <w:pPr>
        <w:pStyle w:val="Default"/>
      </w:pPr>
      <w:r w:rsidRPr="00D677B0">
        <w:t xml:space="preserve">To simplify the Parent Share of Cost process, staff will select one provider to collect Parent Share of Cost. This means the customer will pay the full Parent Share of Cost to one provider and will not pay a portion of the Parent Share of Cost to several providers. </w:t>
      </w:r>
    </w:p>
    <w:p w:rsidR="00D677B0" w:rsidRPr="00D677B0" w:rsidRDefault="00D677B0" w:rsidP="00D677B0">
      <w:pPr>
        <w:pStyle w:val="Default"/>
      </w:pPr>
    </w:p>
    <w:p w:rsidR="00D677B0" w:rsidRPr="00D677B0" w:rsidRDefault="00D677B0" w:rsidP="00D677B0">
      <w:pPr>
        <w:pStyle w:val="Default"/>
      </w:pPr>
      <w:r w:rsidRPr="00D677B0">
        <w:t xml:space="preserve">Staff will adjust the apportioned Parent Share of Cost in the Provider section by recording the full Parent Share of Cost in the Authorized line for one provider and by using the Authorized line to remove the Parent Share of Cost from any other provider. </w:t>
      </w:r>
    </w:p>
    <w:p w:rsidR="00D677B0" w:rsidRPr="00D677B0" w:rsidRDefault="00D677B0" w:rsidP="00D677B0">
      <w:pPr>
        <w:pStyle w:val="Default"/>
      </w:pPr>
    </w:p>
    <w:p w:rsidR="00D677B0" w:rsidRPr="00D677B0" w:rsidRDefault="00D677B0" w:rsidP="00D677B0">
      <w:pPr>
        <w:pStyle w:val="Default"/>
      </w:pPr>
      <w:r w:rsidRPr="00D677B0">
        <w:lastRenderedPageBreak/>
        <w:t xml:space="preserve">Include the customer in the process of deciding which provider will collect the Parent Share of Cost. </w:t>
      </w:r>
    </w:p>
    <w:p w:rsidR="002E538A" w:rsidRDefault="002E538A" w:rsidP="00D677B0">
      <w:pPr>
        <w:spacing w:after="0pt" w:line="12pt" w:lineRule="auto"/>
        <w:ind w:end="-1pt"/>
        <w:rPr>
          <w:rFonts w:cs="Calibri"/>
          <w:sz w:val="24"/>
          <w:szCs w:val="24"/>
        </w:rPr>
      </w:pPr>
    </w:p>
    <w:p w:rsidR="002E538A" w:rsidRDefault="002E538A" w:rsidP="00D677B0">
      <w:pPr>
        <w:spacing w:before="0.75pt" w:after="0pt" w:line="14pt" w:lineRule="exact"/>
        <w:rPr>
          <w:sz w:val="28"/>
          <w:szCs w:val="28"/>
        </w:rPr>
      </w:pPr>
    </w:p>
    <w:p w:rsidR="00D677B0" w:rsidRPr="00A32249" w:rsidRDefault="00D677B0" w:rsidP="00D677B0">
      <w:pPr>
        <w:pStyle w:val="Default"/>
      </w:pPr>
      <w:r w:rsidRPr="00735FD9">
        <w:rPr>
          <w:b/>
          <w:bCs/>
        </w:rPr>
        <w:t>Applying Parent Share of Cost</w:t>
      </w:r>
      <w:r w:rsidR="00735FD9">
        <w:rPr>
          <w:b/>
          <w:bCs/>
        </w:rPr>
        <w:t xml:space="preserve">.  </w:t>
      </w:r>
      <w:r w:rsidRPr="00A32249">
        <w:t xml:space="preserve">Use the TWIST System Calculations for Parent Share of Cost as described above only when: </w:t>
      </w:r>
    </w:p>
    <w:p w:rsidR="00D677B0" w:rsidRPr="00A32249" w:rsidRDefault="00D677B0" w:rsidP="00D677B0">
      <w:pPr>
        <w:pStyle w:val="Default"/>
        <w:numPr>
          <w:ilvl w:val="0"/>
          <w:numId w:val="3"/>
        </w:numPr>
        <w:spacing w:after="1.70pt"/>
      </w:pPr>
      <w:r w:rsidRPr="00A32249">
        <w:t xml:space="preserve">You are taking a new application for financial aid for child care; or </w:t>
      </w:r>
    </w:p>
    <w:p w:rsidR="00D677B0" w:rsidRPr="00A32249" w:rsidRDefault="00D677B0" w:rsidP="00D677B0">
      <w:pPr>
        <w:pStyle w:val="Default"/>
        <w:numPr>
          <w:ilvl w:val="0"/>
          <w:numId w:val="3"/>
        </w:numPr>
      </w:pPr>
      <w:r w:rsidRPr="00A32249">
        <w:t>You are re-</w:t>
      </w:r>
      <w:r>
        <w:t>certify</w:t>
      </w:r>
      <w:r w:rsidRPr="00A32249">
        <w:t xml:space="preserve">ing eligibility for financial aid for child care. </w:t>
      </w:r>
    </w:p>
    <w:p w:rsidR="00D677B0" w:rsidRPr="00A32249" w:rsidRDefault="00D677B0" w:rsidP="00D677B0">
      <w:pPr>
        <w:pStyle w:val="Default"/>
      </w:pPr>
    </w:p>
    <w:p w:rsidR="00D677B0" w:rsidRPr="00A32249" w:rsidRDefault="00D677B0" w:rsidP="00D677B0">
      <w:pPr>
        <w:pStyle w:val="Default"/>
      </w:pPr>
    </w:p>
    <w:p w:rsidR="00D677B0" w:rsidRPr="00A32249" w:rsidRDefault="00D677B0" w:rsidP="00D677B0">
      <w:pPr>
        <w:pStyle w:val="Default"/>
        <w:rPr>
          <w:bCs/>
        </w:rPr>
      </w:pPr>
      <w:r w:rsidRPr="00735FD9">
        <w:rPr>
          <w:b/>
          <w:bCs/>
        </w:rPr>
        <w:t>Discretion in Setting Parent Share of Cost</w:t>
      </w:r>
      <w:r w:rsidR="00735FD9">
        <w:rPr>
          <w:b/>
          <w:bCs/>
        </w:rPr>
        <w:t xml:space="preserve">.  </w:t>
      </w:r>
      <w:r w:rsidRPr="00A32249">
        <w:rPr>
          <w:bCs/>
        </w:rPr>
        <w:t xml:space="preserve">The customer may experience situations that staff consider as legitimate reason to modify the Parent Share of Cost.  Staff have the authority to make changes to the Authorized Parent Share of Cost in any future month.  These situations include but are not limited to: </w:t>
      </w:r>
    </w:p>
    <w:p w:rsidR="00D677B0" w:rsidRPr="00A32249" w:rsidRDefault="00D677B0" w:rsidP="00D677B0">
      <w:pPr>
        <w:pStyle w:val="Default"/>
        <w:numPr>
          <w:ilvl w:val="0"/>
          <w:numId w:val="2"/>
        </w:numPr>
      </w:pPr>
      <w:r w:rsidRPr="00A32249">
        <w:rPr>
          <w:bCs/>
        </w:rPr>
        <w:t xml:space="preserve">The customer may be unemployed and seeking employment, </w:t>
      </w:r>
    </w:p>
    <w:p w:rsidR="00D677B0" w:rsidRPr="00A32249" w:rsidRDefault="00D677B0" w:rsidP="00D677B0">
      <w:pPr>
        <w:pStyle w:val="Default"/>
        <w:numPr>
          <w:ilvl w:val="0"/>
          <w:numId w:val="2"/>
        </w:numPr>
      </w:pPr>
      <w:r w:rsidRPr="00A32249">
        <w:rPr>
          <w:bCs/>
        </w:rPr>
        <w:t>The customer may request an interruption in service (child will not attend for an extended period of time),</w:t>
      </w:r>
    </w:p>
    <w:p w:rsidR="00D677B0" w:rsidRPr="00A32249" w:rsidRDefault="00D677B0" w:rsidP="00D677B0">
      <w:pPr>
        <w:pStyle w:val="Default"/>
        <w:numPr>
          <w:ilvl w:val="0"/>
          <w:numId w:val="2"/>
        </w:numPr>
      </w:pPr>
      <w:r w:rsidRPr="00A32249">
        <w:rPr>
          <w:bCs/>
        </w:rPr>
        <w:t>Other significant, temporary event that would affect customer’s ability to pay the Parent Share of Cost.</w:t>
      </w:r>
    </w:p>
    <w:p w:rsidR="00735FD9" w:rsidRDefault="00735FD9" w:rsidP="00D677B0">
      <w:pPr>
        <w:pStyle w:val="Default"/>
      </w:pPr>
    </w:p>
    <w:p w:rsidR="00D677B0" w:rsidRPr="00A32249" w:rsidRDefault="00D677B0" w:rsidP="00D677B0">
      <w:pPr>
        <w:pStyle w:val="Default"/>
      </w:pPr>
    </w:p>
    <w:p w:rsidR="00D677B0" w:rsidRDefault="00D677B0" w:rsidP="00D677B0">
      <w:pPr>
        <w:pStyle w:val="Default"/>
      </w:pPr>
      <w:r w:rsidRPr="00735FD9">
        <w:rPr>
          <w:b/>
          <w:bCs/>
        </w:rPr>
        <w:t>Partial Month Parent Share of Cost</w:t>
      </w:r>
      <w:r w:rsidR="00735FD9">
        <w:rPr>
          <w:b/>
          <w:bCs/>
        </w:rPr>
        <w:t xml:space="preserve">.  </w:t>
      </w:r>
      <w:r>
        <w:t>When</w:t>
      </w:r>
      <w:r w:rsidRPr="00A32249">
        <w:t xml:space="preserve"> transferring from one vendor to another, staff will not be able to adjust the Parent Share of Cost for the current month</w:t>
      </w:r>
      <w:r>
        <w:t xml:space="preserve"> or assign the Parent Share of Cost to the new vendor</w:t>
      </w:r>
      <w:r w:rsidRPr="00A32249">
        <w:t xml:space="preserve">.  </w:t>
      </w:r>
    </w:p>
    <w:p w:rsidR="00D677B0" w:rsidRPr="00A32249" w:rsidRDefault="00D677B0" w:rsidP="00D677B0">
      <w:pPr>
        <w:pStyle w:val="Default"/>
      </w:pPr>
    </w:p>
    <w:p w:rsidR="00735FD9" w:rsidRPr="00735FD9" w:rsidRDefault="00D677B0" w:rsidP="004F3A9A">
      <w:pPr>
        <w:pStyle w:val="Default"/>
      </w:pPr>
      <w:r w:rsidRPr="00A32249">
        <w:t>If the referral was scheduled to end other than at the end of the month, TWIST calculates a partial month Parent Share of Cost.  When recertifying eligibility and creating a new program detail, TWIST will not apply a partial month Parent Share of Cost for the current month.</w:t>
      </w:r>
    </w:p>
    <w:sectPr w:rsidR="00735FD9" w:rsidRPr="00735FD9" w:rsidSect="002E538A">
      <w:footerReference w:type="default" r:id="rId16"/>
      <w:pgSz w:w="612pt" w:h="792pt"/>
      <w:pgMar w:top="69pt" w:right="67pt" w:bottom="89pt" w:left="67pt" w:header="0pt" w:footer="79.95pt" w:gutter="0pt"/>
      <w:cols w:space="36pt"/>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endnote w:type="separator" w:id="-1">
    <w:p w:rsidR="00AE6B18" w:rsidRDefault="00AE6B18" w:rsidP="002E538A">
      <w:pPr>
        <w:spacing w:after="0pt" w:line="12pt" w:lineRule="auto"/>
      </w:pPr>
      <w:r>
        <w:separator/>
      </w:r>
    </w:p>
  </w:endnote>
  <w:endnote w:type="continuationSeparator" w:id="0">
    <w:p w:rsidR="00AE6B18" w:rsidRDefault="00AE6B18" w:rsidP="002E538A">
      <w:pPr>
        <w:spacing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AFF" w:usb1="C0007841" w:usb2="00000009" w:usb3="00000000" w:csb0="000001FF" w:csb1="00000000"/>
  </w:font>
  <w:font w:name="Courier New">
    <w:panose1 w:val="02070309020205020404"/>
    <w:charset w:characterSet="iso-8859-1"/>
    <w:family w:val="modern"/>
    <w:pitch w:val="fixed"/>
    <w:sig w:usb0="E0002A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w:panose1 w:val="020F0502020204030204"/>
    <w:charset w:characterSet="iso-8859-1"/>
    <w:family w:val="swiss"/>
    <w:pitch w:val="variable"/>
    <w:sig w:usb0="E00002FF" w:usb1="4000ACFF" w:usb2="00000001" w:usb3="00000000" w:csb0="0000019F" w:csb1="00000000"/>
  </w:font>
  <w:font w:name="Segoe UI">
    <w:panose1 w:val="020B0502040204020203"/>
    <w:charset w:characterSet="iso-8859-1"/>
    <w:family w:val="swiss"/>
    <w:pitch w:val="variable"/>
    <w:sig w:usb0="E10022FF" w:usb1="C000E47F" w:usb2="00000029" w:usb3="00000000" w:csb0="000001DF" w:csb1="00000000"/>
  </w:font>
  <w:font w:name="Calibri Light">
    <w:panose1 w:val="020F0302020204030204"/>
    <w:charset w:characterSet="iso-8859-1"/>
    <w:family w:val="swiss"/>
    <w:pitch w:val="variable"/>
    <w:sig w:usb0="A00002EF" w:usb1="4000207B" w:usb2="00000000"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rsidR="00BE6169" w:rsidRDefault="00BE6169">
    <w:pPr>
      <w:spacing w:after="0pt" w:line="10pt" w:lineRule="exact"/>
      <w:rPr>
        <w:sz w:val="20"/>
        <w:szCs w:val="20"/>
      </w:rPr>
    </w:pPr>
    <w:r w:rsidRPr="00F303FF">
      <mc:AlternateContent>
        <mc:Choice Requires="v">
          <w:pict>
            <v:shapetype id="_x0000_t202" coordsize="21600,21600" o:spt="202" path="m,l,21600r21600,l21600,xe">
              <v:stroke joinstyle="miter"/>
              <v:path gradientshapeok="t" o:connecttype="rect"/>
            </v:shapetype>
            <v:shape id="_x0000_s2049" type="#_x0000_t202" style="position:absolute;margin-left:70.5pt;margin-top:701.05pt;width:471.5pt;height:41.45pt;z-index:-1;mso-position-horizontal-relative:page;mso-position-vertical-relative:page" filled="f" stroked="f">
              <v:textbox style="mso-next-textbox:#_x0000_s2049" inset="0,0,0,0">
                <w:txbxContent>
                  <w:p w:rsidR="00004BBA" w:rsidRPr="00735FD9" w:rsidRDefault="00004BBA" w:rsidP="00004BBA">
                    <w:pPr>
                      <w:pStyle w:val="Footer"/>
                      <w:jc w:val="end"/>
                      <w:rPr>
                        <w:rFonts w:ascii="Times New Roman" w:hAnsi="Times New Roman"/>
                      </w:rPr>
                    </w:pPr>
                    <w:r w:rsidRPr="00735FD9">
                      <w:rPr>
                        <w:rFonts w:ascii="Times New Roman" w:hAnsi="Times New Roman"/>
                      </w:rPr>
                      <w:t>Workforce Solutions Financial Aid Eligibility</w:t>
                    </w:r>
                  </w:p>
                  <w:p w:rsidR="00BE6169" w:rsidRPr="00735FD9" w:rsidRDefault="00BE6169" w:rsidP="00D677B0">
                    <w:pPr>
                      <w:pStyle w:val="Footer"/>
                      <w:jc w:val="end"/>
                      <w:rPr>
                        <w:rFonts w:ascii="Times New Roman" w:hAnsi="Times New Roman"/>
                        <w:noProof/>
                      </w:rPr>
                    </w:pPr>
                    <w:r>
                      <w:rPr>
                        <w:rFonts w:ascii="Times New Roman" w:hAnsi="Times New Roman"/>
                      </w:rPr>
                      <w:t>Desk Aid - Parent Share of Cost</w:t>
                    </w:r>
                    <w:r w:rsidRPr="00735FD9">
                      <w:rPr>
                        <w:rFonts w:ascii="Times New Roman" w:hAnsi="Times New Roman"/>
                      </w:rPr>
                      <w:t xml:space="preserve">—Page </w:t>
                    </w:r>
                    <w:r w:rsidRPr="00735FD9">
                      <w:rPr>
                        <w:rFonts w:ascii="Times New Roman" w:hAnsi="Times New Roman"/>
                      </w:rPr>
                      <w:fldChar w:fldCharType="begin"/>
                    </w:r>
                    <w:r w:rsidRPr="00735FD9">
                      <w:rPr>
                        <w:rFonts w:ascii="Times New Roman" w:hAnsi="Times New Roman"/>
                      </w:rPr>
                      <w:instrText xml:space="preserve"> PAGE   \* MERGEFORMAT </w:instrText>
                    </w:r>
                    <w:r w:rsidRPr="00735FD9">
                      <w:rPr>
                        <w:rFonts w:ascii="Times New Roman" w:hAnsi="Times New Roman"/>
                      </w:rPr>
                      <w:fldChar w:fldCharType="separate"/>
                    </w:r>
                    <w:r w:rsidR="0009193A">
                      <w:rPr>
                        <w:rFonts w:ascii="Times New Roman" w:hAnsi="Times New Roman"/>
                        <w:noProof/>
                      </w:rPr>
                      <w:t>1</w:t>
                    </w:r>
                    <w:r w:rsidRPr="00735FD9">
                      <w:rPr>
                        <w:rFonts w:ascii="Times New Roman" w:hAnsi="Times New Roman"/>
                        <w:noProof/>
                      </w:rPr>
                      <w:fldChar w:fldCharType="end"/>
                    </w:r>
                  </w:p>
                  <w:p w:rsidR="00BE6169" w:rsidRPr="00735FD9" w:rsidRDefault="00BE6169" w:rsidP="00D677B0">
                    <w:pPr>
                      <w:pStyle w:val="Footer"/>
                      <w:jc w:val="end"/>
                      <w:rPr>
                        <w:rFonts w:ascii="Times New Roman" w:hAnsi="Times New Roman"/>
                        <w:noProof/>
                      </w:rPr>
                    </w:pPr>
                    <w:r>
                      <w:rPr>
                        <w:rFonts w:ascii="Times New Roman" w:hAnsi="Times New Roman"/>
                        <w:noProof/>
                      </w:rPr>
                      <w:t xml:space="preserve">Effective </w:t>
                    </w:r>
                    <w:r w:rsidR="00DC50BF">
                      <w:rPr>
                        <w:rFonts w:ascii="Times New Roman" w:hAnsi="Times New Roman"/>
                        <w:noProof/>
                      </w:rPr>
                      <w:t>November 4</w:t>
                    </w:r>
                    <w:r w:rsidRPr="00735FD9">
                      <w:rPr>
                        <w:rFonts w:ascii="Times New Roman" w:hAnsi="Times New Roman"/>
                        <w:noProof/>
                      </w:rPr>
                      <w:t>, 201</w:t>
                    </w:r>
                    <w:r w:rsidR="00DC50BF">
                      <w:rPr>
                        <w:rFonts w:ascii="Times New Roman" w:hAnsi="Times New Roman"/>
                        <w:noProof/>
                      </w:rPr>
                      <w:t>9</w:t>
                    </w:r>
                  </w:p>
                </w:txbxContent>
              </v:textbox>
              <w10:wrap anchorx="page" anchory="page"/>
            </v:shape>
          </w:pict>
        </mc:Choice>
        <mc:Fallback>
          <w:drawing>
            <wp:anchor distT="0" distB="0" distL="114300" distR="114300" simplePos="0" relativeHeight="251659264" behindDoc="1" locked="0" layoutInCell="1" allowOverlap="1" wp14:anchorId="4D6B8A4B" wp14:editId="11067BC6">
              <wp:simplePos x="0" y="0"/>
              <wp:positionH relativeFrom="page">
                <wp:posOffset>895350</wp:posOffset>
              </wp:positionH>
              <wp:positionV relativeFrom="page">
                <wp:posOffset>8903335</wp:posOffset>
              </wp:positionV>
              <wp:extent cx="5988050" cy="526415"/>
              <wp:effectExtent l="0" t="0" r="3175" b="0"/>
              <wp:wrapNone/>
              <wp:docPr id="1" name="Text Box 1"/>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598805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31A5381D" w14:textId="77777777" w:rsidR="00043715" w:rsidRPr="00735FD9" w:rsidRDefault="00043715" w:rsidP="00004BBA">
                          <w:pPr>
                            <w:pStyle w:val="Footer"/>
                            <w:jc w:val="end"/>
                            <w:rPr>
                              <w:rFonts w:ascii="Times New Roman" w:hAnsi="Times New Roman"/>
                            </w:rPr>
                          </w:pPr>
                          <w:r w:rsidRPr="00735FD9">
                            <w:rPr>
                              <w:rFonts w:ascii="Times New Roman" w:hAnsi="Times New Roman"/>
                            </w:rPr>
                            <w:t>Workforce Solutions Financial Aid Eligibility</w:t>
                          </w:r>
                        </w:p>
                        <w:p w14:paraId="2A667459" w14:textId="77777777" w:rsidR="00043715" w:rsidRPr="00735FD9" w:rsidRDefault="00043715" w:rsidP="00D677B0">
                          <w:pPr>
                            <w:pStyle w:val="Footer"/>
                            <w:jc w:val="end"/>
                            <w:rPr>
                              <w:rFonts w:ascii="Times New Roman" w:hAnsi="Times New Roman"/>
                              <w:noProof/>
                            </w:rPr>
                          </w:pPr>
                          <w:r>
                            <w:rPr>
                              <w:rFonts w:ascii="Times New Roman" w:hAnsi="Times New Roman"/>
                            </w:rPr>
                            <w:t>Desk Aid - Parent Share of Cost</w:t>
                          </w:r>
                          <w:r w:rsidRPr="00735FD9">
                            <w:rPr>
                              <w:rFonts w:ascii="Times New Roman" w:hAnsi="Times New Roman"/>
                            </w:rPr>
                            <w:t xml:space="preserve">—Page </w:t>
                          </w:r>
                          <w:r w:rsidRPr="00735FD9">
                            <w:rPr>
                              <w:rFonts w:ascii="Times New Roman" w:hAnsi="Times New Roman"/>
                            </w:rPr>
                            <w:fldChar w:fldCharType="begin"/>
                          </w:r>
                          <w:r w:rsidRPr="00735FD9">
                            <w:rPr>
                              <w:rFonts w:ascii="Times New Roman" w:hAnsi="Times New Roman"/>
                            </w:rPr>
                            <w:instrText xml:space="preserve"> PAGE   \* MERGEFORMAT </w:instrText>
                          </w:r>
                          <w:r w:rsidRPr="00735FD9">
                            <w:rPr>
                              <w:rFonts w:ascii="Times New Roman" w:hAnsi="Times New Roman"/>
                            </w:rPr>
                            <w:fldChar w:fldCharType="separate"/>
                          </w:r>
                          <w:r>
                            <w:rPr>
                              <w:rFonts w:ascii="Times New Roman" w:hAnsi="Times New Roman"/>
                              <w:noProof/>
                            </w:rPr>
                            <w:t>1</w:t>
                          </w:r>
                          <w:r w:rsidRPr="00735FD9">
                            <w:rPr>
                              <w:rFonts w:ascii="Times New Roman" w:hAnsi="Times New Roman"/>
                              <w:noProof/>
                            </w:rPr>
                            <w:fldChar w:fldCharType="end"/>
                          </w:r>
                        </w:p>
                        <w:p w14:paraId="378A3C92" w14:textId="77777777" w:rsidR="00043715" w:rsidRPr="00735FD9" w:rsidRDefault="00043715" w:rsidP="00D677B0">
                          <w:pPr>
                            <w:pStyle w:val="Footer"/>
                            <w:jc w:val="end"/>
                            <w:rPr>
                              <w:rFonts w:ascii="Times New Roman" w:hAnsi="Times New Roman"/>
                              <w:noProof/>
                            </w:rPr>
                          </w:pPr>
                          <w:r>
                            <w:rPr>
                              <w:rFonts w:ascii="Times New Roman" w:hAnsi="Times New Roman"/>
                              <w:noProof/>
                            </w:rPr>
                            <w:t>Effective November 4</w:t>
                          </w:r>
                          <w:r w:rsidRPr="00735FD9">
                            <w:rPr>
                              <w:rFonts w:ascii="Times New Roman" w:hAnsi="Times New Roman"/>
                              <w:noProof/>
                            </w:rPr>
                            <w:t>, 201</w:t>
                          </w:r>
                          <w:r>
                            <w:rPr>
                              <w:rFonts w:ascii="Times New Roman" w:hAnsi="Times New Roman"/>
                              <w:noProof/>
                            </w:rPr>
                            <w:t>9</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footnote w:type="separator" w:id="-1">
    <w:p w:rsidR="00AE6B18" w:rsidRDefault="00AE6B18" w:rsidP="002E538A">
      <w:pPr>
        <w:spacing w:after="0pt" w:line="12pt" w:lineRule="auto"/>
      </w:pPr>
      <w:r>
        <w:separator/>
      </w:r>
    </w:p>
  </w:footnote>
  <w:footnote w:type="continuationSeparator" w:id="0">
    <w:p w:rsidR="00AE6B18" w:rsidRDefault="00AE6B18" w:rsidP="002E538A">
      <w:pPr>
        <w:spacing w:after="0pt" w:line="12pt" w:lineRule="auto"/>
      </w:pPr>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abstractNum w:abstractNumId="0" w15:restartNumberingAfterBreak="0">
    <w:nsid w:val="34AF6762"/>
    <w:multiLevelType w:val="hybridMultilevel"/>
    <w:tmpl w:val="C4F6B100"/>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1" w15:restartNumberingAfterBreak="0">
    <w:nsid w:val="4C5A6623"/>
    <w:multiLevelType w:val="hybridMultilevel"/>
    <w:tmpl w:val="1696CF2E"/>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2" w15:restartNumberingAfterBreak="0">
    <w:nsid w:val="55C07003"/>
    <w:multiLevelType w:val="hybridMultilevel"/>
    <w:tmpl w:val="8D289D16"/>
    <w:lvl w:ilvl="0" w:tplc="04090001">
      <w:start w:val="1"/>
      <w:numFmt w:val="bullet"/>
      <w:lvlText w:val=""/>
      <w:lvlJc w:val="start"/>
      <w:pPr>
        <w:ind w:start="36pt" w:hanging="18pt"/>
      </w:pPr>
      <w:rPr>
        <w:rFonts w:ascii="Symbol" w:hAnsi="Symbol" w:hint="default"/>
      </w:rPr>
    </w:lvl>
    <w:lvl w:ilvl="1" w:tplc="04090003">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36pt"/>
  <w:drawingGridHorizontalSpacing w:val="5.50pt"/>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E538A"/>
    <w:rsid w:val="00002A0C"/>
    <w:rsid w:val="00004BBA"/>
    <w:rsid w:val="000471B1"/>
    <w:rsid w:val="0009193A"/>
    <w:rsid w:val="00114943"/>
    <w:rsid w:val="001B3A14"/>
    <w:rsid w:val="0020491A"/>
    <w:rsid w:val="002E538A"/>
    <w:rsid w:val="003A0BBC"/>
    <w:rsid w:val="004F3A9A"/>
    <w:rsid w:val="0051408F"/>
    <w:rsid w:val="005A116A"/>
    <w:rsid w:val="00672BCB"/>
    <w:rsid w:val="006B06AB"/>
    <w:rsid w:val="00735FD9"/>
    <w:rsid w:val="00741F02"/>
    <w:rsid w:val="007E1D95"/>
    <w:rsid w:val="007E386A"/>
    <w:rsid w:val="00883250"/>
    <w:rsid w:val="008D3768"/>
    <w:rsid w:val="009E5A37"/>
    <w:rsid w:val="00A32F90"/>
    <w:rsid w:val="00AE6B18"/>
    <w:rsid w:val="00B02699"/>
    <w:rsid w:val="00B8584F"/>
    <w:rsid w:val="00BE6169"/>
    <w:rsid w:val="00C00ACC"/>
    <w:rsid w:val="00C029BC"/>
    <w:rsid w:val="00C05D9D"/>
    <w:rsid w:val="00C068B2"/>
    <w:rsid w:val="00CB3CBC"/>
    <w:rsid w:val="00CC1B75"/>
    <w:rsid w:val="00D677B0"/>
    <w:rsid w:val="00DB28AF"/>
    <w:rsid w:val="00DC50BF"/>
    <w:rsid w:val="00ED03FD"/>
    <w:rsid w:val="00F10429"/>
    <w:rsid w:val="00F303FF"/>
    <w:rsid w:val="00FC0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54467C82-D673-4D58-AE60-9F7570C84C87}"/>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3102B"/>
    <w:pPr>
      <w:widowControl w:val="0"/>
      <w:spacing w:after="10pt" w:line="13.80pt" w:lineRule="auto"/>
    </w:pPr>
    <w:rPr>
      <w:sz w:val="22"/>
      <w:szCs w:val="22"/>
    </w:rPr>
  </w:style>
  <w:style w:type="paragraph" w:styleId="Heading2">
    <w:name w:val="heading 2"/>
    <w:basedOn w:val="Normal"/>
    <w:next w:val="Normal"/>
    <w:link w:val="Heading2Char"/>
    <w:qFormat/>
    <w:rsid w:val="00D677B0"/>
    <w:pPr>
      <w:keepNext/>
      <w:widowControl/>
      <w:spacing w:after="0pt" w:line="12pt" w:lineRule="auto"/>
      <w:outlineLvl w:val="1"/>
    </w:pPr>
    <w:rPr>
      <w:rFonts w:ascii="Times New Roman" w:eastAsia="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Default">
    <w:name w:val="Default"/>
    <w:rsid w:val="00D677B0"/>
    <w:pPr>
      <w:autoSpaceDE w:val="0"/>
      <w:autoSpaceDN w:val="0"/>
      <w:adjustRightInd w:val="0"/>
    </w:pPr>
    <w:rPr>
      <w:rFonts w:ascii="Times New Roman" w:eastAsia="Times New Roman" w:hAnsi="Times New Roman"/>
      <w:color w:val="000000"/>
      <w:sz w:val="24"/>
      <w:szCs w:val="24"/>
    </w:rPr>
  </w:style>
  <w:style w:type="paragraph" w:styleId="Header">
    <w:name w:val="header"/>
    <w:basedOn w:val="Normal"/>
    <w:link w:val="HeaderChar"/>
    <w:uiPriority w:val="99"/>
    <w:unhideWhenUsed/>
    <w:rsid w:val="00D677B0"/>
    <w:pPr>
      <w:tabs>
        <w:tab w:val="center" w:pos="234pt"/>
        <w:tab w:val="end" w:pos="468pt"/>
      </w:tabs>
      <w:spacing w:after="0pt" w:line="12pt" w:lineRule="auto"/>
    </w:pPr>
  </w:style>
  <w:style w:type="character" w:customStyle="1" w:styleId="HeaderChar">
    <w:name w:val="Header Char"/>
    <w:basedOn w:val="DefaultParagraphFont"/>
    <w:link w:val="Header"/>
    <w:uiPriority w:val="99"/>
    <w:rsid w:val="00D677B0"/>
  </w:style>
  <w:style w:type="paragraph" w:styleId="Footer">
    <w:name w:val="footer"/>
    <w:basedOn w:val="Normal"/>
    <w:link w:val="FooterChar"/>
    <w:uiPriority w:val="99"/>
    <w:unhideWhenUsed/>
    <w:rsid w:val="00D677B0"/>
    <w:pPr>
      <w:tabs>
        <w:tab w:val="center" w:pos="234pt"/>
        <w:tab w:val="end" w:pos="468pt"/>
      </w:tabs>
      <w:spacing w:after="0pt" w:line="12pt" w:lineRule="auto"/>
    </w:pPr>
  </w:style>
  <w:style w:type="character" w:customStyle="1" w:styleId="FooterChar">
    <w:name w:val="Footer Char"/>
    <w:basedOn w:val="DefaultParagraphFont"/>
    <w:link w:val="Footer"/>
    <w:uiPriority w:val="99"/>
    <w:rsid w:val="00D677B0"/>
  </w:style>
  <w:style w:type="character" w:customStyle="1" w:styleId="Heading2Char">
    <w:name w:val="Heading 2 Char"/>
    <w:link w:val="Heading2"/>
    <w:rsid w:val="00D677B0"/>
    <w:rPr>
      <w:rFonts w:ascii="Times New Roman" w:eastAsia="Times New Roman" w:hAnsi="Times New Roman" w:cs="Times New Roman"/>
      <w:b/>
      <w:sz w:val="24"/>
      <w:szCs w:val="20"/>
    </w:rPr>
  </w:style>
  <w:style w:type="paragraph" w:styleId="BalloonText">
    <w:name w:val="Balloon Text"/>
    <w:basedOn w:val="Normal"/>
    <w:link w:val="BalloonTextChar"/>
    <w:uiPriority w:val="99"/>
    <w:semiHidden/>
    <w:unhideWhenUsed/>
    <w:rsid w:val="00004BBA"/>
    <w:pPr>
      <w:spacing w:after="0pt" w:line="12pt" w:lineRule="auto"/>
    </w:pPr>
    <w:rPr>
      <w:rFonts w:ascii="Segoe UI" w:hAnsi="Segoe UI" w:cs="Segoe UI"/>
      <w:sz w:val="18"/>
      <w:szCs w:val="18"/>
    </w:rPr>
  </w:style>
  <w:style w:type="character" w:customStyle="1" w:styleId="BalloonTextChar">
    <w:name w:val="Balloon Text Char"/>
    <w:link w:val="BalloonText"/>
    <w:uiPriority w:val="99"/>
    <w:semiHidden/>
    <w:rsid w:val="00004BBA"/>
    <w:rPr>
      <w:rFonts w:ascii="Segoe UI" w:hAnsi="Segoe UI" w:cs="Segoe UI"/>
      <w:sz w:val="18"/>
      <w:szCs w:val="18"/>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targetScreenSz w:val="800x600"/>
</w:webSettings>
</file>

<file path=word/_rels/document.xml.rels><?xml version="1.0" encoding="UTF-8" standalone="yes"?>
<Relationships xmlns="http://schemas.openxmlformats.org/package/2006/relationships"><Relationship Id="rId8" Type="http://purl.oclc.org/ooxml/officeDocument/relationships/footnotes" Target="footnotes.xml"/><Relationship Id="rId13" Type="http://purl.oclc.org/ooxml/officeDocument/relationships/image" Target="media/image4.png"/><Relationship Id="rId18" Type="http://purl.oclc.org/ooxml/officeDocument/relationships/theme" Target="theme/theme1.xml"/><Relationship Id="rId3" Type="http://purl.oclc.org/ooxml/officeDocument/relationships/customXml" Target="../customXml/item3.xml"/><Relationship Id="rId7" Type="http://purl.oclc.org/ooxml/officeDocument/relationships/webSettings" Target="webSettings.xml"/><Relationship Id="rId12" Type="http://purl.oclc.org/ooxml/officeDocument/relationships/image" Target="media/image3.png"/><Relationship Id="rId17" Type="http://purl.oclc.org/ooxml/officeDocument/relationships/fontTable" Target="fontTable.xml"/><Relationship Id="rId2" Type="http://purl.oclc.org/ooxml/officeDocument/relationships/customXml" Target="../customXml/item2.xml"/><Relationship Id="rId16" Type="http://purl.oclc.org/ooxml/officeDocument/relationships/footer" Target="footer1.xml"/><Relationship Id="rId1" Type="http://purl.oclc.org/ooxml/officeDocument/relationships/customXml" Target="../customXml/item1.xml"/><Relationship Id="rId6" Type="http://purl.oclc.org/ooxml/officeDocument/relationships/settings" Target="settings.xml"/><Relationship Id="rId11" Type="http://purl.oclc.org/ooxml/officeDocument/relationships/image" Target="media/image2.png"/><Relationship Id="rId5" Type="http://purl.oclc.org/ooxml/officeDocument/relationships/styles" Target="styles.xml"/><Relationship Id="rId15" Type="http://purl.oclc.org/ooxml/officeDocument/relationships/image" Target="media/image6.png"/><Relationship Id="rId10" Type="http://purl.oclc.org/ooxml/officeDocument/relationships/image" Target="media/image1.png"/><Relationship Id="rId4" Type="http://purl.oclc.org/ooxml/officeDocument/relationships/numbering" Target="numbering.xml"/><Relationship Id="rId9" Type="http://purl.oclc.org/ooxml/officeDocument/relationships/endnotes" Target="endnotes.xml"/><Relationship Id="rId14" Type="http://purl.oclc.org/ooxml/officeDocument/relationships/image" Target="media/image5.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_rels/item2.xml.rels><?xml version="1.0" encoding="UTF-8" standalone="yes"?>
<Relationships xmlns="http://schemas.openxmlformats.org/package/2006/relationships"><Relationship Id="rId1" Type="http://purl.oclc.org/ooxml/officeDocument/relationships/customXmlProps" Target="itemProps2.xml"/></Relationships>
</file>

<file path=customXml/_rels/item3.xml.rels><?xml version="1.0" encoding="UTF-8" standalone="yes"?>
<Relationships xmlns="http://schemas.openxmlformats.org/package/2006/relationships"><Relationship Id="rId1" Type="http://purl.oclc.org/ooxml/officeDocument/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9B4A95C3BBB44B64C46B7CF2F362D" ma:contentTypeVersion="4" ma:contentTypeDescription="Create a new document." ma:contentTypeScope="" ma:versionID="0c06ef73cd239e44dc0ecdeb0407dd30">
  <xsd:schema xmlns:xsd="http://www.w3.org/2001/XMLSchema" xmlns:xs="http://www.w3.org/2001/XMLSchema" xmlns:p="http://schemas.microsoft.com/office/2006/metadata/properties" xmlns:ns3="98224a70-1f86-40b9-a6d2-75b94a857212" targetNamespace="http://schemas.microsoft.com/office/2006/metadata/properties" ma:root="true" ma:fieldsID="4c38bcc1fe7c1818cf5dbaf23b5d0bf8" ns3:_="">
    <xsd:import namespace="98224a70-1f86-40b9-a6d2-75b94a85721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24a70-1f86-40b9-a6d2-75b94a8572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purl.oclc.org/ooxml/officeDocument/customXml" ds:itemID="{B35E3D21-56A3-49CB-910C-CA7EC10B4D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24a70-1f86-40b9-a6d2-75b94a8572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purl.oclc.org/ooxml/officeDocument/customXml" ds:itemID="{D0CADEEA-5590-4212-AF77-4C2DED8A10C3}">
  <ds:schemaRefs>
    <ds:schemaRef ds:uri="http://schemas.microsoft.com/sharepoint/v3/contenttype/forms"/>
  </ds:schemaRefs>
</ds:datastoreItem>
</file>

<file path=customXml/itemProps3.xml><?xml version="1.0" encoding="utf-8"?>
<ds:datastoreItem xmlns:ds="http://purl.oclc.org/ooxml/officeDocument/customXml" ds:itemID="{4533A64B-8043-40E2-A480-1C49DA98C868}">
  <ds:schemaRefs>
    <ds:schemaRef ds:uri="http://schemas.microsoft.com/office/2006/metadata/properties"/>
    <ds:schemaRef ds:uri="http://schemas.microsoft.com/office/infopath/2007/PartnerControls"/>
  </ds:schemaRefs>
</ds:datastoreItem>
</file>

<file path=docProps/app.xml><?xml version="1.0" encoding="utf-8"?>
<Properties xmlns="http://purl.oclc.org/ooxml/officeDocument/extendedProperties" xmlns:vt="http://purl.oclc.org/ooxml/officeDocument/docPropsVTypes">
  <Template>Normal.dotm</Template>
  <TotalTime>1</TotalTime>
  <Pages>3</Pages>
  <Words>602</Words>
  <Characters>3437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Desk Aid - Parent Share of Cost</vt:lpstr>
    </vt:vector>
  </TitlesOfParts>
  <Company>Houston-Galveston Area Council</Company>
  <LinksUpToDate>false</LinksUpToDate>
  <CharactersWithSpaces>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Desk Aid - Parent Share of Cost</dc:title>
  <dc:subject>Desk Aid - Parent Share of Cost</dc:subject>
  <dc:creator>baggerly</dc:creator>
  <cp:keywords>Desk Aid, Parent Share of Cost</cp:keywords>
  <cp:lastModifiedBy>Nguyen, Dat</cp:lastModifiedBy>
  <cp:revision>2</cp:revision>
  <cp:lastPrinted>2016-09-30T13:13:00Z</cp:lastPrinted>
  <dcterms:created xsi:type="dcterms:W3CDTF">2019-11-06T19:49:00Z</dcterms:created>
  <dcterms:modified xsi:type="dcterms:W3CDTF">2019-11-06T19:49:00Z</dcterms:modified>
  <cp:category>Issuances</cp:category>
</cp:coreProperties>
</file>

<file path=docProps/custom.xml><?xml version="1.0" encoding="utf-8"?>
<Properties xmlns="http://purl.oclc.org/ooxml/officeDocument/customProperties" xmlns:vt="http://purl.oclc.org/ooxml/officeDocument/docPropsVTypes">
  <property fmtid="{D5CDD505-2E9C-101B-9397-08002B2CF9AE}" pid="2" name="Created">
    <vt:filetime>2011-09-28T00:00:00Z</vt:filetime>
  </property>
  <property fmtid="{D5CDD505-2E9C-101B-9397-08002B2CF9AE}" pid="3" name="LastSaved">
    <vt:filetime>2012-08-15T00:00:00Z</vt:filetime>
  </property>
  <property fmtid="{D5CDD505-2E9C-101B-9397-08002B2CF9AE}" pid="4" name="ContentTypeId">
    <vt:lpwstr>0x01010091A9B4A95C3BBB44B64C46B7CF2F362D</vt:lpwstr>
  </property>
</Properties>
</file>