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7803AE" w14:textId="2B741637" w:rsidR="003A1CE5" w:rsidRPr="00337CBA" w:rsidRDefault="009C2B69">
      <w:pPr>
        <w:pStyle w:val="Header"/>
        <w:ind w:left="-180"/>
        <w:rPr>
          <w:rFonts w:ascii="Garamond" w:hAnsi="Garamond"/>
          <w:b/>
          <w:color w:val="000000"/>
          <w:sz w:val="22"/>
        </w:rPr>
      </w:pPr>
      <w:r>
        <w:rPr>
          <w:noProof/>
        </w:rPr>
        <w:drawing>
          <wp:anchor distT="0" distB="0" distL="114300" distR="114300" simplePos="0" relativeHeight="251658240" behindDoc="0" locked="0" layoutInCell="1" allowOverlap="1" wp14:anchorId="649F6DEE" wp14:editId="1B9C24EB">
            <wp:simplePos x="0" y="0"/>
            <wp:positionH relativeFrom="column">
              <wp:posOffset>-635</wp:posOffset>
            </wp:positionH>
            <wp:positionV relativeFrom="paragraph">
              <wp:posOffset>-545465</wp:posOffset>
            </wp:positionV>
            <wp:extent cx="2200275" cy="542925"/>
            <wp:effectExtent l="0" t="0" r="0" b="0"/>
            <wp:wrapNone/>
            <wp:docPr id="30" name="Picture 105" descr="WS-logo-black-231x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WS-logo-black-231x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275" cy="542925"/>
                    </a:xfrm>
                    <a:prstGeom prst="rect">
                      <a:avLst/>
                    </a:prstGeom>
                    <a:noFill/>
                  </pic:spPr>
                </pic:pic>
              </a:graphicData>
            </a:graphic>
            <wp14:sizeRelH relativeFrom="page">
              <wp14:pctWidth>0</wp14:pctWidth>
            </wp14:sizeRelH>
            <wp14:sizeRelV relativeFrom="page">
              <wp14:pctHeight>0</wp14:pctHeight>
            </wp14:sizeRelV>
          </wp:anchor>
        </w:drawing>
      </w:r>
      <w:r w:rsidR="00E15463">
        <w:rPr>
          <w:rFonts w:ascii="Garamond" w:hAnsi="Garamond"/>
          <w:b/>
          <w:color w:val="000000"/>
          <w:sz w:val="22"/>
        </w:rPr>
        <w:t xml:space="preserve"> </w:t>
      </w:r>
    </w:p>
    <w:p w14:paraId="6D601E12" w14:textId="2E9DFEE9" w:rsidR="002835A8" w:rsidRPr="00AC1973" w:rsidRDefault="003A1CE5" w:rsidP="002835A8">
      <w:pPr>
        <w:pStyle w:val="Header"/>
        <w:rPr>
          <w:rFonts w:ascii="Tw Cen MT" w:hAnsi="Tw Cen MT"/>
          <w:color w:val="000000" w:themeColor="text1"/>
          <w:sz w:val="18"/>
        </w:rPr>
      </w:pPr>
      <w:r w:rsidRPr="0092722B">
        <w:rPr>
          <w:rFonts w:ascii="Tw Cen MT" w:hAnsi="Tw Cen MT"/>
          <w:color w:val="000000"/>
          <w:sz w:val="23"/>
          <w:szCs w:val="23"/>
          <w:u w:val="single"/>
        </w:rPr>
        <w:t>HOUSTON</w:t>
      </w:r>
      <w:r w:rsidR="00DE44EB" w:rsidRPr="0092722B">
        <w:rPr>
          <w:rFonts w:ascii="Tw Cen MT" w:hAnsi="Tw Cen MT"/>
          <w:color w:val="000000"/>
          <w:sz w:val="23"/>
          <w:szCs w:val="23"/>
          <w:u w:val="single"/>
        </w:rPr>
        <w:t>-</w:t>
      </w:r>
      <w:r w:rsidR="00143B3A" w:rsidRPr="0092722B">
        <w:rPr>
          <w:rFonts w:ascii="Tw Cen MT" w:hAnsi="Tw Cen MT"/>
          <w:color w:val="000000"/>
          <w:sz w:val="23"/>
          <w:szCs w:val="23"/>
          <w:u w:val="single"/>
        </w:rPr>
        <w:t>THE WOODLANDS</w:t>
      </w:r>
      <w:r w:rsidR="003942CF" w:rsidRPr="0092722B">
        <w:rPr>
          <w:rFonts w:ascii="Tw Cen MT" w:hAnsi="Tw Cen MT"/>
          <w:color w:val="000000"/>
          <w:sz w:val="23"/>
          <w:szCs w:val="23"/>
          <w:u w:val="single"/>
        </w:rPr>
        <w:t>-</w:t>
      </w:r>
      <w:r w:rsidR="00143B3A" w:rsidRPr="0092722B">
        <w:rPr>
          <w:rFonts w:ascii="Tw Cen MT" w:hAnsi="Tw Cen MT"/>
          <w:color w:val="000000"/>
          <w:sz w:val="23"/>
          <w:szCs w:val="23"/>
          <w:u w:val="single"/>
        </w:rPr>
        <w:t>SUGAR LAND METROPOLITAN STATISTICAL AREA</w:t>
      </w:r>
      <w:r w:rsidR="00730FB6" w:rsidRPr="0092722B">
        <w:rPr>
          <w:rFonts w:ascii="Tw Cen MT" w:hAnsi="Tw Cen MT"/>
          <w:color w:val="000000"/>
          <w:sz w:val="23"/>
          <w:szCs w:val="23"/>
          <w:u w:val="single"/>
        </w:rPr>
        <w:t xml:space="preserve"> </w:t>
      </w:r>
      <w:r w:rsidRPr="0092722B">
        <w:rPr>
          <w:rFonts w:ascii="Tw Cen MT" w:hAnsi="Tw Cen MT"/>
          <w:color w:val="000000"/>
          <w:sz w:val="18"/>
        </w:rPr>
        <w:t xml:space="preserve">Visit our website at </w:t>
      </w:r>
      <w:r w:rsidR="00FA2CE8" w:rsidRPr="0092722B">
        <w:rPr>
          <w:rFonts w:ascii="Tw Cen MT" w:hAnsi="Tw Cen MT"/>
          <w:color w:val="000000"/>
          <w:sz w:val="18"/>
        </w:rPr>
        <w:t>www</w:t>
      </w:r>
      <w:r w:rsidR="00FA2CE8" w:rsidRPr="00AC1973">
        <w:rPr>
          <w:rFonts w:ascii="Tw Cen MT" w:hAnsi="Tw Cen MT"/>
          <w:color w:val="000000" w:themeColor="text1"/>
          <w:sz w:val="18"/>
        </w:rPr>
        <w:t>.wrksolution</w:t>
      </w:r>
      <w:r w:rsidR="002835A8" w:rsidRPr="00AC1973">
        <w:rPr>
          <w:rFonts w:ascii="Tw Cen MT" w:hAnsi="Tw Cen MT"/>
          <w:color w:val="000000" w:themeColor="text1"/>
          <w:sz w:val="18"/>
        </w:rPr>
        <w:t>s.com</w:t>
      </w:r>
    </w:p>
    <w:p w14:paraId="4539B2E4" w14:textId="77777777" w:rsidR="002835A8" w:rsidRPr="00AC1973" w:rsidRDefault="002835A8" w:rsidP="00403BD1">
      <w:pPr>
        <w:jc w:val="both"/>
        <w:rPr>
          <w:rFonts w:ascii="Tw Cen MT" w:hAnsi="Tw Cen MT"/>
          <w:color w:val="000000" w:themeColor="text1"/>
          <w:sz w:val="16"/>
          <w:szCs w:val="16"/>
        </w:rPr>
      </w:pPr>
    </w:p>
    <w:p w14:paraId="1476BC08" w14:textId="77777777" w:rsidR="001579AC" w:rsidRPr="002A5DAB" w:rsidRDefault="001579AC" w:rsidP="001579AC">
      <w:pPr>
        <w:pStyle w:val="Header"/>
        <w:rPr>
          <w:rFonts w:ascii="Tw Cen MT" w:hAnsi="Tw Cen MT"/>
          <w:color w:val="000000" w:themeColor="text1"/>
          <w:sz w:val="24"/>
          <w:szCs w:val="24"/>
        </w:rPr>
      </w:pPr>
      <w:r w:rsidRPr="00E53B8F">
        <w:rPr>
          <w:rFonts w:ascii="Tw Cen MT" w:hAnsi="Tw Cen MT"/>
          <w:b/>
          <w:color w:val="000000"/>
          <w:sz w:val="24"/>
          <w:szCs w:val="24"/>
        </w:rPr>
        <w:t>L</w:t>
      </w:r>
      <w:r w:rsidRPr="00E53B8F">
        <w:rPr>
          <w:rFonts w:ascii="Tw Cen MT" w:hAnsi="Tw Cen MT"/>
          <w:color w:val="000000"/>
          <w:sz w:val="24"/>
          <w:szCs w:val="24"/>
        </w:rPr>
        <w:t xml:space="preserve">abor </w:t>
      </w:r>
      <w:r w:rsidRPr="00E53B8F">
        <w:rPr>
          <w:rFonts w:ascii="Tw Cen MT" w:hAnsi="Tw Cen MT"/>
          <w:b/>
          <w:color w:val="000000"/>
          <w:sz w:val="24"/>
          <w:szCs w:val="24"/>
        </w:rPr>
        <w:t>M</w:t>
      </w:r>
      <w:r w:rsidRPr="00E53B8F">
        <w:rPr>
          <w:rFonts w:ascii="Tw Cen MT" w:hAnsi="Tw Cen MT"/>
          <w:color w:val="000000"/>
          <w:sz w:val="24"/>
          <w:szCs w:val="24"/>
        </w:rPr>
        <w:t xml:space="preserve">arket </w:t>
      </w:r>
      <w:r w:rsidRPr="002A5DAB">
        <w:rPr>
          <w:rFonts w:ascii="Tw Cen MT" w:hAnsi="Tw Cen MT"/>
          <w:b/>
          <w:color w:val="000000" w:themeColor="text1"/>
          <w:sz w:val="24"/>
          <w:szCs w:val="24"/>
        </w:rPr>
        <w:t>I</w:t>
      </w:r>
      <w:r w:rsidRPr="002A5DAB">
        <w:rPr>
          <w:rFonts w:ascii="Tw Cen MT" w:hAnsi="Tw Cen MT"/>
          <w:color w:val="000000" w:themeColor="text1"/>
          <w:sz w:val="24"/>
          <w:szCs w:val="24"/>
        </w:rPr>
        <w:t xml:space="preserve">nformation                  </w:t>
      </w:r>
    </w:p>
    <w:p w14:paraId="50E64D29" w14:textId="39B863FA" w:rsidR="00C22039" w:rsidRPr="00CC4942" w:rsidRDefault="00C443DD" w:rsidP="00C22039">
      <w:pPr>
        <w:widowControl w:val="0"/>
        <w:jc w:val="both"/>
        <w:rPr>
          <w:rFonts w:ascii="Tw Cen MT" w:hAnsi="Tw Cen MT"/>
          <w:color w:val="000000" w:themeColor="text1"/>
          <w:sz w:val="22"/>
          <w:szCs w:val="22"/>
        </w:rPr>
      </w:pPr>
      <w:r>
        <w:rPr>
          <w:rFonts w:ascii="Tw Cen MT" w:hAnsi="Tw Cen MT"/>
          <w:color w:val="000000" w:themeColor="text1"/>
          <w:sz w:val="22"/>
          <w:szCs w:val="22"/>
        </w:rPr>
        <w:t>December</w:t>
      </w:r>
      <w:r w:rsidR="008317F9">
        <w:rPr>
          <w:rFonts w:ascii="Tw Cen MT" w:hAnsi="Tw Cen MT"/>
          <w:color w:val="000000" w:themeColor="text1"/>
          <w:sz w:val="22"/>
          <w:szCs w:val="22"/>
        </w:rPr>
        <w:t xml:space="preserve"> </w:t>
      </w:r>
      <w:r w:rsidR="00C22039" w:rsidRPr="00A17B27">
        <w:rPr>
          <w:rFonts w:ascii="Tw Cen MT" w:hAnsi="Tw Cen MT"/>
          <w:color w:val="000000" w:themeColor="text1"/>
          <w:sz w:val="22"/>
          <w:szCs w:val="22"/>
        </w:rPr>
        <w:t xml:space="preserve">2022 data was released </w:t>
      </w:r>
      <w:r>
        <w:rPr>
          <w:rFonts w:ascii="Tw Cen MT" w:hAnsi="Tw Cen MT"/>
          <w:color w:val="000000" w:themeColor="text1"/>
          <w:sz w:val="22"/>
          <w:szCs w:val="22"/>
        </w:rPr>
        <w:t>January 20</w:t>
      </w:r>
      <w:r w:rsidR="00247A08" w:rsidRPr="00A17B27">
        <w:rPr>
          <w:rFonts w:ascii="Tw Cen MT" w:hAnsi="Tw Cen MT"/>
          <w:color w:val="000000" w:themeColor="text1"/>
          <w:sz w:val="22"/>
          <w:szCs w:val="22"/>
        </w:rPr>
        <w:t xml:space="preserve">, </w:t>
      </w:r>
      <w:r w:rsidR="00C22039" w:rsidRPr="00A17B27">
        <w:rPr>
          <w:rFonts w:ascii="Tw Cen MT" w:hAnsi="Tw Cen MT"/>
          <w:color w:val="000000" w:themeColor="text1"/>
          <w:sz w:val="22"/>
          <w:szCs w:val="22"/>
        </w:rPr>
        <w:t>202</w:t>
      </w:r>
      <w:r>
        <w:rPr>
          <w:rFonts w:ascii="Tw Cen MT" w:hAnsi="Tw Cen MT"/>
          <w:color w:val="000000" w:themeColor="text1"/>
          <w:sz w:val="22"/>
          <w:szCs w:val="22"/>
        </w:rPr>
        <w:t>3</w:t>
      </w:r>
      <w:r w:rsidR="00C22039" w:rsidRPr="00A17B27">
        <w:rPr>
          <w:rFonts w:ascii="Tw Cen MT" w:hAnsi="Tw Cen MT"/>
          <w:color w:val="000000" w:themeColor="text1"/>
          <w:sz w:val="22"/>
          <w:szCs w:val="22"/>
        </w:rPr>
        <w:t>.</w:t>
      </w:r>
    </w:p>
    <w:p w14:paraId="37C0172A" w14:textId="5F4587AA" w:rsidR="001660E1" w:rsidRPr="00CC4942" w:rsidRDefault="001660E1" w:rsidP="00680394">
      <w:pPr>
        <w:widowControl w:val="0"/>
        <w:rPr>
          <w:rFonts w:ascii="Tw Cen MT" w:hAnsi="Tw Cen MT"/>
          <w:color w:val="000000" w:themeColor="text1"/>
          <w:sz w:val="8"/>
          <w:szCs w:val="8"/>
        </w:rPr>
      </w:pPr>
    </w:p>
    <w:p w14:paraId="097263B2" w14:textId="335E93D5" w:rsidR="001660E1" w:rsidRPr="00CC4942" w:rsidRDefault="001660E1" w:rsidP="00F6784C">
      <w:pPr>
        <w:widowControl w:val="0"/>
        <w:jc w:val="center"/>
        <w:rPr>
          <w:rFonts w:ascii="Tw Cen MT" w:hAnsi="Tw Cen MT"/>
          <w:color w:val="000000" w:themeColor="text1"/>
          <w:sz w:val="8"/>
          <w:szCs w:val="8"/>
        </w:rPr>
      </w:pPr>
    </w:p>
    <w:p w14:paraId="1B8E7901" w14:textId="77777777" w:rsidR="00680394" w:rsidRPr="00CC4942" w:rsidRDefault="00680394" w:rsidP="00680394">
      <w:pPr>
        <w:jc w:val="both"/>
        <w:rPr>
          <w:rFonts w:ascii="Tw Cen MT" w:hAnsi="Tw Cen MT"/>
          <w:b/>
          <w:bCs/>
          <w:color w:val="000000" w:themeColor="text1"/>
          <w:sz w:val="24"/>
          <w:szCs w:val="24"/>
        </w:rPr>
      </w:pPr>
      <w:r w:rsidRPr="00CC4942">
        <w:rPr>
          <w:rFonts w:ascii="Tw Cen MT" w:hAnsi="Tw Cen MT"/>
          <w:b/>
          <w:bCs/>
          <w:color w:val="000000" w:themeColor="text1"/>
          <w:sz w:val="24"/>
          <w:szCs w:val="24"/>
        </w:rPr>
        <w:t>Unemployment Rates</w:t>
      </w:r>
    </w:p>
    <w:p w14:paraId="43C4CAF1" w14:textId="77777777" w:rsidR="00680394" w:rsidRPr="00F3366B" w:rsidRDefault="00680394" w:rsidP="00BC1750">
      <w:pPr>
        <w:jc w:val="both"/>
        <w:rPr>
          <w:rFonts w:ascii="Tw Cen MT" w:hAnsi="Tw Cen MT"/>
          <w:color w:val="000000" w:themeColor="text1"/>
          <w:sz w:val="16"/>
          <w:szCs w:val="16"/>
        </w:rPr>
      </w:pPr>
    </w:p>
    <w:p w14:paraId="6FAA6680" w14:textId="164DD7D3" w:rsidR="00680394" w:rsidRPr="00F3366B" w:rsidRDefault="00680394" w:rsidP="00BC1750">
      <w:pPr>
        <w:jc w:val="both"/>
        <w:rPr>
          <w:rFonts w:ascii="Tw Cen MT" w:hAnsi="Tw Cen MT"/>
          <w:color w:val="000000" w:themeColor="text1"/>
          <w:sz w:val="24"/>
          <w:szCs w:val="24"/>
        </w:rPr>
      </w:pPr>
      <w:r w:rsidRPr="00F3366B">
        <w:rPr>
          <w:rFonts w:ascii="Tw Cen MT" w:hAnsi="Tw Cen MT"/>
          <w:color w:val="000000" w:themeColor="text1"/>
          <w:sz w:val="24"/>
          <w:szCs w:val="24"/>
        </w:rPr>
        <w:t xml:space="preserve">The rate of unemployment in The Houston-The Woodlands-Sugar Land MSA </w:t>
      </w:r>
      <w:r w:rsidR="00714734" w:rsidRPr="00F3366B">
        <w:rPr>
          <w:rFonts w:ascii="Tw Cen MT" w:hAnsi="Tw Cen MT"/>
          <w:color w:val="000000" w:themeColor="text1"/>
          <w:sz w:val="24"/>
          <w:szCs w:val="24"/>
        </w:rPr>
        <w:t xml:space="preserve">fell </w:t>
      </w:r>
      <w:r w:rsidR="00645FFA" w:rsidRPr="00F3366B">
        <w:rPr>
          <w:rFonts w:ascii="Tw Cen MT" w:hAnsi="Tw Cen MT"/>
          <w:color w:val="000000" w:themeColor="text1"/>
          <w:sz w:val="24"/>
          <w:szCs w:val="24"/>
        </w:rPr>
        <w:t>one</w:t>
      </w:r>
      <w:r w:rsidR="00714734" w:rsidRPr="00F3366B">
        <w:rPr>
          <w:rFonts w:ascii="Tw Cen MT" w:hAnsi="Tw Cen MT"/>
          <w:color w:val="000000" w:themeColor="text1"/>
          <w:sz w:val="24"/>
          <w:szCs w:val="24"/>
        </w:rPr>
        <w:t xml:space="preserve">-tenth of a percentage point to </w:t>
      </w:r>
      <w:r w:rsidR="007E3198" w:rsidRPr="00F3366B">
        <w:rPr>
          <w:rFonts w:ascii="Tw Cen MT" w:hAnsi="Tw Cen MT"/>
          <w:color w:val="000000" w:themeColor="text1"/>
          <w:sz w:val="24"/>
          <w:szCs w:val="24"/>
        </w:rPr>
        <w:t>3.9</w:t>
      </w:r>
      <w:r w:rsidR="00466026" w:rsidRPr="00F3366B">
        <w:rPr>
          <w:rFonts w:ascii="Tw Cen MT" w:hAnsi="Tw Cen MT"/>
          <w:color w:val="000000" w:themeColor="text1"/>
          <w:sz w:val="24"/>
          <w:szCs w:val="24"/>
        </w:rPr>
        <w:t xml:space="preserve"> percent in </w:t>
      </w:r>
      <w:r w:rsidR="007E3198" w:rsidRPr="00F3366B">
        <w:rPr>
          <w:rFonts w:ascii="Tw Cen MT" w:hAnsi="Tw Cen MT"/>
          <w:color w:val="000000" w:themeColor="text1"/>
          <w:sz w:val="24"/>
          <w:szCs w:val="24"/>
        </w:rPr>
        <w:t>Dec</w:t>
      </w:r>
      <w:r w:rsidR="008063AE" w:rsidRPr="00F3366B">
        <w:rPr>
          <w:rFonts w:ascii="Tw Cen MT" w:hAnsi="Tw Cen MT"/>
          <w:color w:val="000000" w:themeColor="text1"/>
          <w:sz w:val="24"/>
          <w:szCs w:val="24"/>
        </w:rPr>
        <w:t>em</w:t>
      </w:r>
      <w:r w:rsidR="00CE7811" w:rsidRPr="00F3366B">
        <w:rPr>
          <w:rFonts w:ascii="Tw Cen MT" w:hAnsi="Tw Cen MT"/>
          <w:color w:val="000000" w:themeColor="text1"/>
          <w:sz w:val="24"/>
          <w:szCs w:val="24"/>
        </w:rPr>
        <w:t>ber</w:t>
      </w:r>
      <w:r w:rsidR="00466026" w:rsidRPr="00F3366B">
        <w:rPr>
          <w:rFonts w:ascii="Tw Cen MT" w:hAnsi="Tw Cen MT"/>
          <w:color w:val="000000" w:themeColor="text1"/>
          <w:sz w:val="24"/>
          <w:szCs w:val="24"/>
        </w:rPr>
        <w:t>,</w:t>
      </w:r>
      <w:r w:rsidR="00A05106" w:rsidRPr="00F3366B">
        <w:rPr>
          <w:rFonts w:ascii="Tw Cen MT" w:hAnsi="Tw Cen MT"/>
          <w:color w:val="000000" w:themeColor="text1"/>
          <w:sz w:val="24"/>
          <w:szCs w:val="24"/>
        </w:rPr>
        <w:t xml:space="preserve"> see figure 1.</w:t>
      </w:r>
      <w:r w:rsidR="009A6929" w:rsidRPr="00F3366B">
        <w:rPr>
          <w:rFonts w:ascii="Tw Cen MT" w:hAnsi="Tw Cen MT"/>
          <w:color w:val="000000" w:themeColor="text1"/>
          <w:sz w:val="24"/>
          <w:szCs w:val="24"/>
        </w:rPr>
        <w:t xml:space="preserve"> </w:t>
      </w:r>
      <w:r w:rsidR="00556D35" w:rsidRPr="00F3366B">
        <w:rPr>
          <w:rFonts w:ascii="Tw Cen MT" w:hAnsi="Tw Cen MT"/>
          <w:color w:val="000000" w:themeColor="text1"/>
          <w:sz w:val="24"/>
          <w:szCs w:val="24"/>
        </w:rPr>
        <w:t xml:space="preserve">The number of individuals </w:t>
      </w:r>
      <w:r w:rsidR="00342F2D" w:rsidRPr="00F3366B">
        <w:rPr>
          <w:rFonts w:ascii="Tw Cen MT" w:hAnsi="Tw Cen MT"/>
          <w:color w:val="000000" w:themeColor="text1"/>
          <w:sz w:val="24"/>
          <w:szCs w:val="24"/>
        </w:rPr>
        <w:t xml:space="preserve">employed </w:t>
      </w:r>
      <w:r w:rsidR="00711ACE" w:rsidRPr="00F3366B">
        <w:rPr>
          <w:rFonts w:ascii="Tw Cen MT" w:hAnsi="Tw Cen MT"/>
          <w:color w:val="000000" w:themeColor="text1"/>
          <w:sz w:val="24"/>
          <w:szCs w:val="24"/>
        </w:rPr>
        <w:t xml:space="preserve">was </w:t>
      </w:r>
      <w:r w:rsidR="0089335D" w:rsidRPr="00F3366B">
        <w:rPr>
          <w:rFonts w:ascii="Tw Cen MT" w:hAnsi="Tw Cen MT"/>
          <w:color w:val="000000" w:themeColor="text1"/>
          <w:sz w:val="24"/>
          <w:szCs w:val="24"/>
        </w:rPr>
        <w:t xml:space="preserve">up </w:t>
      </w:r>
      <w:r w:rsidR="00E826A3" w:rsidRPr="00F3366B">
        <w:rPr>
          <w:rFonts w:ascii="Tw Cen MT" w:hAnsi="Tw Cen MT"/>
          <w:color w:val="000000" w:themeColor="text1"/>
          <w:sz w:val="24"/>
          <w:szCs w:val="24"/>
        </w:rPr>
        <w:t xml:space="preserve">by </w:t>
      </w:r>
      <w:r w:rsidR="00822776" w:rsidRPr="00F3366B">
        <w:rPr>
          <w:rFonts w:ascii="Tw Cen MT" w:hAnsi="Tw Cen MT"/>
          <w:color w:val="000000" w:themeColor="text1"/>
          <w:sz w:val="24"/>
          <w:szCs w:val="24"/>
        </w:rPr>
        <w:t>18,582</w:t>
      </w:r>
      <w:r w:rsidR="0089335D" w:rsidRPr="00F3366B">
        <w:rPr>
          <w:rFonts w:ascii="Tw Cen MT" w:hAnsi="Tw Cen MT"/>
          <w:color w:val="000000" w:themeColor="text1"/>
          <w:sz w:val="24"/>
          <w:szCs w:val="24"/>
        </w:rPr>
        <w:t xml:space="preserve"> over the month</w:t>
      </w:r>
      <w:r w:rsidR="00B77C23" w:rsidRPr="00F3366B">
        <w:rPr>
          <w:rFonts w:ascii="Tw Cen MT" w:hAnsi="Tw Cen MT"/>
          <w:color w:val="000000" w:themeColor="text1"/>
          <w:sz w:val="24"/>
          <w:szCs w:val="24"/>
        </w:rPr>
        <w:t xml:space="preserve"> and the number unemployed was down </w:t>
      </w:r>
      <w:r w:rsidR="00F23CAB" w:rsidRPr="00F3366B">
        <w:rPr>
          <w:rFonts w:ascii="Tw Cen MT" w:hAnsi="Tw Cen MT"/>
          <w:color w:val="000000" w:themeColor="text1"/>
          <w:sz w:val="24"/>
          <w:szCs w:val="24"/>
        </w:rPr>
        <w:t>2,416</w:t>
      </w:r>
      <w:r w:rsidR="0089335D" w:rsidRPr="00F3366B">
        <w:rPr>
          <w:rFonts w:ascii="Tw Cen MT" w:hAnsi="Tw Cen MT"/>
          <w:color w:val="000000" w:themeColor="text1"/>
          <w:sz w:val="24"/>
          <w:szCs w:val="24"/>
        </w:rPr>
        <w:t>.</w:t>
      </w:r>
      <w:r w:rsidR="00596E10" w:rsidRPr="00F3366B">
        <w:rPr>
          <w:rFonts w:ascii="Tw Cen MT" w:hAnsi="Tw Cen MT"/>
          <w:color w:val="000000" w:themeColor="text1"/>
          <w:sz w:val="24"/>
          <w:szCs w:val="24"/>
        </w:rPr>
        <w:t xml:space="preserve"> </w:t>
      </w:r>
      <w:r w:rsidR="00CF27C0" w:rsidRPr="00F3366B">
        <w:rPr>
          <w:rFonts w:ascii="Tw Cen MT" w:hAnsi="Tw Cen MT"/>
          <w:color w:val="000000" w:themeColor="text1"/>
          <w:sz w:val="24"/>
          <w:szCs w:val="24"/>
        </w:rPr>
        <w:t xml:space="preserve">The rate of unemployment was </w:t>
      </w:r>
      <w:r w:rsidR="00F23CAB" w:rsidRPr="00F3366B">
        <w:rPr>
          <w:rFonts w:ascii="Tw Cen MT" w:hAnsi="Tw Cen MT"/>
          <w:color w:val="000000" w:themeColor="text1"/>
          <w:sz w:val="24"/>
          <w:szCs w:val="24"/>
        </w:rPr>
        <w:t xml:space="preserve">nearly </w:t>
      </w:r>
      <w:r w:rsidR="00CF27C0" w:rsidRPr="00F3366B">
        <w:rPr>
          <w:rFonts w:ascii="Tw Cen MT" w:hAnsi="Tw Cen MT"/>
          <w:color w:val="000000" w:themeColor="text1"/>
          <w:sz w:val="24"/>
          <w:szCs w:val="24"/>
        </w:rPr>
        <w:t xml:space="preserve">one </w:t>
      </w:r>
      <w:r w:rsidR="007475CB" w:rsidRPr="00F3366B">
        <w:rPr>
          <w:rFonts w:ascii="Tw Cen MT" w:hAnsi="Tw Cen MT"/>
          <w:color w:val="000000" w:themeColor="text1"/>
          <w:sz w:val="24"/>
          <w:szCs w:val="24"/>
        </w:rPr>
        <w:t>full</w:t>
      </w:r>
      <w:r w:rsidR="00CF27C0" w:rsidRPr="00F3366B">
        <w:rPr>
          <w:rFonts w:ascii="Tw Cen MT" w:hAnsi="Tw Cen MT"/>
          <w:color w:val="000000" w:themeColor="text1"/>
          <w:sz w:val="24"/>
          <w:szCs w:val="24"/>
        </w:rPr>
        <w:t xml:space="preserve"> percentage point lower than </w:t>
      </w:r>
      <w:r w:rsidR="0035307D" w:rsidRPr="00F3366B">
        <w:rPr>
          <w:rFonts w:ascii="Tw Cen MT" w:hAnsi="Tw Cen MT"/>
          <w:color w:val="000000" w:themeColor="text1"/>
          <w:sz w:val="24"/>
          <w:szCs w:val="24"/>
        </w:rPr>
        <w:t>a year earlier.</w:t>
      </w:r>
      <w:r w:rsidRPr="00F3366B">
        <w:rPr>
          <w:rFonts w:ascii="Tw Cen MT" w:hAnsi="Tw Cen MT"/>
          <w:color w:val="000000" w:themeColor="text1"/>
          <w:sz w:val="24"/>
          <w:szCs w:val="24"/>
        </w:rPr>
        <w:t xml:space="preserve"> </w:t>
      </w:r>
      <w:r w:rsidR="003475FC" w:rsidRPr="00F3366B">
        <w:rPr>
          <w:rFonts w:ascii="Tw Cen MT" w:hAnsi="Tw Cen MT"/>
          <w:color w:val="000000" w:themeColor="text1"/>
          <w:sz w:val="24"/>
          <w:szCs w:val="24"/>
        </w:rPr>
        <w:t>The local rate of unemployment is low but remains slightly higher than the state</w:t>
      </w:r>
      <w:r w:rsidR="00F3366B" w:rsidRPr="00F3366B">
        <w:rPr>
          <w:rFonts w:ascii="Tw Cen MT" w:hAnsi="Tw Cen MT"/>
          <w:color w:val="000000" w:themeColor="text1"/>
          <w:sz w:val="24"/>
          <w:szCs w:val="24"/>
        </w:rPr>
        <w:t xml:space="preserve"> and national rates which also fell one-tenth of a percentage point in December</w:t>
      </w:r>
      <w:r w:rsidR="003475FC" w:rsidRPr="00F3366B">
        <w:rPr>
          <w:rFonts w:ascii="Tw Cen MT" w:hAnsi="Tw Cen MT"/>
          <w:color w:val="000000" w:themeColor="text1"/>
          <w:sz w:val="24"/>
          <w:szCs w:val="24"/>
        </w:rPr>
        <w:t xml:space="preserve">. </w:t>
      </w:r>
      <w:r w:rsidRPr="00F3366B">
        <w:rPr>
          <w:rFonts w:ascii="Tw Cen MT" w:hAnsi="Tw Cen MT"/>
          <w:color w:val="000000" w:themeColor="text1"/>
          <w:sz w:val="24"/>
          <w:szCs w:val="24"/>
        </w:rPr>
        <w:t xml:space="preserve">  </w:t>
      </w:r>
    </w:p>
    <w:p w14:paraId="772B2C5D" w14:textId="77777777" w:rsidR="00680394" w:rsidRPr="0000117F" w:rsidRDefault="00680394" w:rsidP="00680394">
      <w:pPr>
        <w:jc w:val="both"/>
        <w:rPr>
          <w:rFonts w:ascii="Tw Cen MT" w:hAnsi="Tw Cen MT"/>
          <w:color w:val="FF0000"/>
          <w:sz w:val="10"/>
          <w:szCs w:val="10"/>
        </w:rPr>
      </w:pPr>
    </w:p>
    <w:p w14:paraId="4E51F354" w14:textId="77777777" w:rsidR="00680394" w:rsidRPr="00714734" w:rsidRDefault="00680394" w:rsidP="00680394">
      <w:pPr>
        <w:jc w:val="center"/>
        <w:rPr>
          <w:rFonts w:ascii="Tw Cen MT" w:hAnsi="Tw Cen MT"/>
          <w:b/>
          <w:color w:val="000000" w:themeColor="text1"/>
          <w:sz w:val="24"/>
          <w:szCs w:val="24"/>
        </w:rPr>
      </w:pPr>
      <w:r w:rsidRPr="00714734">
        <w:rPr>
          <w:rFonts w:ascii="Tw Cen MT" w:hAnsi="Tw Cen MT"/>
          <w:b/>
          <w:color w:val="000000" w:themeColor="text1"/>
          <w:sz w:val="24"/>
          <w:szCs w:val="24"/>
        </w:rPr>
        <w:t>Unemployment Rate (Actual)</w:t>
      </w:r>
    </w:p>
    <w:p w14:paraId="38F0CDFC" w14:textId="77777777" w:rsidR="00680394" w:rsidRPr="00714734" w:rsidRDefault="00680394" w:rsidP="00680394">
      <w:pPr>
        <w:jc w:val="center"/>
        <w:rPr>
          <w:rFonts w:ascii="Tw Cen MT" w:hAnsi="Tw Cen MT"/>
          <w:b/>
          <w:color w:val="000000" w:themeColor="text1"/>
          <w:sz w:val="12"/>
          <w:szCs w:val="12"/>
        </w:rPr>
      </w:pPr>
    </w:p>
    <w:tbl>
      <w:tblPr>
        <w:tblW w:w="0" w:type="auto"/>
        <w:jc w:val="center"/>
        <w:tblLayout w:type="fixed"/>
        <w:tblLook w:val="0000" w:firstRow="0" w:lastRow="0" w:firstColumn="0" w:lastColumn="0" w:noHBand="0" w:noVBand="0"/>
      </w:tblPr>
      <w:tblGrid>
        <w:gridCol w:w="2645"/>
        <w:gridCol w:w="1350"/>
        <w:gridCol w:w="1447"/>
        <w:gridCol w:w="1440"/>
      </w:tblGrid>
      <w:tr w:rsidR="00714734" w:rsidRPr="00714734" w14:paraId="7E5F35BC" w14:textId="77777777" w:rsidTr="00125895">
        <w:trPr>
          <w:cantSplit/>
          <w:trHeight w:val="295"/>
          <w:jc w:val="center"/>
        </w:trPr>
        <w:tc>
          <w:tcPr>
            <w:tcW w:w="2645" w:type="dxa"/>
          </w:tcPr>
          <w:p w14:paraId="091B08AD" w14:textId="77777777" w:rsidR="00680394" w:rsidRPr="00714734" w:rsidRDefault="00680394" w:rsidP="00125895">
            <w:pPr>
              <w:rPr>
                <w:rFonts w:ascii="Tw Cen MT" w:hAnsi="Tw Cen MT"/>
                <w:color w:val="000000" w:themeColor="text1"/>
                <w:sz w:val="24"/>
              </w:rPr>
            </w:pPr>
          </w:p>
        </w:tc>
        <w:tc>
          <w:tcPr>
            <w:tcW w:w="1350" w:type="dxa"/>
          </w:tcPr>
          <w:p w14:paraId="6D289D4D" w14:textId="023245D6" w:rsidR="00680394" w:rsidRPr="00714734" w:rsidRDefault="00C443DD" w:rsidP="00125895">
            <w:pPr>
              <w:jc w:val="right"/>
              <w:rPr>
                <w:rFonts w:ascii="Tw Cen MT" w:hAnsi="Tw Cen MT"/>
                <w:b/>
                <w:color w:val="000000" w:themeColor="text1"/>
                <w:sz w:val="22"/>
              </w:rPr>
            </w:pPr>
            <w:r>
              <w:rPr>
                <w:rFonts w:ascii="Tw Cen MT" w:hAnsi="Tw Cen MT"/>
                <w:b/>
                <w:color w:val="000000" w:themeColor="text1"/>
                <w:sz w:val="22"/>
              </w:rPr>
              <w:t>DEC 2022</w:t>
            </w:r>
          </w:p>
        </w:tc>
        <w:tc>
          <w:tcPr>
            <w:tcW w:w="1447" w:type="dxa"/>
          </w:tcPr>
          <w:p w14:paraId="4A27859D" w14:textId="3B046121" w:rsidR="00680394" w:rsidRPr="00714734" w:rsidRDefault="00C443DD" w:rsidP="00125895">
            <w:pPr>
              <w:jc w:val="right"/>
              <w:rPr>
                <w:rFonts w:ascii="Tw Cen MT" w:hAnsi="Tw Cen MT"/>
                <w:b/>
                <w:color w:val="000000" w:themeColor="text1"/>
                <w:sz w:val="22"/>
              </w:rPr>
            </w:pPr>
            <w:r>
              <w:rPr>
                <w:rFonts w:ascii="Tw Cen MT" w:hAnsi="Tw Cen MT"/>
                <w:b/>
                <w:color w:val="000000" w:themeColor="text1"/>
                <w:sz w:val="22"/>
              </w:rPr>
              <w:t>NOV 2022</w:t>
            </w:r>
          </w:p>
        </w:tc>
        <w:tc>
          <w:tcPr>
            <w:tcW w:w="1440" w:type="dxa"/>
          </w:tcPr>
          <w:p w14:paraId="693DAE93" w14:textId="7B621DA5" w:rsidR="00680394" w:rsidRPr="00714734" w:rsidRDefault="00C443DD" w:rsidP="00125895">
            <w:pPr>
              <w:jc w:val="right"/>
              <w:rPr>
                <w:rFonts w:ascii="Tw Cen MT" w:hAnsi="Tw Cen MT"/>
                <w:b/>
                <w:color w:val="000000" w:themeColor="text1"/>
                <w:sz w:val="22"/>
              </w:rPr>
            </w:pPr>
            <w:r>
              <w:rPr>
                <w:rFonts w:ascii="Tw Cen MT" w:hAnsi="Tw Cen MT"/>
                <w:b/>
                <w:color w:val="000000" w:themeColor="text1"/>
                <w:sz w:val="22"/>
              </w:rPr>
              <w:t>DEC 2021</w:t>
            </w:r>
          </w:p>
        </w:tc>
      </w:tr>
      <w:tr w:rsidR="00645FFA" w:rsidRPr="00645FFA" w14:paraId="587AB087" w14:textId="77777777" w:rsidTr="00125895">
        <w:trPr>
          <w:cantSplit/>
          <w:trHeight w:val="257"/>
          <w:jc w:val="center"/>
        </w:trPr>
        <w:tc>
          <w:tcPr>
            <w:tcW w:w="2645" w:type="dxa"/>
          </w:tcPr>
          <w:p w14:paraId="259D6290" w14:textId="77777777" w:rsidR="00680394" w:rsidRPr="00645FFA" w:rsidRDefault="00680394" w:rsidP="00125895">
            <w:pPr>
              <w:rPr>
                <w:rFonts w:ascii="Tw Cen MT" w:hAnsi="Tw Cen MT"/>
                <w:color w:val="000000" w:themeColor="text1"/>
                <w:sz w:val="22"/>
              </w:rPr>
            </w:pPr>
            <w:r w:rsidRPr="00645FFA">
              <w:rPr>
                <w:rFonts w:ascii="Tw Cen MT" w:hAnsi="Tw Cen MT"/>
                <w:b/>
                <w:color w:val="000000" w:themeColor="text1"/>
                <w:sz w:val="22"/>
              </w:rPr>
              <w:t>Civilian Labor Force</w:t>
            </w:r>
          </w:p>
        </w:tc>
        <w:tc>
          <w:tcPr>
            <w:tcW w:w="1350" w:type="dxa"/>
          </w:tcPr>
          <w:p w14:paraId="21DAEC21" w14:textId="4EFB042A" w:rsidR="00680394" w:rsidRPr="00645FFA" w:rsidRDefault="0012438B" w:rsidP="00125895">
            <w:pPr>
              <w:jc w:val="right"/>
              <w:rPr>
                <w:rFonts w:ascii="Tw Cen MT" w:hAnsi="Tw Cen MT"/>
                <w:snapToGrid w:val="0"/>
                <w:color w:val="000000" w:themeColor="text1"/>
                <w:sz w:val="22"/>
              </w:rPr>
            </w:pPr>
            <w:r>
              <w:rPr>
                <w:rFonts w:ascii="Tw Cen MT" w:hAnsi="Tw Cen MT"/>
                <w:snapToGrid w:val="0"/>
                <w:color w:val="000000" w:themeColor="text1"/>
                <w:sz w:val="22"/>
              </w:rPr>
              <w:t>3,565,905</w:t>
            </w:r>
          </w:p>
        </w:tc>
        <w:tc>
          <w:tcPr>
            <w:tcW w:w="1447" w:type="dxa"/>
          </w:tcPr>
          <w:p w14:paraId="66A18235" w14:textId="7D4E94A1" w:rsidR="00680394" w:rsidRPr="00645FFA" w:rsidRDefault="0012438B" w:rsidP="00125895">
            <w:pPr>
              <w:jc w:val="right"/>
              <w:rPr>
                <w:rFonts w:ascii="Tw Cen MT" w:hAnsi="Tw Cen MT"/>
                <w:snapToGrid w:val="0"/>
                <w:color w:val="000000" w:themeColor="text1"/>
                <w:sz w:val="22"/>
              </w:rPr>
            </w:pPr>
            <w:r>
              <w:rPr>
                <w:rFonts w:ascii="Tw Cen MT" w:hAnsi="Tw Cen MT"/>
                <w:snapToGrid w:val="0"/>
                <w:color w:val="000000" w:themeColor="text1"/>
                <w:sz w:val="22"/>
              </w:rPr>
              <w:t>3,549,739</w:t>
            </w:r>
          </w:p>
        </w:tc>
        <w:tc>
          <w:tcPr>
            <w:tcW w:w="1440" w:type="dxa"/>
          </w:tcPr>
          <w:p w14:paraId="5D0D0B63" w14:textId="5B050812" w:rsidR="00680394" w:rsidRPr="00645FFA" w:rsidRDefault="0012438B" w:rsidP="00125895">
            <w:pPr>
              <w:jc w:val="right"/>
              <w:rPr>
                <w:rFonts w:ascii="Tw Cen MT" w:hAnsi="Tw Cen MT"/>
                <w:snapToGrid w:val="0"/>
                <w:color w:val="000000" w:themeColor="text1"/>
                <w:sz w:val="22"/>
              </w:rPr>
            </w:pPr>
            <w:r>
              <w:rPr>
                <w:rFonts w:ascii="Tw Cen MT" w:hAnsi="Tw Cen MT"/>
                <w:snapToGrid w:val="0"/>
                <w:color w:val="000000" w:themeColor="text1"/>
                <w:sz w:val="22"/>
              </w:rPr>
              <w:t>3,460,832</w:t>
            </w:r>
          </w:p>
        </w:tc>
      </w:tr>
      <w:tr w:rsidR="00645FFA" w:rsidRPr="00645FFA" w14:paraId="7E8314B6" w14:textId="77777777" w:rsidTr="00125895">
        <w:trPr>
          <w:cantSplit/>
          <w:trHeight w:val="257"/>
          <w:jc w:val="center"/>
        </w:trPr>
        <w:tc>
          <w:tcPr>
            <w:tcW w:w="2645" w:type="dxa"/>
          </w:tcPr>
          <w:p w14:paraId="75D30388" w14:textId="77777777" w:rsidR="00680394" w:rsidRPr="00645FFA" w:rsidRDefault="00680394" w:rsidP="00125895">
            <w:pPr>
              <w:rPr>
                <w:rFonts w:ascii="Tw Cen MT" w:hAnsi="Tw Cen MT"/>
                <w:color w:val="000000" w:themeColor="text1"/>
                <w:sz w:val="22"/>
              </w:rPr>
            </w:pPr>
            <w:r w:rsidRPr="00645FFA">
              <w:rPr>
                <w:rFonts w:ascii="Tw Cen MT" w:hAnsi="Tw Cen MT"/>
                <w:b/>
                <w:color w:val="000000" w:themeColor="text1"/>
                <w:sz w:val="22"/>
              </w:rPr>
              <w:t>Total Employed</w:t>
            </w:r>
          </w:p>
        </w:tc>
        <w:tc>
          <w:tcPr>
            <w:tcW w:w="1350" w:type="dxa"/>
          </w:tcPr>
          <w:p w14:paraId="3B3B661A" w14:textId="08F9EADC" w:rsidR="00680394" w:rsidRPr="00645FFA" w:rsidRDefault="0012438B" w:rsidP="00125895">
            <w:pPr>
              <w:jc w:val="right"/>
              <w:rPr>
                <w:rFonts w:ascii="Tw Cen MT" w:hAnsi="Tw Cen MT"/>
                <w:snapToGrid w:val="0"/>
                <w:color w:val="000000" w:themeColor="text1"/>
                <w:sz w:val="22"/>
              </w:rPr>
            </w:pPr>
            <w:r>
              <w:rPr>
                <w:rFonts w:ascii="Tw Cen MT" w:hAnsi="Tw Cen MT"/>
                <w:snapToGrid w:val="0"/>
                <w:color w:val="000000" w:themeColor="text1"/>
                <w:sz w:val="22"/>
              </w:rPr>
              <w:t>3,425,418</w:t>
            </w:r>
          </w:p>
        </w:tc>
        <w:tc>
          <w:tcPr>
            <w:tcW w:w="1447" w:type="dxa"/>
          </w:tcPr>
          <w:p w14:paraId="70C8CA49" w14:textId="493CE624" w:rsidR="00680394" w:rsidRPr="00645FFA" w:rsidRDefault="0012438B" w:rsidP="00125895">
            <w:pPr>
              <w:jc w:val="right"/>
              <w:rPr>
                <w:rFonts w:ascii="Tw Cen MT" w:hAnsi="Tw Cen MT"/>
                <w:snapToGrid w:val="0"/>
                <w:color w:val="000000" w:themeColor="text1"/>
                <w:sz w:val="22"/>
              </w:rPr>
            </w:pPr>
            <w:r>
              <w:rPr>
                <w:rFonts w:ascii="Tw Cen MT" w:hAnsi="Tw Cen MT"/>
                <w:snapToGrid w:val="0"/>
                <w:color w:val="000000" w:themeColor="text1"/>
                <w:sz w:val="22"/>
              </w:rPr>
              <w:t>3,406,836</w:t>
            </w:r>
          </w:p>
        </w:tc>
        <w:tc>
          <w:tcPr>
            <w:tcW w:w="1440" w:type="dxa"/>
          </w:tcPr>
          <w:p w14:paraId="6205405D" w14:textId="5D6AB87B" w:rsidR="00680394" w:rsidRPr="00645FFA" w:rsidRDefault="00A75722" w:rsidP="00125895">
            <w:pPr>
              <w:jc w:val="right"/>
              <w:rPr>
                <w:rFonts w:ascii="Tw Cen MT" w:hAnsi="Tw Cen MT"/>
                <w:snapToGrid w:val="0"/>
                <w:color w:val="000000" w:themeColor="text1"/>
                <w:sz w:val="22"/>
              </w:rPr>
            </w:pPr>
            <w:r>
              <w:rPr>
                <w:rFonts w:ascii="Tw Cen MT" w:hAnsi="Tw Cen MT"/>
                <w:snapToGrid w:val="0"/>
                <w:color w:val="000000" w:themeColor="text1"/>
                <w:sz w:val="22"/>
              </w:rPr>
              <w:t>3,294,015</w:t>
            </w:r>
          </w:p>
        </w:tc>
      </w:tr>
      <w:tr w:rsidR="00645FFA" w:rsidRPr="00645FFA" w14:paraId="443A6C6E" w14:textId="77777777" w:rsidTr="00125895">
        <w:trPr>
          <w:cantSplit/>
          <w:trHeight w:val="269"/>
          <w:jc w:val="center"/>
        </w:trPr>
        <w:tc>
          <w:tcPr>
            <w:tcW w:w="2645" w:type="dxa"/>
          </w:tcPr>
          <w:p w14:paraId="05BE7DA9" w14:textId="77777777" w:rsidR="00680394" w:rsidRPr="00645FFA" w:rsidRDefault="00680394" w:rsidP="00125895">
            <w:pPr>
              <w:rPr>
                <w:rFonts w:ascii="Tw Cen MT" w:hAnsi="Tw Cen MT"/>
                <w:color w:val="000000" w:themeColor="text1"/>
                <w:sz w:val="22"/>
              </w:rPr>
            </w:pPr>
            <w:r w:rsidRPr="00645FFA">
              <w:rPr>
                <w:rFonts w:ascii="Tw Cen MT" w:hAnsi="Tw Cen MT"/>
                <w:b/>
                <w:color w:val="000000" w:themeColor="text1"/>
                <w:sz w:val="22"/>
              </w:rPr>
              <w:t>Unemployed</w:t>
            </w:r>
          </w:p>
        </w:tc>
        <w:tc>
          <w:tcPr>
            <w:tcW w:w="1350" w:type="dxa"/>
          </w:tcPr>
          <w:p w14:paraId="77E77377" w14:textId="3A4083D9" w:rsidR="00680394" w:rsidRPr="00645FFA" w:rsidRDefault="00A75722" w:rsidP="00125895">
            <w:pPr>
              <w:jc w:val="right"/>
              <w:rPr>
                <w:rFonts w:ascii="Tw Cen MT" w:hAnsi="Tw Cen MT"/>
                <w:snapToGrid w:val="0"/>
                <w:color w:val="000000" w:themeColor="text1"/>
                <w:sz w:val="22"/>
              </w:rPr>
            </w:pPr>
            <w:r>
              <w:rPr>
                <w:rFonts w:ascii="Tw Cen MT" w:hAnsi="Tw Cen MT"/>
                <w:snapToGrid w:val="0"/>
                <w:color w:val="000000" w:themeColor="text1"/>
                <w:sz w:val="22"/>
              </w:rPr>
              <w:t>140,487</w:t>
            </w:r>
          </w:p>
        </w:tc>
        <w:tc>
          <w:tcPr>
            <w:tcW w:w="1447" w:type="dxa"/>
          </w:tcPr>
          <w:p w14:paraId="0545897B" w14:textId="247239BE" w:rsidR="00680394" w:rsidRPr="00645FFA" w:rsidRDefault="00A75722" w:rsidP="00125895">
            <w:pPr>
              <w:jc w:val="right"/>
              <w:rPr>
                <w:rFonts w:ascii="Tw Cen MT" w:hAnsi="Tw Cen MT"/>
                <w:snapToGrid w:val="0"/>
                <w:color w:val="000000" w:themeColor="text1"/>
                <w:sz w:val="22"/>
              </w:rPr>
            </w:pPr>
            <w:r>
              <w:rPr>
                <w:rFonts w:ascii="Tw Cen MT" w:hAnsi="Tw Cen MT"/>
                <w:snapToGrid w:val="0"/>
                <w:color w:val="000000" w:themeColor="text1"/>
                <w:sz w:val="22"/>
              </w:rPr>
              <w:t>142,903</w:t>
            </w:r>
          </w:p>
        </w:tc>
        <w:tc>
          <w:tcPr>
            <w:tcW w:w="1440" w:type="dxa"/>
          </w:tcPr>
          <w:p w14:paraId="57B7E0DD" w14:textId="3EC10270" w:rsidR="00680394" w:rsidRPr="00645FFA" w:rsidRDefault="00A75722" w:rsidP="00125895">
            <w:pPr>
              <w:jc w:val="right"/>
              <w:rPr>
                <w:rFonts w:ascii="Tw Cen MT" w:hAnsi="Tw Cen MT"/>
                <w:snapToGrid w:val="0"/>
                <w:color w:val="000000" w:themeColor="text1"/>
                <w:sz w:val="22"/>
              </w:rPr>
            </w:pPr>
            <w:r>
              <w:rPr>
                <w:rFonts w:ascii="Tw Cen MT" w:hAnsi="Tw Cen MT"/>
                <w:snapToGrid w:val="0"/>
                <w:color w:val="000000" w:themeColor="text1"/>
                <w:sz w:val="22"/>
              </w:rPr>
              <w:t>166,817</w:t>
            </w:r>
          </w:p>
        </w:tc>
      </w:tr>
      <w:tr w:rsidR="00645FFA" w:rsidRPr="00645FFA" w14:paraId="0A17DE47" w14:textId="77777777" w:rsidTr="00125895">
        <w:trPr>
          <w:cantSplit/>
          <w:trHeight w:val="269"/>
          <w:jc w:val="center"/>
        </w:trPr>
        <w:tc>
          <w:tcPr>
            <w:tcW w:w="2645" w:type="dxa"/>
          </w:tcPr>
          <w:p w14:paraId="105E9241" w14:textId="77777777" w:rsidR="00680394" w:rsidRPr="00645FFA" w:rsidRDefault="00680394" w:rsidP="00125895">
            <w:pPr>
              <w:rPr>
                <w:rFonts w:ascii="Tw Cen MT" w:hAnsi="Tw Cen MT"/>
                <w:color w:val="000000" w:themeColor="text1"/>
                <w:sz w:val="22"/>
              </w:rPr>
            </w:pPr>
            <w:r w:rsidRPr="00645FFA">
              <w:rPr>
                <w:rFonts w:ascii="Tw Cen MT" w:hAnsi="Tw Cen MT"/>
                <w:b/>
                <w:color w:val="000000" w:themeColor="text1"/>
                <w:sz w:val="22"/>
              </w:rPr>
              <w:t xml:space="preserve">Unemployment Rate </w:t>
            </w:r>
          </w:p>
        </w:tc>
        <w:tc>
          <w:tcPr>
            <w:tcW w:w="1350" w:type="dxa"/>
          </w:tcPr>
          <w:p w14:paraId="171D765F" w14:textId="41349758" w:rsidR="00680394" w:rsidRPr="00645FFA" w:rsidRDefault="00A75722" w:rsidP="00125895">
            <w:pPr>
              <w:jc w:val="right"/>
              <w:rPr>
                <w:rFonts w:ascii="Tw Cen MT" w:hAnsi="Tw Cen MT"/>
                <w:snapToGrid w:val="0"/>
                <w:color w:val="000000" w:themeColor="text1"/>
                <w:sz w:val="22"/>
              </w:rPr>
            </w:pPr>
            <w:r>
              <w:rPr>
                <w:rFonts w:ascii="Tw Cen MT" w:hAnsi="Tw Cen MT"/>
                <w:snapToGrid w:val="0"/>
                <w:color w:val="000000" w:themeColor="text1"/>
                <w:sz w:val="22"/>
              </w:rPr>
              <w:t>3.9%</w:t>
            </w:r>
          </w:p>
        </w:tc>
        <w:tc>
          <w:tcPr>
            <w:tcW w:w="1447" w:type="dxa"/>
          </w:tcPr>
          <w:p w14:paraId="6052DB2C" w14:textId="006233DE" w:rsidR="00680394" w:rsidRPr="00645FFA" w:rsidRDefault="00A75722" w:rsidP="00125895">
            <w:pPr>
              <w:jc w:val="right"/>
              <w:rPr>
                <w:rFonts w:ascii="Tw Cen MT" w:hAnsi="Tw Cen MT"/>
                <w:snapToGrid w:val="0"/>
                <w:color w:val="000000" w:themeColor="text1"/>
                <w:sz w:val="22"/>
              </w:rPr>
            </w:pPr>
            <w:r>
              <w:rPr>
                <w:rFonts w:ascii="Tw Cen MT" w:hAnsi="Tw Cen MT"/>
                <w:snapToGrid w:val="0"/>
                <w:color w:val="000000" w:themeColor="text1"/>
                <w:sz w:val="22"/>
              </w:rPr>
              <w:t>4.0%</w:t>
            </w:r>
          </w:p>
        </w:tc>
        <w:tc>
          <w:tcPr>
            <w:tcW w:w="1440" w:type="dxa"/>
          </w:tcPr>
          <w:p w14:paraId="65AF1DD2" w14:textId="03C6A3E5" w:rsidR="00680394" w:rsidRPr="00645FFA" w:rsidRDefault="00A75722" w:rsidP="00125895">
            <w:pPr>
              <w:jc w:val="right"/>
              <w:rPr>
                <w:rFonts w:ascii="Tw Cen MT" w:hAnsi="Tw Cen MT"/>
                <w:snapToGrid w:val="0"/>
                <w:color w:val="000000" w:themeColor="text1"/>
                <w:sz w:val="22"/>
              </w:rPr>
            </w:pPr>
            <w:r>
              <w:rPr>
                <w:rFonts w:ascii="Tw Cen MT" w:hAnsi="Tw Cen MT"/>
                <w:snapToGrid w:val="0"/>
                <w:color w:val="000000" w:themeColor="text1"/>
                <w:sz w:val="22"/>
              </w:rPr>
              <w:t>4.8%</w:t>
            </w:r>
          </w:p>
        </w:tc>
      </w:tr>
      <w:tr w:rsidR="00645FFA" w:rsidRPr="00645FFA" w14:paraId="6C9308A0" w14:textId="77777777" w:rsidTr="00125895">
        <w:trPr>
          <w:cantSplit/>
          <w:trHeight w:val="269"/>
          <w:jc w:val="center"/>
        </w:trPr>
        <w:tc>
          <w:tcPr>
            <w:tcW w:w="2645" w:type="dxa"/>
          </w:tcPr>
          <w:p w14:paraId="50B70D3A" w14:textId="77777777" w:rsidR="00680394" w:rsidRPr="00645FFA" w:rsidRDefault="00680394" w:rsidP="00125895">
            <w:pPr>
              <w:rPr>
                <w:rFonts w:ascii="Tw Cen MT" w:hAnsi="Tw Cen MT"/>
                <w:b/>
                <w:color w:val="000000" w:themeColor="text1"/>
                <w:sz w:val="22"/>
              </w:rPr>
            </w:pPr>
          </w:p>
        </w:tc>
        <w:tc>
          <w:tcPr>
            <w:tcW w:w="1350" w:type="dxa"/>
          </w:tcPr>
          <w:p w14:paraId="19835632" w14:textId="77777777" w:rsidR="00680394" w:rsidRPr="00645FFA" w:rsidRDefault="00680394" w:rsidP="00125895">
            <w:pPr>
              <w:jc w:val="right"/>
              <w:rPr>
                <w:rFonts w:ascii="Tw Cen MT" w:hAnsi="Tw Cen MT"/>
                <w:snapToGrid w:val="0"/>
                <w:color w:val="000000" w:themeColor="text1"/>
                <w:sz w:val="22"/>
              </w:rPr>
            </w:pPr>
          </w:p>
        </w:tc>
        <w:tc>
          <w:tcPr>
            <w:tcW w:w="1447" w:type="dxa"/>
          </w:tcPr>
          <w:p w14:paraId="5E8E73C2" w14:textId="77777777" w:rsidR="00680394" w:rsidRPr="00645FFA" w:rsidRDefault="00680394" w:rsidP="00125895">
            <w:pPr>
              <w:jc w:val="right"/>
              <w:rPr>
                <w:rFonts w:ascii="Tw Cen MT" w:hAnsi="Tw Cen MT"/>
                <w:snapToGrid w:val="0"/>
                <w:color w:val="000000" w:themeColor="text1"/>
                <w:sz w:val="22"/>
              </w:rPr>
            </w:pPr>
          </w:p>
        </w:tc>
        <w:tc>
          <w:tcPr>
            <w:tcW w:w="1440" w:type="dxa"/>
          </w:tcPr>
          <w:p w14:paraId="19FBD124" w14:textId="77777777" w:rsidR="00680394" w:rsidRPr="00645FFA" w:rsidRDefault="00680394" w:rsidP="00125895">
            <w:pPr>
              <w:jc w:val="right"/>
              <w:rPr>
                <w:rFonts w:ascii="Tw Cen MT" w:hAnsi="Tw Cen MT"/>
                <w:snapToGrid w:val="0"/>
                <w:color w:val="000000" w:themeColor="text1"/>
                <w:sz w:val="22"/>
              </w:rPr>
            </w:pPr>
          </w:p>
        </w:tc>
      </w:tr>
      <w:tr w:rsidR="00645FFA" w:rsidRPr="00645FFA" w14:paraId="49BD68D5" w14:textId="77777777" w:rsidTr="00125895">
        <w:trPr>
          <w:cantSplit/>
          <w:trHeight w:val="269"/>
          <w:jc w:val="center"/>
        </w:trPr>
        <w:tc>
          <w:tcPr>
            <w:tcW w:w="2645" w:type="dxa"/>
          </w:tcPr>
          <w:p w14:paraId="5FBEC4F4" w14:textId="77777777" w:rsidR="00680394" w:rsidRPr="00645FFA" w:rsidRDefault="00680394" w:rsidP="00125895">
            <w:pPr>
              <w:rPr>
                <w:rFonts w:ascii="Tw Cen MT" w:hAnsi="Tw Cen MT"/>
                <w:b/>
                <w:color w:val="000000" w:themeColor="text1"/>
                <w:sz w:val="22"/>
              </w:rPr>
            </w:pPr>
            <w:r w:rsidRPr="00645FFA">
              <w:rPr>
                <w:rFonts w:ascii="Tw Cen MT" w:hAnsi="Tw Cen MT"/>
                <w:b/>
                <w:color w:val="000000" w:themeColor="text1"/>
                <w:sz w:val="22"/>
              </w:rPr>
              <w:t>Texas</w:t>
            </w:r>
          </w:p>
        </w:tc>
        <w:tc>
          <w:tcPr>
            <w:tcW w:w="1350" w:type="dxa"/>
          </w:tcPr>
          <w:p w14:paraId="3496B4F6" w14:textId="729725BB" w:rsidR="00680394" w:rsidRPr="00645FFA" w:rsidRDefault="00A75722" w:rsidP="00125895">
            <w:pPr>
              <w:jc w:val="right"/>
              <w:rPr>
                <w:rFonts w:ascii="Tw Cen MT" w:hAnsi="Tw Cen MT"/>
                <w:snapToGrid w:val="0"/>
                <w:color w:val="000000" w:themeColor="text1"/>
                <w:sz w:val="22"/>
              </w:rPr>
            </w:pPr>
            <w:r>
              <w:rPr>
                <w:rFonts w:ascii="Tw Cen MT" w:hAnsi="Tw Cen MT"/>
                <w:snapToGrid w:val="0"/>
                <w:color w:val="000000" w:themeColor="text1"/>
                <w:sz w:val="22"/>
              </w:rPr>
              <w:t>3.6%</w:t>
            </w:r>
          </w:p>
        </w:tc>
        <w:tc>
          <w:tcPr>
            <w:tcW w:w="1447" w:type="dxa"/>
          </w:tcPr>
          <w:p w14:paraId="14A8FF90" w14:textId="6EDA6462" w:rsidR="00680394" w:rsidRPr="00645FFA" w:rsidRDefault="0068114A" w:rsidP="00125895">
            <w:pPr>
              <w:jc w:val="right"/>
              <w:rPr>
                <w:rFonts w:ascii="Tw Cen MT" w:hAnsi="Tw Cen MT"/>
                <w:snapToGrid w:val="0"/>
                <w:color w:val="000000" w:themeColor="text1"/>
                <w:sz w:val="22"/>
              </w:rPr>
            </w:pPr>
            <w:r>
              <w:rPr>
                <w:rFonts w:ascii="Tw Cen MT" w:hAnsi="Tw Cen MT"/>
                <w:snapToGrid w:val="0"/>
                <w:color w:val="000000" w:themeColor="text1"/>
                <w:sz w:val="22"/>
              </w:rPr>
              <w:t>3.7%</w:t>
            </w:r>
          </w:p>
        </w:tc>
        <w:tc>
          <w:tcPr>
            <w:tcW w:w="1440" w:type="dxa"/>
          </w:tcPr>
          <w:p w14:paraId="3260E1A6" w14:textId="6D11932C" w:rsidR="00680394" w:rsidRPr="00645FFA" w:rsidRDefault="0068114A" w:rsidP="00125895">
            <w:pPr>
              <w:jc w:val="right"/>
              <w:rPr>
                <w:rFonts w:ascii="Tw Cen MT" w:hAnsi="Tw Cen MT"/>
                <w:snapToGrid w:val="0"/>
                <w:color w:val="000000" w:themeColor="text1"/>
                <w:sz w:val="22"/>
              </w:rPr>
            </w:pPr>
            <w:r>
              <w:rPr>
                <w:rFonts w:ascii="Tw Cen MT" w:hAnsi="Tw Cen MT"/>
                <w:snapToGrid w:val="0"/>
                <w:color w:val="000000" w:themeColor="text1"/>
                <w:sz w:val="22"/>
              </w:rPr>
              <w:t>4.2%</w:t>
            </w:r>
          </w:p>
        </w:tc>
      </w:tr>
      <w:tr w:rsidR="00714734" w:rsidRPr="00714734" w14:paraId="248EFB6D" w14:textId="77777777" w:rsidTr="00125895">
        <w:trPr>
          <w:cantSplit/>
          <w:trHeight w:val="269"/>
          <w:jc w:val="center"/>
        </w:trPr>
        <w:tc>
          <w:tcPr>
            <w:tcW w:w="2645" w:type="dxa"/>
          </w:tcPr>
          <w:p w14:paraId="026B90D2" w14:textId="77777777" w:rsidR="00680394" w:rsidRPr="00714734" w:rsidRDefault="00680394" w:rsidP="00125895">
            <w:pPr>
              <w:rPr>
                <w:rFonts w:ascii="Tw Cen MT" w:hAnsi="Tw Cen MT"/>
                <w:b/>
                <w:color w:val="000000" w:themeColor="text1"/>
                <w:sz w:val="22"/>
              </w:rPr>
            </w:pPr>
            <w:r w:rsidRPr="00714734">
              <w:rPr>
                <w:rFonts w:ascii="Tw Cen MT" w:hAnsi="Tw Cen MT"/>
                <w:b/>
                <w:color w:val="000000" w:themeColor="text1"/>
                <w:sz w:val="22"/>
              </w:rPr>
              <w:t>U.S.</w:t>
            </w:r>
          </w:p>
        </w:tc>
        <w:tc>
          <w:tcPr>
            <w:tcW w:w="1350" w:type="dxa"/>
          </w:tcPr>
          <w:p w14:paraId="739F68CE" w14:textId="6F201C35" w:rsidR="00680394" w:rsidRPr="00714734" w:rsidRDefault="0068114A" w:rsidP="00125895">
            <w:pPr>
              <w:jc w:val="right"/>
              <w:rPr>
                <w:rFonts w:ascii="Tw Cen MT" w:hAnsi="Tw Cen MT"/>
                <w:snapToGrid w:val="0"/>
                <w:color w:val="000000" w:themeColor="text1"/>
                <w:sz w:val="22"/>
              </w:rPr>
            </w:pPr>
            <w:r>
              <w:rPr>
                <w:rFonts w:ascii="Tw Cen MT" w:hAnsi="Tw Cen MT"/>
                <w:snapToGrid w:val="0"/>
                <w:color w:val="000000" w:themeColor="text1"/>
                <w:sz w:val="22"/>
              </w:rPr>
              <w:t>3.3%</w:t>
            </w:r>
          </w:p>
        </w:tc>
        <w:tc>
          <w:tcPr>
            <w:tcW w:w="1447" w:type="dxa"/>
          </w:tcPr>
          <w:p w14:paraId="4584A099" w14:textId="1389CE61" w:rsidR="00680394" w:rsidRPr="00714734" w:rsidRDefault="0068114A" w:rsidP="00125895">
            <w:pPr>
              <w:jc w:val="right"/>
              <w:rPr>
                <w:rFonts w:ascii="Tw Cen MT" w:hAnsi="Tw Cen MT"/>
                <w:snapToGrid w:val="0"/>
                <w:color w:val="000000" w:themeColor="text1"/>
                <w:sz w:val="22"/>
              </w:rPr>
            </w:pPr>
            <w:r>
              <w:rPr>
                <w:rFonts w:ascii="Tw Cen MT" w:hAnsi="Tw Cen MT"/>
                <w:snapToGrid w:val="0"/>
                <w:color w:val="000000" w:themeColor="text1"/>
                <w:sz w:val="22"/>
              </w:rPr>
              <w:t>3.4%</w:t>
            </w:r>
          </w:p>
        </w:tc>
        <w:tc>
          <w:tcPr>
            <w:tcW w:w="1440" w:type="dxa"/>
          </w:tcPr>
          <w:p w14:paraId="0C11DE6F" w14:textId="7D586078" w:rsidR="00680394" w:rsidRPr="00714734" w:rsidRDefault="0068114A" w:rsidP="00125895">
            <w:pPr>
              <w:jc w:val="right"/>
              <w:rPr>
                <w:rFonts w:ascii="Tw Cen MT" w:hAnsi="Tw Cen MT"/>
                <w:snapToGrid w:val="0"/>
                <w:color w:val="000000" w:themeColor="text1"/>
                <w:sz w:val="22"/>
              </w:rPr>
            </w:pPr>
            <w:r>
              <w:rPr>
                <w:rFonts w:ascii="Tw Cen MT" w:hAnsi="Tw Cen MT"/>
                <w:snapToGrid w:val="0"/>
                <w:color w:val="000000" w:themeColor="text1"/>
                <w:sz w:val="22"/>
              </w:rPr>
              <w:t>3.7%</w:t>
            </w:r>
          </w:p>
        </w:tc>
      </w:tr>
      <w:tr w:rsidR="00680394" w:rsidRPr="00D02B19" w14:paraId="7EFC4F41" w14:textId="77777777" w:rsidTr="00125895">
        <w:trPr>
          <w:cantSplit/>
          <w:trHeight w:val="269"/>
          <w:jc w:val="center"/>
        </w:trPr>
        <w:tc>
          <w:tcPr>
            <w:tcW w:w="2645" w:type="dxa"/>
          </w:tcPr>
          <w:p w14:paraId="1C5059CB" w14:textId="77777777" w:rsidR="00680394" w:rsidRPr="00D02B19" w:rsidRDefault="00680394" w:rsidP="00125895">
            <w:pPr>
              <w:rPr>
                <w:rFonts w:ascii="Tw Cen MT" w:hAnsi="Tw Cen MT"/>
                <w:b/>
                <w:color w:val="FF0000"/>
                <w:sz w:val="22"/>
              </w:rPr>
            </w:pPr>
          </w:p>
        </w:tc>
        <w:tc>
          <w:tcPr>
            <w:tcW w:w="1350" w:type="dxa"/>
          </w:tcPr>
          <w:p w14:paraId="51918860" w14:textId="77777777" w:rsidR="00680394" w:rsidRPr="00D02B19" w:rsidRDefault="00680394" w:rsidP="00125895">
            <w:pPr>
              <w:jc w:val="right"/>
              <w:rPr>
                <w:rFonts w:ascii="Tw Cen MT" w:hAnsi="Tw Cen MT"/>
                <w:snapToGrid w:val="0"/>
                <w:color w:val="FF0000"/>
                <w:sz w:val="22"/>
              </w:rPr>
            </w:pPr>
          </w:p>
        </w:tc>
        <w:tc>
          <w:tcPr>
            <w:tcW w:w="1447" w:type="dxa"/>
          </w:tcPr>
          <w:p w14:paraId="5729BD97" w14:textId="77777777" w:rsidR="00680394" w:rsidRPr="00D02B19" w:rsidRDefault="00680394" w:rsidP="00125895">
            <w:pPr>
              <w:jc w:val="right"/>
              <w:rPr>
                <w:rFonts w:ascii="Tw Cen MT" w:hAnsi="Tw Cen MT"/>
                <w:snapToGrid w:val="0"/>
                <w:color w:val="FF0000"/>
                <w:sz w:val="22"/>
              </w:rPr>
            </w:pPr>
          </w:p>
        </w:tc>
        <w:tc>
          <w:tcPr>
            <w:tcW w:w="1440" w:type="dxa"/>
          </w:tcPr>
          <w:p w14:paraId="775B2737" w14:textId="77777777" w:rsidR="00680394" w:rsidRPr="00D02B19" w:rsidRDefault="00680394" w:rsidP="00125895">
            <w:pPr>
              <w:jc w:val="right"/>
              <w:rPr>
                <w:rFonts w:ascii="Tw Cen MT" w:hAnsi="Tw Cen MT"/>
                <w:snapToGrid w:val="0"/>
                <w:color w:val="FF0000"/>
                <w:sz w:val="22"/>
              </w:rPr>
            </w:pPr>
          </w:p>
        </w:tc>
      </w:tr>
    </w:tbl>
    <w:p w14:paraId="6229E51F" w14:textId="067B96EB" w:rsidR="00680394" w:rsidRPr="00865192" w:rsidRDefault="00D8119B" w:rsidP="00680394">
      <w:pPr>
        <w:pStyle w:val="Header"/>
        <w:jc w:val="both"/>
        <w:rPr>
          <w:rFonts w:ascii="Tw Cen MT" w:hAnsi="Tw Cen MT"/>
          <w:color w:val="000000" w:themeColor="text1"/>
          <w:sz w:val="24"/>
          <w:szCs w:val="24"/>
        </w:rPr>
      </w:pPr>
      <w:r w:rsidRPr="00D8119B">
        <w:rPr>
          <w:noProof/>
        </w:rPr>
        <w:drawing>
          <wp:inline distT="0" distB="0" distL="0" distR="0" wp14:anchorId="4DFD6402" wp14:editId="7C9E09C4">
            <wp:extent cx="6400800" cy="2974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0" cy="2974975"/>
                    </a:xfrm>
                    <a:prstGeom prst="rect">
                      <a:avLst/>
                    </a:prstGeom>
                    <a:noFill/>
                    <a:ln>
                      <a:noFill/>
                    </a:ln>
                  </pic:spPr>
                </pic:pic>
              </a:graphicData>
            </a:graphic>
          </wp:inline>
        </w:drawing>
      </w:r>
    </w:p>
    <w:p w14:paraId="7C47BB7D" w14:textId="77777777" w:rsidR="00680394" w:rsidRPr="00865192" w:rsidRDefault="00680394" w:rsidP="00680394">
      <w:pPr>
        <w:pStyle w:val="Header"/>
        <w:jc w:val="both"/>
        <w:rPr>
          <w:rFonts w:ascii="Tw Cen MT" w:hAnsi="Tw Cen MT"/>
          <w:color w:val="000000" w:themeColor="text1"/>
          <w:sz w:val="24"/>
          <w:szCs w:val="24"/>
        </w:rPr>
      </w:pPr>
    </w:p>
    <w:p w14:paraId="1EAD5538" w14:textId="039658EA" w:rsidR="000D55C9" w:rsidRPr="00EF1A4F" w:rsidRDefault="0068114A" w:rsidP="00403BD1">
      <w:pPr>
        <w:jc w:val="both"/>
        <w:rPr>
          <w:rFonts w:ascii="Tw Cen MT" w:hAnsi="Tw Cen MT"/>
          <w:color w:val="000000" w:themeColor="text1"/>
          <w:sz w:val="24"/>
          <w:szCs w:val="24"/>
        </w:rPr>
      </w:pPr>
      <w:r>
        <w:rPr>
          <w:rFonts w:ascii="Tw Cen MT" w:hAnsi="Tw Cen MT"/>
          <w:color w:val="000000" w:themeColor="text1"/>
          <w:sz w:val="24"/>
          <w:szCs w:val="24"/>
        </w:rPr>
        <w:t>January</w:t>
      </w:r>
      <w:r w:rsidR="008A7012">
        <w:rPr>
          <w:rFonts w:ascii="Tw Cen MT" w:hAnsi="Tw Cen MT"/>
          <w:color w:val="000000" w:themeColor="text1"/>
          <w:sz w:val="24"/>
          <w:szCs w:val="24"/>
        </w:rPr>
        <w:t xml:space="preserve"> </w:t>
      </w:r>
      <w:r w:rsidR="00DB0174" w:rsidRPr="00EF1A4F">
        <w:rPr>
          <w:rFonts w:ascii="Tw Cen MT" w:hAnsi="Tw Cen MT"/>
          <w:color w:val="000000" w:themeColor="text1"/>
          <w:sz w:val="24"/>
          <w:szCs w:val="24"/>
        </w:rPr>
        <w:t xml:space="preserve">data is scheduled to be released </w:t>
      </w:r>
      <w:r w:rsidR="00312C75">
        <w:rPr>
          <w:rFonts w:ascii="Tw Cen MT" w:hAnsi="Tw Cen MT"/>
          <w:color w:val="000000" w:themeColor="text1"/>
          <w:sz w:val="24"/>
          <w:szCs w:val="24"/>
        </w:rPr>
        <w:t xml:space="preserve">March </w:t>
      </w:r>
      <w:r w:rsidR="0080392A">
        <w:rPr>
          <w:rFonts w:ascii="Tw Cen MT" w:hAnsi="Tw Cen MT"/>
          <w:color w:val="000000" w:themeColor="text1"/>
          <w:sz w:val="24"/>
          <w:szCs w:val="24"/>
        </w:rPr>
        <w:t>10, 2023</w:t>
      </w:r>
      <w:r w:rsidR="00DB0174" w:rsidRPr="00EF1A4F">
        <w:rPr>
          <w:rFonts w:ascii="Tw Cen MT" w:hAnsi="Tw Cen MT"/>
          <w:color w:val="000000" w:themeColor="text1"/>
          <w:sz w:val="24"/>
          <w:szCs w:val="24"/>
        </w:rPr>
        <w:t>.</w:t>
      </w:r>
    </w:p>
    <w:p w14:paraId="504A2974" w14:textId="77777777" w:rsidR="00DB0174" w:rsidRDefault="00DB0174" w:rsidP="00403BD1">
      <w:pPr>
        <w:jc w:val="both"/>
        <w:rPr>
          <w:rFonts w:ascii="Tw Cen MT" w:hAnsi="Tw Cen MT"/>
          <w:b/>
          <w:bCs/>
          <w:color w:val="000000" w:themeColor="text1"/>
          <w:sz w:val="24"/>
          <w:szCs w:val="24"/>
        </w:rPr>
      </w:pPr>
    </w:p>
    <w:p w14:paraId="76714B1D" w14:textId="4DBE44A2" w:rsidR="009E41F7" w:rsidRDefault="009E41F7" w:rsidP="00403BD1">
      <w:pPr>
        <w:jc w:val="both"/>
        <w:rPr>
          <w:rFonts w:ascii="Tw Cen MT" w:hAnsi="Tw Cen MT"/>
          <w:b/>
          <w:bCs/>
          <w:color w:val="000000" w:themeColor="text1"/>
          <w:sz w:val="24"/>
          <w:szCs w:val="24"/>
        </w:rPr>
      </w:pPr>
    </w:p>
    <w:p w14:paraId="175BD1D9" w14:textId="77777777" w:rsidR="00111B09" w:rsidRDefault="00111B09" w:rsidP="00403BD1">
      <w:pPr>
        <w:jc w:val="both"/>
        <w:rPr>
          <w:rFonts w:ascii="Tw Cen MT" w:hAnsi="Tw Cen MT"/>
          <w:b/>
          <w:bCs/>
          <w:color w:val="000000" w:themeColor="text1"/>
          <w:sz w:val="24"/>
          <w:szCs w:val="24"/>
        </w:rPr>
      </w:pPr>
    </w:p>
    <w:p w14:paraId="02BE9BF6" w14:textId="77777777" w:rsidR="00CD5E8B" w:rsidRDefault="00CD5E8B" w:rsidP="00403BD1">
      <w:pPr>
        <w:jc w:val="both"/>
        <w:rPr>
          <w:rFonts w:ascii="Tw Cen MT" w:hAnsi="Tw Cen MT"/>
          <w:b/>
          <w:bCs/>
          <w:color w:val="000000" w:themeColor="text1"/>
          <w:sz w:val="24"/>
          <w:szCs w:val="24"/>
        </w:rPr>
      </w:pPr>
    </w:p>
    <w:p w14:paraId="6E9506A7" w14:textId="77777777" w:rsidR="00DB4952" w:rsidRDefault="00DB4952" w:rsidP="00403BD1">
      <w:pPr>
        <w:jc w:val="both"/>
        <w:rPr>
          <w:rFonts w:ascii="Tw Cen MT" w:hAnsi="Tw Cen MT"/>
          <w:b/>
          <w:bCs/>
          <w:color w:val="000000" w:themeColor="text1"/>
          <w:sz w:val="24"/>
          <w:szCs w:val="24"/>
        </w:rPr>
      </w:pPr>
    </w:p>
    <w:p w14:paraId="1E25A87E" w14:textId="4025035B" w:rsidR="000D55C9" w:rsidRPr="00F22006" w:rsidRDefault="000D55C9" w:rsidP="000D55C9">
      <w:pPr>
        <w:jc w:val="both"/>
        <w:rPr>
          <w:rFonts w:ascii="Tw Cen MT" w:hAnsi="Tw Cen MT"/>
          <w:b/>
          <w:color w:val="000000" w:themeColor="text1"/>
          <w:sz w:val="24"/>
        </w:rPr>
      </w:pPr>
      <w:r w:rsidRPr="00F22006">
        <w:rPr>
          <w:rFonts w:ascii="Tw Cen MT" w:hAnsi="Tw Cen MT"/>
          <w:b/>
          <w:color w:val="000000" w:themeColor="text1"/>
          <w:sz w:val="24"/>
        </w:rPr>
        <w:t xml:space="preserve">Pandemic Job Recovery Update </w:t>
      </w:r>
    </w:p>
    <w:p w14:paraId="25BDA92A" w14:textId="77777777" w:rsidR="000D55C9" w:rsidRPr="00FA546B" w:rsidRDefault="000D55C9" w:rsidP="000D55C9">
      <w:pPr>
        <w:jc w:val="both"/>
        <w:rPr>
          <w:rFonts w:ascii="Tw Cen MT" w:hAnsi="Tw Cen MT"/>
          <w:b/>
          <w:color w:val="000000" w:themeColor="text1"/>
          <w:sz w:val="24"/>
        </w:rPr>
      </w:pPr>
    </w:p>
    <w:p w14:paraId="780F7D5B" w14:textId="28F5429D" w:rsidR="000D55C9" w:rsidRPr="009C7D01" w:rsidRDefault="000D55C9" w:rsidP="000D55C9">
      <w:pPr>
        <w:jc w:val="both"/>
        <w:rPr>
          <w:rFonts w:ascii="Tw Cen MT" w:hAnsi="Tw Cen MT"/>
          <w:color w:val="000000" w:themeColor="text1"/>
          <w:sz w:val="24"/>
          <w:szCs w:val="24"/>
        </w:rPr>
      </w:pPr>
      <w:r w:rsidRPr="00FA546B">
        <w:rPr>
          <w:rFonts w:ascii="Tw Cen MT" w:hAnsi="Tw Cen MT"/>
          <w:color w:val="000000" w:themeColor="text1"/>
          <w:sz w:val="24"/>
          <w:szCs w:val="24"/>
        </w:rPr>
        <w:t xml:space="preserve">The pandemic took a huge toll to labor markets in the Houston-The Woodlands-Sugar Land MSA </w:t>
      </w:r>
      <w:r w:rsidR="006F59DA" w:rsidRPr="00FA546B">
        <w:rPr>
          <w:rFonts w:ascii="Tw Cen MT" w:hAnsi="Tw Cen MT"/>
          <w:color w:val="000000" w:themeColor="text1"/>
          <w:sz w:val="24"/>
          <w:szCs w:val="24"/>
        </w:rPr>
        <w:t>resulting in</w:t>
      </w:r>
      <w:r w:rsidRPr="00FA546B">
        <w:rPr>
          <w:rFonts w:ascii="Tw Cen MT" w:hAnsi="Tw Cen MT"/>
          <w:color w:val="000000" w:themeColor="text1"/>
          <w:sz w:val="24"/>
          <w:szCs w:val="24"/>
        </w:rPr>
        <w:t xml:space="preserve"> an unprecedented loss of 3</w:t>
      </w:r>
      <w:r w:rsidR="00937C50" w:rsidRPr="00FA546B">
        <w:rPr>
          <w:rFonts w:ascii="Tw Cen MT" w:hAnsi="Tw Cen MT"/>
          <w:color w:val="000000" w:themeColor="text1"/>
          <w:sz w:val="24"/>
          <w:szCs w:val="24"/>
        </w:rPr>
        <w:t>59,4</w:t>
      </w:r>
      <w:r w:rsidRPr="00FA546B">
        <w:rPr>
          <w:rFonts w:ascii="Tw Cen MT" w:hAnsi="Tw Cen MT"/>
          <w:color w:val="000000" w:themeColor="text1"/>
          <w:sz w:val="24"/>
          <w:szCs w:val="24"/>
        </w:rPr>
        <w:t>00 jobs during March and April of 2020, down 11.3 percent.</w:t>
      </w:r>
      <w:r w:rsidR="00C71EEF" w:rsidRPr="00FA546B">
        <w:rPr>
          <w:rFonts w:ascii="Tw Cen MT" w:hAnsi="Tw Cen MT"/>
          <w:color w:val="000000" w:themeColor="text1"/>
          <w:sz w:val="24"/>
          <w:szCs w:val="24"/>
        </w:rPr>
        <w:t xml:space="preserve"> </w:t>
      </w:r>
      <w:r w:rsidR="00584429" w:rsidRPr="00FA546B">
        <w:rPr>
          <w:rFonts w:ascii="Tw Cen MT" w:hAnsi="Tw Cen MT"/>
          <w:color w:val="000000" w:themeColor="text1"/>
          <w:sz w:val="24"/>
          <w:szCs w:val="24"/>
        </w:rPr>
        <w:t xml:space="preserve">Total employment </w:t>
      </w:r>
      <w:r w:rsidR="008D1481" w:rsidRPr="00FA546B">
        <w:rPr>
          <w:rFonts w:ascii="Tw Cen MT" w:hAnsi="Tw Cen MT"/>
          <w:color w:val="000000" w:themeColor="text1"/>
          <w:sz w:val="24"/>
          <w:szCs w:val="24"/>
        </w:rPr>
        <w:t xml:space="preserve">in the Houston MSA </w:t>
      </w:r>
      <w:r w:rsidR="00584429" w:rsidRPr="00FA546B">
        <w:rPr>
          <w:rFonts w:ascii="Tw Cen MT" w:hAnsi="Tw Cen MT"/>
          <w:color w:val="000000" w:themeColor="text1"/>
          <w:sz w:val="24"/>
          <w:szCs w:val="24"/>
        </w:rPr>
        <w:t xml:space="preserve">reached its pre-pandemic level in April </w:t>
      </w:r>
      <w:r w:rsidR="008D1481" w:rsidRPr="00FA546B">
        <w:rPr>
          <w:rFonts w:ascii="Tw Cen MT" w:hAnsi="Tw Cen MT"/>
          <w:color w:val="000000" w:themeColor="text1"/>
          <w:sz w:val="24"/>
          <w:szCs w:val="24"/>
        </w:rPr>
        <w:t>of this year</w:t>
      </w:r>
      <w:r w:rsidR="00AE641B" w:rsidRPr="00FA546B">
        <w:rPr>
          <w:rFonts w:ascii="Tw Cen MT" w:hAnsi="Tw Cen MT"/>
          <w:color w:val="000000" w:themeColor="text1"/>
          <w:sz w:val="24"/>
          <w:szCs w:val="24"/>
        </w:rPr>
        <w:t xml:space="preserve">. </w:t>
      </w:r>
      <w:r w:rsidR="00214BC1" w:rsidRPr="00FA546B">
        <w:rPr>
          <w:rFonts w:ascii="Tw Cen MT" w:hAnsi="Tw Cen MT"/>
          <w:color w:val="000000" w:themeColor="text1"/>
          <w:sz w:val="24"/>
          <w:szCs w:val="24"/>
        </w:rPr>
        <w:t xml:space="preserve">As of </w:t>
      </w:r>
      <w:r w:rsidR="002B215E" w:rsidRPr="00FA546B">
        <w:rPr>
          <w:rFonts w:ascii="Tw Cen MT" w:hAnsi="Tw Cen MT"/>
          <w:color w:val="000000" w:themeColor="text1"/>
          <w:sz w:val="24"/>
          <w:szCs w:val="24"/>
        </w:rPr>
        <w:t>Dec</w:t>
      </w:r>
      <w:r w:rsidR="00A43DF6" w:rsidRPr="00FA546B">
        <w:rPr>
          <w:rFonts w:ascii="Tw Cen MT" w:hAnsi="Tw Cen MT"/>
          <w:color w:val="000000" w:themeColor="text1"/>
          <w:sz w:val="24"/>
          <w:szCs w:val="24"/>
        </w:rPr>
        <w:t>em</w:t>
      </w:r>
      <w:r w:rsidR="00073337" w:rsidRPr="00FA546B">
        <w:rPr>
          <w:rFonts w:ascii="Tw Cen MT" w:hAnsi="Tw Cen MT"/>
          <w:color w:val="000000" w:themeColor="text1"/>
          <w:sz w:val="24"/>
          <w:szCs w:val="24"/>
        </w:rPr>
        <w:t>ber,</w:t>
      </w:r>
      <w:r w:rsidR="00214BC1" w:rsidRPr="00FA546B">
        <w:rPr>
          <w:rFonts w:ascii="Tw Cen MT" w:hAnsi="Tw Cen MT"/>
          <w:color w:val="000000" w:themeColor="text1"/>
          <w:sz w:val="24"/>
          <w:szCs w:val="24"/>
        </w:rPr>
        <w:t xml:space="preserve"> </w:t>
      </w:r>
      <w:r w:rsidR="0012612C" w:rsidRPr="00FA546B">
        <w:rPr>
          <w:rFonts w:ascii="Tw Cen MT" w:hAnsi="Tw Cen MT"/>
          <w:color w:val="000000" w:themeColor="text1"/>
          <w:sz w:val="24"/>
          <w:szCs w:val="24"/>
        </w:rPr>
        <w:t>payrolls</w:t>
      </w:r>
      <w:r w:rsidR="0078274A" w:rsidRPr="00FA546B">
        <w:rPr>
          <w:rFonts w:ascii="Tw Cen MT" w:hAnsi="Tw Cen MT"/>
          <w:color w:val="000000" w:themeColor="text1"/>
          <w:sz w:val="24"/>
          <w:szCs w:val="24"/>
        </w:rPr>
        <w:t xml:space="preserve"> in </w:t>
      </w:r>
      <w:r w:rsidR="0078274A" w:rsidRPr="009C7D01">
        <w:rPr>
          <w:rFonts w:ascii="Tw Cen MT" w:hAnsi="Tw Cen MT"/>
          <w:color w:val="000000" w:themeColor="text1"/>
          <w:sz w:val="24"/>
          <w:szCs w:val="24"/>
        </w:rPr>
        <w:t>the Houston MSA w</w:t>
      </w:r>
      <w:r w:rsidR="0012612C" w:rsidRPr="009C7D01">
        <w:rPr>
          <w:rFonts w:ascii="Tw Cen MT" w:hAnsi="Tw Cen MT"/>
          <w:color w:val="000000" w:themeColor="text1"/>
          <w:sz w:val="24"/>
          <w:szCs w:val="24"/>
        </w:rPr>
        <w:t>ere</w:t>
      </w:r>
      <w:r w:rsidR="0078274A" w:rsidRPr="009C7D01">
        <w:rPr>
          <w:rFonts w:ascii="Tw Cen MT" w:hAnsi="Tw Cen MT"/>
          <w:color w:val="000000" w:themeColor="text1"/>
          <w:sz w:val="24"/>
          <w:szCs w:val="24"/>
        </w:rPr>
        <w:t xml:space="preserve"> </w:t>
      </w:r>
      <w:r w:rsidR="00E2632A" w:rsidRPr="009C7D01">
        <w:rPr>
          <w:rFonts w:ascii="Tw Cen MT" w:hAnsi="Tw Cen MT"/>
          <w:color w:val="000000" w:themeColor="text1"/>
          <w:sz w:val="24"/>
          <w:szCs w:val="24"/>
        </w:rPr>
        <w:t>1</w:t>
      </w:r>
      <w:r w:rsidR="002B215E" w:rsidRPr="009C7D01">
        <w:rPr>
          <w:rFonts w:ascii="Tw Cen MT" w:hAnsi="Tw Cen MT"/>
          <w:color w:val="000000" w:themeColor="text1"/>
          <w:sz w:val="24"/>
          <w:szCs w:val="24"/>
        </w:rPr>
        <w:t>63,8</w:t>
      </w:r>
      <w:r w:rsidR="00073337" w:rsidRPr="009C7D01">
        <w:rPr>
          <w:rFonts w:ascii="Tw Cen MT" w:hAnsi="Tw Cen MT"/>
          <w:color w:val="000000" w:themeColor="text1"/>
          <w:sz w:val="24"/>
          <w:szCs w:val="24"/>
        </w:rPr>
        <w:t>00</w:t>
      </w:r>
      <w:r w:rsidR="0053626B" w:rsidRPr="009C7D01">
        <w:rPr>
          <w:rFonts w:ascii="Tw Cen MT" w:hAnsi="Tw Cen MT"/>
          <w:color w:val="000000" w:themeColor="text1"/>
          <w:sz w:val="24"/>
          <w:szCs w:val="24"/>
        </w:rPr>
        <w:t xml:space="preserve"> jobs </w:t>
      </w:r>
      <w:r w:rsidR="002F6BF3" w:rsidRPr="009C7D01">
        <w:rPr>
          <w:rFonts w:ascii="Tw Cen MT" w:hAnsi="Tw Cen MT"/>
          <w:color w:val="000000" w:themeColor="text1"/>
          <w:sz w:val="24"/>
          <w:szCs w:val="24"/>
        </w:rPr>
        <w:t xml:space="preserve">or </w:t>
      </w:r>
      <w:r w:rsidR="00FA546B" w:rsidRPr="009C7D01">
        <w:rPr>
          <w:rFonts w:ascii="Tw Cen MT" w:hAnsi="Tw Cen MT"/>
          <w:color w:val="000000" w:themeColor="text1"/>
          <w:sz w:val="24"/>
          <w:szCs w:val="24"/>
        </w:rPr>
        <w:t>5.1</w:t>
      </w:r>
      <w:r w:rsidR="002F6BF3" w:rsidRPr="009C7D01">
        <w:rPr>
          <w:rFonts w:ascii="Tw Cen MT" w:hAnsi="Tw Cen MT"/>
          <w:color w:val="000000" w:themeColor="text1"/>
          <w:sz w:val="24"/>
          <w:szCs w:val="24"/>
        </w:rPr>
        <w:t xml:space="preserve"> percent </w:t>
      </w:r>
      <w:r w:rsidR="0053626B" w:rsidRPr="009C7D01">
        <w:rPr>
          <w:rFonts w:ascii="Tw Cen MT" w:hAnsi="Tw Cen MT"/>
          <w:color w:val="000000" w:themeColor="text1"/>
          <w:sz w:val="24"/>
          <w:szCs w:val="24"/>
        </w:rPr>
        <w:t xml:space="preserve">higher than </w:t>
      </w:r>
      <w:r w:rsidR="002F6BF3" w:rsidRPr="009C7D01">
        <w:rPr>
          <w:rFonts w:ascii="Tw Cen MT" w:hAnsi="Tw Cen MT"/>
          <w:color w:val="000000" w:themeColor="text1"/>
          <w:sz w:val="24"/>
          <w:szCs w:val="24"/>
        </w:rPr>
        <w:t xml:space="preserve">their </w:t>
      </w:r>
      <w:r w:rsidR="0053626B" w:rsidRPr="009C7D01">
        <w:rPr>
          <w:rFonts w:ascii="Tw Cen MT" w:hAnsi="Tw Cen MT"/>
          <w:color w:val="000000" w:themeColor="text1"/>
          <w:sz w:val="24"/>
          <w:szCs w:val="24"/>
        </w:rPr>
        <w:t xml:space="preserve">pre-pandemic levels of February 2020. </w:t>
      </w:r>
    </w:p>
    <w:p w14:paraId="2F7C3CB0" w14:textId="77777777" w:rsidR="00CE713B" w:rsidRPr="009C7D01" w:rsidRDefault="00CE713B" w:rsidP="00C5531F">
      <w:pPr>
        <w:jc w:val="both"/>
        <w:rPr>
          <w:rFonts w:ascii="Tw Cen MT" w:hAnsi="Tw Cen MT"/>
          <w:color w:val="000000" w:themeColor="text1"/>
          <w:sz w:val="24"/>
          <w:szCs w:val="24"/>
        </w:rPr>
      </w:pPr>
    </w:p>
    <w:p w14:paraId="7141AB85" w14:textId="1C25490A" w:rsidR="00571431" w:rsidRPr="00404CD9" w:rsidRDefault="00C35942" w:rsidP="00571431">
      <w:pPr>
        <w:jc w:val="both"/>
        <w:rPr>
          <w:rFonts w:ascii="Tw Cen MT" w:hAnsi="Tw Cen MT"/>
          <w:color w:val="FF0000"/>
          <w:sz w:val="24"/>
          <w:szCs w:val="24"/>
        </w:rPr>
      </w:pPr>
      <w:r w:rsidRPr="009C7D01">
        <w:rPr>
          <w:rFonts w:ascii="Tw Cen MT" w:hAnsi="Tw Cen MT"/>
          <w:color w:val="000000" w:themeColor="text1"/>
          <w:sz w:val="24"/>
          <w:szCs w:val="24"/>
        </w:rPr>
        <w:t>Not all industry sectors have managed full job recover</w:t>
      </w:r>
      <w:r w:rsidR="00F22006" w:rsidRPr="009C7D01">
        <w:rPr>
          <w:rFonts w:ascii="Tw Cen MT" w:hAnsi="Tw Cen MT"/>
          <w:color w:val="000000" w:themeColor="text1"/>
          <w:sz w:val="24"/>
          <w:szCs w:val="24"/>
        </w:rPr>
        <w:t>y. More than half of the</w:t>
      </w:r>
      <w:r w:rsidR="00B8143D" w:rsidRPr="009C7D01">
        <w:rPr>
          <w:rFonts w:ascii="Tw Cen MT" w:hAnsi="Tw Cen MT"/>
          <w:color w:val="000000" w:themeColor="text1"/>
          <w:sz w:val="24"/>
          <w:szCs w:val="24"/>
        </w:rPr>
        <w:t xml:space="preserve"> deficit in jobs </w:t>
      </w:r>
      <w:r w:rsidR="001D1FF5" w:rsidRPr="009C7D01">
        <w:rPr>
          <w:rFonts w:ascii="Tw Cen MT" w:hAnsi="Tw Cen MT"/>
          <w:color w:val="000000" w:themeColor="text1"/>
          <w:sz w:val="24"/>
          <w:szCs w:val="24"/>
        </w:rPr>
        <w:t>is</w:t>
      </w:r>
      <w:r w:rsidR="00365611" w:rsidRPr="009C7D01">
        <w:rPr>
          <w:rFonts w:ascii="Tw Cen MT" w:hAnsi="Tw Cen MT"/>
          <w:color w:val="000000" w:themeColor="text1"/>
          <w:sz w:val="24"/>
          <w:szCs w:val="24"/>
        </w:rPr>
        <w:t xml:space="preserve"> currently </w:t>
      </w:r>
      <w:r w:rsidR="00B8143D" w:rsidRPr="009C7D01">
        <w:rPr>
          <w:rFonts w:ascii="Tw Cen MT" w:hAnsi="Tw Cen MT"/>
          <w:color w:val="000000" w:themeColor="text1"/>
          <w:sz w:val="24"/>
          <w:szCs w:val="24"/>
        </w:rPr>
        <w:t xml:space="preserve">in </w:t>
      </w:r>
      <w:r w:rsidR="004E438E" w:rsidRPr="009C7D01">
        <w:rPr>
          <w:rFonts w:ascii="Tw Cen MT" w:hAnsi="Tw Cen MT"/>
          <w:color w:val="000000" w:themeColor="text1"/>
          <w:sz w:val="24"/>
          <w:szCs w:val="24"/>
        </w:rPr>
        <w:t xml:space="preserve">Mining and </w:t>
      </w:r>
      <w:r w:rsidR="00D174D3" w:rsidRPr="009C7D01">
        <w:rPr>
          <w:rFonts w:ascii="Tw Cen MT" w:hAnsi="Tw Cen MT"/>
          <w:color w:val="000000" w:themeColor="text1"/>
          <w:sz w:val="24"/>
          <w:szCs w:val="24"/>
        </w:rPr>
        <w:t xml:space="preserve">Manufacturing </w:t>
      </w:r>
      <w:r w:rsidR="004E438E" w:rsidRPr="009C7D01">
        <w:rPr>
          <w:rFonts w:ascii="Tw Cen MT" w:hAnsi="Tw Cen MT"/>
          <w:color w:val="000000" w:themeColor="text1"/>
          <w:sz w:val="24"/>
          <w:szCs w:val="24"/>
        </w:rPr>
        <w:t>a</w:t>
      </w:r>
      <w:r w:rsidR="00B8143D" w:rsidRPr="009C7D01">
        <w:rPr>
          <w:rFonts w:ascii="Tw Cen MT" w:hAnsi="Tw Cen MT"/>
          <w:color w:val="000000" w:themeColor="text1"/>
          <w:sz w:val="24"/>
          <w:szCs w:val="24"/>
        </w:rPr>
        <w:t xml:space="preserve">s they </w:t>
      </w:r>
      <w:r w:rsidR="002B62D0" w:rsidRPr="009C7D01">
        <w:rPr>
          <w:rFonts w:ascii="Tw Cen MT" w:hAnsi="Tw Cen MT"/>
          <w:color w:val="000000" w:themeColor="text1"/>
          <w:sz w:val="24"/>
          <w:szCs w:val="24"/>
        </w:rPr>
        <w:t>continue to lag due to their ties</w:t>
      </w:r>
      <w:r w:rsidR="000D55C9" w:rsidRPr="009C7D01">
        <w:rPr>
          <w:rFonts w:ascii="Tw Cen MT" w:hAnsi="Tw Cen MT"/>
          <w:color w:val="000000" w:themeColor="text1"/>
          <w:sz w:val="24"/>
          <w:szCs w:val="24"/>
        </w:rPr>
        <w:t xml:space="preserve"> to </w:t>
      </w:r>
      <w:r w:rsidR="002B62D0" w:rsidRPr="009C7D01">
        <w:rPr>
          <w:rFonts w:ascii="Tw Cen MT" w:hAnsi="Tw Cen MT"/>
          <w:color w:val="000000" w:themeColor="text1"/>
          <w:sz w:val="24"/>
          <w:szCs w:val="24"/>
        </w:rPr>
        <w:t xml:space="preserve">the </w:t>
      </w:r>
      <w:r w:rsidR="000D55C9" w:rsidRPr="009C7D01">
        <w:rPr>
          <w:rFonts w:ascii="Tw Cen MT" w:hAnsi="Tw Cen MT"/>
          <w:color w:val="000000" w:themeColor="text1"/>
          <w:sz w:val="24"/>
          <w:szCs w:val="24"/>
        </w:rPr>
        <w:t xml:space="preserve">energy </w:t>
      </w:r>
      <w:r w:rsidR="002B62D0" w:rsidRPr="009C7D01">
        <w:rPr>
          <w:rFonts w:ascii="Tw Cen MT" w:hAnsi="Tw Cen MT"/>
          <w:color w:val="000000" w:themeColor="text1"/>
          <w:sz w:val="24"/>
          <w:szCs w:val="24"/>
        </w:rPr>
        <w:t>sector</w:t>
      </w:r>
      <w:r w:rsidR="0014280F" w:rsidRPr="009C7D01">
        <w:rPr>
          <w:rFonts w:ascii="Tw Cen MT" w:hAnsi="Tw Cen MT"/>
          <w:color w:val="000000" w:themeColor="text1"/>
          <w:sz w:val="24"/>
          <w:szCs w:val="24"/>
        </w:rPr>
        <w:t xml:space="preserve">, together down </w:t>
      </w:r>
      <w:r w:rsidR="005D07F3" w:rsidRPr="009C7D01">
        <w:rPr>
          <w:rFonts w:ascii="Tw Cen MT" w:hAnsi="Tw Cen MT"/>
          <w:color w:val="000000" w:themeColor="text1"/>
          <w:sz w:val="24"/>
          <w:szCs w:val="24"/>
        </w:rPr>
        <w:t xml:space="preserve">a total of </w:t>
      </w:r>
      <w:r w:rsidR="002B5869" w:rsidRPr="009C7D01">
        <w:rPr>
          <w:rFonts w:ascii="Tw Cen MT" w:hAnsi="Tw Cen MT"/>
          <w:color w:val="000000" w:themeColor="text1"/>
          <w:sz w:val="24"/>
          <w:szCs w:val="24"/>
        </w:rPr>
        <w:t>1</w:t>
      </w:r>
      <w:r w:rsidR="009C7D01" w:rsidRPr="009C7D01">
        <w:rPr>
          <w:rFonts w:ascii="Tw Cen MT" w:hAnsi="Tw Cen MT"/>
          <w:color w:val="000000" w:themeColor="text1"/>
          <w:sz w:val="24"/>
          <w:szCs w:val="24"/>
        </w:rPr>
        <w:t>4,2</w:t>
      </w:r>
      <w:r w:rsidR="002B5869" w:rsidRPr="009C7D01">
        <w:rPr>
          <w:rFonts w:ascii="Tw Cen MT" w:hAnsi="Tw Cen MT"/>
          <w:color w:val="000000" w:themeColor="text1"/>
          <w:sz w:val="24"/>
          <w:szCs w:val="24"/>
        </w:rPr>
        <w:t xml:space="preserve">00 jobs from </w:t>
      </w:r>
      <w:r w:rsidR="00D17CAB" w:rsidRPr="009C7D01">
        <w:rPr>
          <w:rFonts w:ascii="Tw Cen MT" w:hAnsi="Tw Cen MT"/>
          <w:color w:val="000000" w:themeColor="text1"/>
          <w:sz w:val="24"/>
          <w:szCs w:val="24"/>
        </w:rPr>
        <w:t>pre</w:t>
      </w:r>
      <w:r w:rsidR="00D17CAB" w:rsidRPr="00891560">
        <w:rPr>
          <w:rFonts w:ascii="Tw Cen MT" w:hAnsi="Tw Cen MT"/>
          <w:color w:val="000000" w:themeColor="text1"/>
          <w:sz w:val="24"/>
          <w:szCs w:val="24"/>
        </w:rPr>
        <w:t>-pandemic levels</w:t>
      </w:r>
      <w:r w:rsidR="000D55C9" w:rsidRPr="00891560">
        <w:rPr>
          <w:rFonts w:ascii="Tw Cen MT" w:hAnsi="Tw Cen MT"/>
          <w:color w:val="000000" w:themeColor="text1"/>
          <w:sz w:val="24"/>
          <w:szCs w:val="24"/>
        </w:rPr>
        <w:t xml:space="preserve">. </w:t>
      </w:r>
      <w:r w:rsidR="00571431" w:rsidRPr="00891560">
        <w:rPr>
          <w:rFonts w:ascii="Tw Cen MT" w:hAnsi="Tw Cen MT"/>
          <w:color w:val="000000" w:themeColor="text1"/>
          <w:sz w:val="24"/>
          <w:szCs w:val="24"/>
        </w:rPr>
        <w:t xml:space="preserve">Despite the overall weakness in the energy sector, conditions have greatly improved due to </w:t>
      </w:r>
      <w:r w:rsidR="00982702" w:rsidRPr="00891560">
        <w:rPr>
          <w:rFonts w:ascii="Tw Cen MT" w:hAnsi="Tw Cen MT"/>
          <w:color w:val="000000" w:themeColor="text1"/>
          <w:sz w:val="24"/>
          <w:szCs w:val="24"/>
        </w:rPr>
        <w:t>high</w:t>
      </w:r>
      <w:r w:rsidR="00571431" w:rsidRPr="00891560">
        <w:rPr>
          <w:rFonts w:ascii="Tw Cen MT" w:hAnsi="Tw Cen MT"/>
          <w:color w:val="000000" w:themeColor="text1"/>
          <w:sz w:val="24"/>
          <w:szCs w:val="24"/>
        </w:rPr>
        <w:t xml:space="preserve"> energy prices</w:t>
      </w:r>
      <w:r w:rsidR="002F2B13" w:rsidRPr="00891560">
        <w:rPr>
          <w:rFonts w:ascii="Tw Cen MT" w:hAnsi="Tw Cen MT"/>
          <w:color w:val="000000" w:themeColor="text1"/>
          <w:sz w:val="24"/>
          <w:szCs w:val="24"/>
        </w:rPr>
        <w:t xml:space="preserve">. </w:t>
      </w:r>
      <w:r w:rsidR="000255E6" w:rsidRPr="00891560">
        <w:rPr>
          <w:rFonts w:ascii="Tw Cen MT" w:hAnsi="Tw Cen MT"/>
          <w:color w:val="000000" w:themeColor="text1"/>
          <w:sz w:val="24"/>
          <w:szCs w:val="24"/>
        </w:rPr>
        <w:t>While drilling</w:t>
      </w:r>
      <w:r w:rsidR="008E2063" w:rsidRPr="00891560">
        <w:rPr>
          <w:rFonts w:ascii="Tw Cen MT" w:hAnsi="Tw Cen MT"/>
          <w:color w:val="000000" w:themeColor="text1"/>
          <w:sz w:val="24"/>
          <w:szCs w:val="24"/>
        </w:rPr>
        <w:t xml:space="preserve"> activity has </w:t>
      </w:r>
      <w:r w:rsidR="00700F76" w:rsidRPr="00891560">
        <w:rPr>
          <w:rFonts w:ascii="Tw Cen MT" w:hAnsi="Tw Cen MT"/>
          <w:color w:val="000000" w:themeColor="text1"/>
          <w:sz w:val="24"/>
          <w:szCs w:val="24"/>
        </w:rPr>
        <w:t xml:space="preserve">increased by more than </w:t>
      </w:r>
      <w:r w:rsidR="00F803F6" w:rsidRPr="00891560">
        <w:rPr>
          <w:rFonts w:ascii="Tw Cen MT" w:hAnsi="Tw Cen MT"/>
          <w:color w:val="000000" w:themeColor="text1"/>
          <w:sz w:val="24"/>
          <w:szCs w:val="24"/>
        </w:rPr>
        <w:t>two hundred percent</w:t>
      </w:r>
      <w:r w:rsidR="00700F76" w:rsidRPr="00891560">
        <w:rPr>
          <w:rFonts w:ascii="Tw Cen MT" w:hAnsi="Tw Cen MT"/>
          <w:color w:val="000000" w:themeColor="text1"/>
          <w:sz w:val="24"/>
          <w:szCs w:val="24"/>
        </w:rPr>
        <w:t xml:space="preserve"> from recent lows, </w:t>
      </w:r>
      <w:r w:rsidR="008E2063" w:rsidRPr="00891560">
        <w:rPr>
          <w:rFonts w:ascii="Tw Cen MT" w:hAnsi="Tw Cen MT"/>
          <w:color w:val="000000" w:themeColor="text1"/>
          <w:sz w:val="24"/>
          <w:szCs w:val="24"/>
        </w:rPr>
        <w:t xml:space="preserve">businesses are reluctant to </w:t>
      </w:r>
      <w:r w:rsidR="00F803F6" w:rsidRPr="00891560">
        <w:rPr>
          <w:rFonts w:ascii="Tw Cen MT" w:hAnsi="Tw Cen MT"/>
          <w:color w:val="000000" w:themeColor="text1"/>
          <w:sz w:val="24"/>
          <w:szCs w:val="24"/>
        </w:rPr>
        <w:t xml:space="preserve">continue at a pace that places </w:t>
      </w:r>
      <w:r w:rsidR="00400A10" w:rsidRPr="00891560">
        <w:rPr>
          <w:rFonts w:ascii="Tw Cen MT" w:hAnsi="Tw Cen MT"/>
          <w:color w:val="000000" w:themeColor="text1"/>
          <w:sz w:val="24"/>
          <w:szCs w:val="24"/>
        </w:rPr>
        <w:t>risk</w:t>
      </w:r>
      <w:r w:rsidR="00F803F6" w:rsidRPr="00891560">
        <w:rPr>
          <w:rFonts w:ascii="Tw Cen MT" w:hAnsi="Tw Cen MT"/>
          <w:color w:val="000000" w:themeColor="text1"/>
          <w:sz w:val="24"/>
          <w:szCs w:val="24"/>
        </w:rPr>
        <w:t xml:space="preserve"> to additional</w:t>
      </w:r>
      <w:r w:rsidR="00400A10" w:rsidRPr="00891560">
        <w:rPr>
          <w:rFonts w:ascii="Tw Cen MT" w:hAnsi="Tw Cen MT"/>
          <w:color w:val="000000" w:themeColor="text1"/>
          <w:sz w:val="24"/>
          <w:szCs w:val="24"/>
        </w:rPr>
        <w:t xml:space="preserve"> </w:t>
      </w:r>
      <w:r w:rsidR="00EC66A5" w:rsidRPr="00891560">
        <w:rPr>
          <w:rFonts w:ascii="Tw Cen MT" w:hAnsi="Tw Cen MT"/>
          <w:color w:val="000000" w:themeColor="text1"/>
          <w:sz w:val="24"/>
          <w:szCs w:val="24"/>
        </w:rPr>
        <w:t>capital investment</w:t>
      </w:r>
      <w:r w:rsidR="00F803F6" w:rsidRPr="00891560">
        <w:rPr>
          <w:rFonts w:ascii="Tw Cen MT" w:hAnsi="Tw Cen MT"/>
          <w:color w:val="000000" w:themeColor="text1"/>
          <w:sz w:val="24"/>
          <w:szCs w:val="24"/>
        </w:rPr>
        <w:t>s</w:t>
      </w:r>
      <w:r w:rsidR="00EC66A5" w:rsidRPr="00891560">
        <w:rPr>
          <w:rFonts w:ascii="Tw Cen MT" w:hAnsi="Tw Cen MT"/>
          <w:color w:val="000000" w:themeColor="text1"/>
          <w:sz w:val="24"/>
          <w:szCs w:val="24"/>
        </w:rPr>
        <w:t xml:space="preserve">. </w:t>
      </w:r>
      <w:r w:rsidR="00166F54" w:rsidRPr="00891560">
        <w:rPr>
          <w:rFonts w:ascii="Tw Cen MT" w:hAnsi="Tw Cen MT"/>
          <w:color w:val="000000" w:themeColor="text1"/>
          <w:sz w:val="24"/>
          <w:szCs w:val="24"/>
        </w:rPr>
        <w:t xml:space="preserve">The only other </w:t>
      </w:r>
      <w:r w:rsidR="00FE254C" w:rsidRPr="00891560">
        <w:rPr>
          <w:rFonts w:ascii="Tw Cen MT" w:hAnsi="Tw Cen MT"/>
          <w:color w:val="000000" w:themeColor="text1"/>
          <w:sz w:val="24"/>
          <w:szCs w:val="24"/>
        </w:rPr>
        <w:t>industry sector</w:t>
      </w:r>
      <w:r w:rsidR="00F22006" w:rsidRPr="00891560">
        <w:rPr>
          <w:rFonts w:ascii="Tw Cen MT" w:hAnsi="Tw Cen MT"/>
          <w:color w:val="000000" w:themeColor="text1"/>
          <w:sz w:val="24"/>
          <w:szCs w:val="24"/>
        </w:rPr>
        <w:t>s</w:t>
      </w:r>
      <w:r w:rsidR="00FE254C" w:rsidRPr="00891560">
        <w:rPr>
          <w:rFonts w:ascii="Tw Cen MT" w:hAnsi="Tw Cen MT"/>
          <w:color w:val="000000" w:themeColor="text1"/>
          <w:sz w:val="24"/>
          <w:szCs w:val="24"/>
        </w:rPr>
        <w:t xml:space="preserve"> with </w:t>
      </w:r>
      <w:r w:rsidR="00134C40" w:rsidRPr="00891560">
        <w:rPr>
          <w:rFonts w:ascii="Tw Cen MT" w:hAnsi="Tw Cen MT"/>
          <w:color w:val="000000" w:themeColor="text1"/>
          <w:sz w:val="24"/>
          <w:szCs w:val="24"/>
        </w:rPr>
        <w:t xml:space="preserve">a substantial amount of recovery </w:t>
      </w:r>
      <w:r w:rsidR="00386AB9" w:rsidRPr="00891560">
        <w:rPr>
          <w:rFonts w:ascii="Tw Cen MT" w:hAnsi="Tw Cen MT"/>
          <w:color w:val="000000" w:themeColor="text1"/>
          <w:sz w:val="24"/>
          <w:szCs w:val="24"/>
        </w:rPr>
        <w:t>remaining</w:t>
      </w:r>
      <w:r w:rsidR="00AB4B2C" w:rsidRPr="00891560">
        <w:rPr>
          <w:rFonts w:ascii="Tw Cen MT" w:hAnsi="Tw Cen MT"/>
          <w:color w:val="000000" w:themeColor="text1"/>
          <w:sz w:val="24"/>
          <w:szCs w:val="24"/>
        </w:rPr>
        <w:t xml:space="preserve"> </w:t>
      </w:r>
      <w:r w:rsidR="003B6DEC" w:rsidRPr="00891560">
        <w:rPr>
          <w:rFonts w:ascii="Tw Cen MT" w:hAnsi="Tw Cen MT"/>
          <w:color w:val="000000" w:themeColor="text1"/>
          <w:sz w:val="24"/>
          <w:szCs w:val="24"/>
        </w:rPr>
        <w:t>are</w:t>
      </w:r>
      <w:r w:rsidR="00AB4B2C" w:rsidRPr="00891560">
        <w:rPr>
          <w:rFonts w:ascii="Tw Cen MT" w:hAnsi="Tw Cen MT"/>
          <w:color w:val="000000" w:themeColor="text1"/>
          <w:sz w:val="24"/>
          <w:szCs w:val="24"/>
        </w:rPr>
        <w:t xml:space="preserve"> Other Services where payrolls are down </w:t>
      </w:r>
      <w:r w:rsidR="00891560" w:rsidRPr="00891560">
        <w:rPr>
          <w:rFonts w:ascii="Tw Cen MT" w:hAnsi="Tw Cen MT"/>
          <w:color w:val="000000" w:themeColor="text1"/>
          <w:sz w:val="24"/>
          <w:szCs w:val="24"/>
        </w:rPr>
        <w:t>7,1</w:t>
      </w:r>
      <w:r w:rsidR="00445FD7" w:rsidRPr="00891560">
        <w:rPr>
          <w:rFonts w:ascii="Tw Cen MT" w:hAnsi="Tw Cen MT"/>
          <w:color w:val="000000" w:themeColor="text1"/>
          <w:sz w:val="24"/>
          <w:szCs w:val="24"/>
        </w:rPr>
        <w:t>00 jobs from pre-pandemic levels</w:t>
      </w:r>
      <w:r w:rsidR="003B6DEC" w:rsidRPr="00891560">
        <w:rPr>
          <w:rFonts w:ascii="Tw Cen MT" w:hAnsi="Tw Cen MT"/>
          <w:color w:val="000000" w:themeColor="text1"/>
          <w:sz w:val="24"/>
          <w:szCs w:val="24"/>
        </w:rPr>
        <w:t xml:space="preserve"> and Construction where payrolls are down </w:t>
      </w:r>
      <w:r w:rsidR="00891560" w:rsidRPr="00891560">
        <w:rPr>
          <w:rFonts w:ascii="Tw Cen MT" w:hAnsi="Tw Cen MT"/>
          <w:color w:val="000000" w:themeColor="text1"/>
          <w:sz w:val="24"/>
          <w:szCs w:val="24"/>
        </w:rPr>
        <w:t>2</w:t>
      </w:r>
      <w:r w:rsidR="003B6DEC" w:rsidRPr="00891560">
        <w:rPr>
          <w:rFonts w:ascii="Tw Cen MT" w:hAnsi="Tw Cen MT"/>
          <w:color w:val="000000" w:themeColor="text1"/>
          <w:sz w:val="24"/>
          <w:szCs w:val="24"/>
        </w:rPr>
        <w:t>,300 jobs</w:t>
      </w:r>
      <w:r w:rsidR="00445FD7" w:rsidRPr="00891560">
        <w:rPr>
          <w:rFonts w:ascii="Tw Cen MT" w:hAnsi="Tw Cen MT"/>
          <w:color w:val="000000" w:themeColor="text1"/>
          <w:sz w:val="24"/>
          <w:szCs w:val="24"/>
        </w:rPr>
        <w:t xml:space="preserve">. Other Services </w:t>
      </w:r>
      <w:r w:rsidR="00192E78" w:rsidRPr="00891560">
        <w:rPr>
          <w:rFonts w:ascii="Tw Cen MT" w:hAnsi="Tw Cen MT"/>
          <w:color w:val="000000" w:themeColor="text1"/>
          <w:sz w:val="24"/>
          <w:szCs w:val="24"/>
        </w:rPr>
        <w:t xml:space="preserve">is composed of </w:t>
      </w:r>
      <w:r w:rsidR="008A7012" w:rsidRPr="00891560">
        <w:rPr>
          <w:rFonts w:ascii="Tw Cen MT" w:hAnsi="Tw Cen MT"/>
          <w:color w:val="000000" w:themeColor="text1"/>
          <w:sz w:val="24"/>
          <w:szCs w:val="24"/>
        </w:rPr>
        <w:t xml:space="preserve">businesses performing </w:t>
      </w:r>
      <w:r w:rsidR="007B2A3D" w:rsidRPr="00891560">
        <w:rPr>
          <w:rFonts w:ascii="Tw Cen MT" w:hAnsi="Tw Cen MT"/>
          <w:color w:val="000000" w:themeColor="text1"/>
          <w:sz w:val="24"/>
          <w:szCs w:val="24"/>
        </w:rPr>
        <w:t>a</w:t>
      </w:r>
      <w:r w:rsidR="00F542F7" w:rsidRPr="00891560">
        <w:rPr>
          <w:rFonts w:ascii="Tw Cen MT" w:hAnsi="Tw Cen MT"/>
          <w:color w:val="000000" w:themeColor="text1"/>
          <w:sz w:val="24"/>
          <w:szCs w:val="24"/>
        </w:rPr>
        <w:t xml:space="preserve"> </w:t>
      </w:r>
      <w:r w:rsidR="00192E78" w:rsidRPr="00891560">
        <w:rPr>
          <w:rFonts w:ascii="Tw Cen MT" w:hAnsi="Tw Cen MT"/>
          <w:color w:val="000000" w:themeColor="text1"/>
          <w:sz w:val="24"/>
          <w:szCs w:val="24"/>
        </w:rPr>
        <w:t>wide range of services</w:t>
      </w:r>
      <w:r w:rsidR="002A6DB7" w:rsidRPr="00891560">
        <w:rPr>
          <w:rFonts w:ascii="Tw Cen MT" w:hAnsi="Tw Cen MT"/>
          <w:color w:val="000000" w:themeColor="text1"/>
          <w:sz w:val="24"/>
          <w:szCs w:val="24"/>
        </w:rPr>
        <w:t xml:space="preserve"> such as </w:t>
      </w:r>
      <w:r w:rsidR="00BA06A8" w:rsidRPr="00891560">
        <w:rPr>
          <w:rFonts w:ascii="Tw Cen MT" w:hAnsi="Tw Cen MT"/>
          <w:color w:val="000000" w:themeColor="text1"/>
          <w:sz w:val="24"/>
          <w:szCs w:val="24"/>
        </w:rPr>
        <w:t xml:space="preserve">automotive repair, car washes, </w:t>
      </w:r>
      <w:r w:rsidR="00FF1CD3" w:rsidRPr="00891560">
        <w:rPr>
          <w:rFonts w:ascii="Tw Cen MT" w:hAnsi="Tw Cen MT"/>
          <w:color w:val="000000" w:themeColor="text1"/>
          <w:sz w:val="24"/>
          <w:szCs w:val="24"/>
        </w:rPr>
        <w:t xml:space="preserve">electronic </w:t>
      </w:r>
      <w:r w:rsidR="00D227EB" w:rsidRPr="00891560">
        <w:rPr>
          <w:rFonts w:ascii="Tw Cen MT" w:hAnsi="Tw Cen MT"/>
          <w:color w:val="000000" w:themeColor="text1"/>
          <w:sz w:val="24"/>
          <w:szCs w:val="24"/>
        </w:rPr>
        <w:t>equipment repair, commercial equipment repair</w:t>
      </w:r>
      <w:r w:rsidR="009F29F4" w:rsidRPr="00891560">
        <w:rPr>
          <w:rFonts w:ascii="Tw Cen MT" w:hAnsi="Tw Cen MT"/>
          <w:color w:val="000000" w:themeColor="text1"/>
          <w:sz w:val="24"/>
          <w:szCs w:val="24"/>
        </w:rPr>
        <w:t xml:space="preserve">, </w:t>
      </w:r>
      <w:r w:rsidR="00DF12DC" w:rsidRPr="00891560">
        <w:rPr>
          <w:rFonts w:ascii="Tw Cen MT" w:hAnsi="Tw Cen MT"/>
          <w:color w:val="000000" w:themeColor="text1"/>
          <w:sz w:val="24"/>
          <w:szCs w:val="24"/>
        </w:rPr>
        <w:t xml:space="preserve">personal </w:t>
      </w:r>
      <w:r w:rsidR="00EF3040" w:rsidRPr="00891560">
        <w:rPr>
          <w:rFonts w:ascii="Tw Cen MT" w:hAnsi="Tw Cen MT"/>
          <w:color w:val="000000" w:themeColor="text1"/>
          <w:sz w:val="24"/>
          <w:szCs w:val="24"/>
        </w:rPr>
        <w:t>household goods repair</w:t>
      </w:r>
      <w:r w:rsidR="001814BE" w:rsidRPr="00891560">
        <w:rPr>
          <w:rFonts w:ascii="Tw Cen MT" w:hAnsi="Tw Cen MT"/>
          <w:color w:val="000000" w:themeColor="text1"/>
          <w:sz w:val="24"/>
          <w:szCs w:val="24"/>
        </w:rPr>
        <w:t xml:space="preserve">, </w:t>
      </w:r>
      <w:r w:rsidR="009F1C6B" w:rsidRPr="00891560">
        <w:rPr>
          <w:rFonts w:ascii="Tw Cen MT" w:hAnsi="Tw Cen MT"/>
          <w:color w:val="000000" w:themeColor="text1"/>
          <w:sz w:val="24"/>
          <w:szCs w:val="24"/>
        </w:rPr>
        <w:t xml:space="preserve">barber shops, beauty salons, </w:t>
      </w:r>
      <w:r w:rsidR="00A43672" w:rsidRPr="00891560">
        <w:rPr>
          <w:rFonts w:ascii="Tw Cen MT" w:hAnsi="Tw Cen MT"/>
          <w:color w:val="000000" w:themeColor="text1"/>
          <w:sz w:val="24"/>
          <w:szCs w:val="24"/>
        </w:rPr>
        <w:t>funeral homes, dr</w:t>
      </w:r>
      <w:r w:rsidR="00E06B74" w:rsidRPr="00891560">
        <w:rPr>
          <w:rFonts w:ascii="Tw Cen MT" w:hAnsi="Tw Cen MT"/>
          <w:color w:val="000000" w:themeColor="text1"/>
          <w:sz w:val="24"/>
          <w:szCs w:val="24"/>
        </w:rPr>
        <w:t xml:space="preserve">y cleaning and laundry services, </w:t>
      </w:r>
      <w:r w:rsidR="001B0EC5" w:rsidRPr="00891560">
        <w:rPr>
          <w:rFonts w:ascii="Tw Cen MT" w:hAnsi="Tw Cen MT"/>
          <w:color w:val="000000" w:themeColor="text1"/>
          <w:sz w:val="24"/>
          <w:szCs w:val="24"/>
        </w:rPr>
        <w:t xml:space="preserve">religious organizations, </w:t>
      </w:r>
      <w:r w:rsidR="0029776D" w:rsidRPr="00891560">
        <w:rPr>
          <w:rFonts w:ascii="Tw Cen MT" w:hAnsi="Tw Cen MT"/>
          <w:color w:val="000000" w:themeColor="text1"/>
          <w:sz w:val="24"/>
          <w:szCs w:val="24"/>
        </w:rPr>
        <w:t xml:space="preserve">social advocacy organizations, civic and social organizations, </w:t>
      </w:r>
      <w:r w:rsidR="009F43A3" w:rsidRPr="00891560">
        <w:rPr>
          <w:rFonts w:ascii="Tw Cen MT" w:hAnsi="Tw Cen MT"/>
          <w:color w:val="000000" w:themeColor="text1"/>
          <w:sz w:val="24"/>
          <w:szCs w:val="24"/>
        </w:rPr>
        <w:t>busines</w:t>
      </w:r>
      <w:r w:rsidR="004E2154" w:rsidRPr="00891560">
        <w:rPr>
          <w:rFonts w:ascii="Tw Cen MT" w:hAnsi="Tw Cen MT"/>
          <w:color w:val="000000" w:themeColor="text1"/>
          <w:sz w:val="24"/>
          <w:szCs w:val="24"/>
        </w:rPr>
        <w:t xml:space="preserve">s associations, </w:t>
      </w:r>
      <w:r w:rsidR="001B6055" w:rsidRPr="00891560">
        <w:rPr>
          <w:rFonts w:ascii="Tw Cen MT" w:hAnsi="Tw Cen MT"/>
          <w:color w:val="000000" w:themeColor="text1"/>
          <w:sz w:val="24"/>
          <w:szCs w:val="24"/>
        </w:rPr>
        <w:t>political organizations, and private organizations, and more.</w:t>
      </w:r>
      <w:r w:rsidR="00D5268B" w:rsidRPr="00891560">
        <w:rPr>
          <w:rFonts w:ascii="Tw Cen MT" w:hAnsi="Tw Cen MT"/>
          <w:color w:val="000000" w:themeColor="text1"/>
          <w:sz w:val="24"/>
          <w:szCs w:val="24"/>
        </w:rPr>
        <w:t xml:space="preserve"> Construction is beginning to struggle as the cost </w:t>
      </w:r>
      <w:r w:rsidR="004A3851" w:rsidRPr="00891560">
        <w:rPr>
          <w:rFonts w:ascii="Tw Cen MT" w:hAnsi="Tw Cen MT"/>
          <w:color w:val="000000" w:themeColor="text1"/>
          <w:sz w:val="24"/>
          <w:szCs w:val="24"/>
        </w:rPr>
        <w:t>of building rises due to increased interest rates.</w:t>
      </w:r>
      <w:r w:rsidR="001B6055" w:rsidRPr="00891560">
        <w:rPr>
          <w:rFonts w:ascii="Tw Cen MT" w:hAnsi="Tw Cen MT"/>
          <w:color w:val="000000" w:themeColor="text1"/>
          <w:sz w:val="24"/>
          <w:szCs w:val="24"/>
        </w:rPr>
        <w:t xml:space="preserve"> </w:t>
      </w:r>
    </w:p>
    <w:p w14:paraId="6CD54DE5" w14:textId="7F5DFCA8" w:rsidR="00582E25" w:rsidRPr="00B50D99" w:rsidRDefault="00582E25" w:rsidP="00582E25">
      <w:pPr>
        <w:jc w:val="both"/>
        <w:rPr>
          <w:rFonts w:ascii="Tw Cen MT" w:hAnsi="Tw Cen MT"/>
          <w:color w:val="FF0000"/>
          <w:sz w:val="24"/>
          <w:szCs w:val="24"/>
        </w:rPr>
      </w:pPr>
    </w:p>
    <w:p w14:paraId="0F3EBC0F" w14:textId="77777777" w:rsidR="000D55C9" w:rsidRPr="00BD7DDF" w:rsidRDefault="000D55C9" w:rsidP="000D55C9">
      <w:pPr>
        <w:jc w:val="both"/>
        <w:rPr>
          <w:rFonts w:ascii="Tw Cen MT" w:hAnsi="Tw Cen MT"/>
          <w:color w:val="FF0000"/>
          <w:sz w:val="16"/>
          <w:szCs w:val="16"/>
        </w:rPr>
      </w:pPr>
    </w:p>
    <w:p w14:paraId="33EB6388" w14:textId="3A1DE03A" w:rsidR="000D55C9" w:rsidRPr="00163506" w:rsidRDefault="0014296B" w:rsidP="00773533">
      <w:pPr>
        <w:widowControl w:val="0"/>
        <w:jc w:val="center"/>
        <w:rPr>
          <w:rFonts w:ascii="Tw Cen MT" w:hAnsi="Tw Cen MT"/>
          <w:color w:val="FF0000"/>
          <w:sz w:val="24"/>
          <w:szCs w:val="24"/>
        </w:rPr>
      </w:pPr>
      <w:r>
        <w:rPr>
          <w:noProof/>
        </w:rPr>
        <w:drawing>
          <wp:inline distT="0" distB="0" distL="0" distR="0" wp14:anchorId="272FE464" wp14:editId="1D0C222D">
            <wp:extent cx="5003597" cy="3619272"/>
            <wp:effectExtent l="0" t="0" r="6985" b="635"/>
            <wp:docPr id="28" name="Chart 28">
              <a:extLst xmlns:a="http://schemas.openxmlformats.org/drawingml/2006/main">
                <a:ext uri="{FF2B5EF4-FFF2-40B4-BE49-F238E27FC236}">
                  <a16:creationId xmlns:a16="http://schemas.microsoft.com/office/drawing/2014/main" id="{35538EEB-2F13-443B-9536-6908E8BF90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7615538" w14:textId="77777777" w:rsidR="00C33F7A" w:rsidRPr="00163506" w:rsidRDefault="00C33F7A" w:rsidP="00593A07">
      <w:pPr>
        <w:pStyle w:val="Header"/>
        <w:rPr>
          <w:rFonts w:ascii="Tw Cen MT" w:hAnsi="Tw Cen MT"/>
          <w:b/>
          <w:color w:val="FF0000"/>
          <w:sz w:val="24"/>
          <w:szCs w:val="24"/>
        </w:rPr>
      </w:pPr>
    </w:p>
    <w:p w14:paraId="1719087A" w14:textId="0F42A0FB" w:rsidR="00637FE7" w:rsidRDefault="00637FE7" w:rsidP="00580392">
      <w:pPr>
        <w:pStyle w:val="Header"/>
        <w:jc w:val="both"/>
        <w:rPr>
          <w:rFonts w:ascii="Tw Cen MT" w:hAnsi="Tw Cen MT"/>
          <w:b/>
          <w:bCs/>
          <w:color w:val="FF0000"/>
          <w:sz w:val="24"/>
          <w:szCs w:val="24"/>
        </w:rPr>
      </w:pPr>
    </w:p>
    <w:p w14:paraId="0A26736F" w14:textId="77777777" w:rsidR="00DD110F" w:rsidRDefault="00DD110F" w:rsidP="00580392">
      <w:pPr>
        <w:pStyle w:val="Header"/>
        <w:jc w:val="both"/>
        <w:rPr>
          <w:rFonts w:ascii="Tw Cen MT" w:hAnsi="Tw Cen MT"/>
          <w:b/>
          <w:bCs/>
          <w:color w:val="FF0000"/>
          <w:sz w:val="24"/>
          <w:szCs w:val="24"/>
        </w:rPr>
      </w:pPr>
    </w:p>
    <w:p w14:paraId="234985C7" w14:textId="77777777" w:rsidR="00637FE7" w:rsidRDefault="00637FE7" w:rsidP="00580392">
      <w:pPr>
        <w:pStyle w:val="Header"/>
        <w:jc w:val="both"/>
        <w:rPr>
          <w:rFonts w:ascii="Tw Cen MT" w:hAnsi="Tw Cen MT"/>
          <w:b/>
          <w:bCs/>
          <w:color w:val="FF0000"/>
          <w:sz w:val="24"/>
          <w:szCs w:val="24"/>
        </w:rPr>
      </w:pPr>
    </w:p>
    <w:p w14:paraId="00F46D5B" w14:textId="77777777" w:rsidR="00637FE7" w:rsidRDefault="00637FE7" w:rsidP="00580392">
      <w:pPr>
        <w:pStyle w:val="Header"/>
        <w:jc w:val="both"/>
        <w:rPr>
          <w:rFonts w:ascii="Tw Cen MT" w:hAnsi="Tw Cen MT"/>
          <w:b/>
          <w:bCs/>
          <w:color w:val="FF0000"/>
          <w:sz w:val="24"/>
          <w:szCs w:val="24"/>
        </w:rPr>
      </w:pPr>
    </w:p>
    <w:p w14:paraId="082188BC" w14:textId="40D0CF76" w:rsidR="00580392" w:rsidRPr="00BA4CD1" w:rsidRDefault="00580392" w:rsidP="00580392">
      <w:pPr>
        <w:pStyle w:val="Header"/>
        <w:jc w:val="both"/>
        <w:rPr>
          <w:rFonts w:ascii="Tw Cen MT" w:hAnsi="Tw Cen MT"/>
          <w:b/>
          <w:bCs/>
          <w:color w:val="000000" w:themeColor="text1"/>
          <w:sz w:val="24"/>
          <w:szCs w:val="24"/>
        </w:rPr>
      </w:pPr>
      <w:r w:rsidRPr="00BA4CD1">
        <w:rPr>
          <w:rFonts w:ascii="Tw Cen MT" w:hAnsi="Tw Cen MT"/>
          <w:b/>
          <w:bCs/>
          <w:color w:val="000000" w:themeColor="text1"/>
          <w:sz w:val="24"/>
          <w:szCs w:val="24"/>
        </w:rPr>
        <w:t>Nonagricultural Employment</w:t>
      </w:r>
    </w:p>
    <w:p w14:paraId="0987532A" w14:textId="77777777" w:rsidR="00580392" w:rsidRPr="00BA4CD1" w:rsidRDefault="00580392" w:rsidP="00580392">
      <w:pPr>
        <w:pStyle w:val="Header"/>
        <w:jc w:val="both"/>
        <w:rPr>
          <w:rFonts w:ascii="Tw Cen MT" w:hAnsi="Tw Cen MT"/>
          <w:b/>
          <w:bCs/>
          <w:color w:val="000000" w:themeColor="text1"/>
          <w:sz w:val="24"/>
          <w:szCs w:val="24"/>
        </w:rPr>
      </w:pPr>
    </w:p>
    <w:p w14:paraId="278E34F2" w14:textId="77777777" w:rsidR="00580392" w:rsidRPr="00BC1E38" w:rsidRDefault="00580392" w:rsidP="00580392">
      <w:pPr>
        <w:pStyle w:val="Header"/>
        <w:jc w:val="both"/>
        <w:rPr>
          <w:rFonts w:ascii="Tw Cen MT" w:hAnsi="Tw Cen MT"/>
          <w:color w:val="000000" w:themeColor="text1"/>
          <w:sz w:val="24"/>
          <w:szCs w:val="24"/>
        </w:rPr>
      </w:pPr>
      <w:r w:rsidRPr="00BC1E38">
        <w:rPr>
          <w:rFonts w:ascii="Tw Cen MT" w:hAnsi="Tw Cen MT"/>
          <w:color w:val="000000" w:themeColor="text1"/>
          <w:sz w:val="24"/>
          <w:szCs w:val="24"/>
        </w:rPr>
        <w:t>Over the Month</w:t>
      </w:r>
    </w:p>
    <w:p w14:paraId="1591F4B8" w14:textId="77777777" w:rsidR="00580392" w:rsidRPr="00F65AB0" w:rsidRDefault="00580392" w:rsidP="00580392">
      <w:pPr>
        <w:pStyle w:val="Header"/>
        <w:jc w:val="both"/>
        <w:rPr>
          <w:rFonts w:ascii="Tw Cen MT" w:hAnsi="Tw Cen MT"/>
          <w:color w:val="000000" w:themeColor="text1"/>
          <w:sz w:val="24"/>
          <w:szCs w:val="24"/>
        </w:rPr>
      </w:pPr>
    </w:p>
    <w:p w14:paraId="3FA01F6A" w14:textId="44D520A6" w:rsidR="00B71D7D" w:rsidRPr="00404CD9" w:rsidRDefault="00760121" w:rsidP="00580392">
      <w:pPr>
        <w:pStyle w:val="Header"/>
        <w:jc w:val="both"/>
        <w:rPr>
          <w:rFonts w:ascii="Tw Cen MT" w:hAnsi="Tw Cen MT"/>
          <w:color w:val="FF0000"/>
          <w:sz w:val="24"/>
          <w:szCs w:val="24"/>
        </w:rPr>
      </w:pPr>
      <w:r w:rsidRPr="00F65AB0">
        <w:rPr>
          <w:rFonts w:ascii="Tw Cen MT" w:hAnsi="Tw Cen MT"/>
          <w:color w:val="000000" w:themeColor="text1"/>
          <w:sz w:val="24"/>
          <w:szCs w:val="24"/>
        </w:rPr>
        <w:t xml:space="preserve">Total Nonfarm </w:t>
      </w:r>
      <w:r w:rsidRPr="00FE46AB">
        <w:rPr>
          <w:rFonts w:ascii="Tw Cen MT" w:hAnsi="Tw Cen MT"/>
          <w:color w:val="000000" w:themeColor="text1"/>
          <w:sz w:val="24"/>
          <w:szCs w:val="24"/>
        </w:rPr>
        <w:t xml:space="preserve">Employment in the H-W-S MSA </w:t>
      </w:r>
      <w:r w:rsidR="00480810" w:rsidRPr="00FE46AB">
        <w:rPr>
          <w:rFonts w:ascii="Tw Cen MT" w:hAnsi="Tw Cen MT"/>
          <w:color w:val="000000" w:themeColor="text1"/>
          <w:sz w:val="24"/>
          <w:szCs w:val="24"/>
        </w:rPr>
        <w:t xml:space="preserve">added </w:t>
      </w:r>
      <w:r w:rsidR="00555A54" w:rsidRPr="00FE46AB">
        <w:rPr>
          <w:rFonts w:ascii="Tw Cen MT" w:hAnsi="Tw Cen MT"/>
          <w:color w:val="000000" w:themeColor="text1"/>
          <w:sz w:val="24"/>
          <w:szCs w:val="24"/>
        </w:rPr>
        <w:t>1</w:t>
      </w:r>
      <w:r w:rsidR="00F65AB0" w:rsidRPr="00FE46AB">
        <w:rPr>
          <w:rFonts w:ascii="Tw Cen MT" w:hAnsi="Tw Cen MT"/>
          <w:color w:val="000000" w:themeColor="text1"/>
          <w:sz w:val="24"/>
          <w:szCs w:val="24"/>
        </w:rPr>
        <w:t>6,0</w:t>
      </w:r>
      <w:r w:rsidR="00480810" w:rsidRPr="00FE46AB">
        <w:rPr>
          <w:rFonts w:ascii="Tw Cen MT" w:hAnsi="Tw Cen MT"/>
          <w:color w:val="000000" w:themeColor="text1"/>
          <w:sz w:val="24"/>
          <w:szCs w:val="24"/>
        </w:rPr>
        <w:t xml:space="preserve">00 jobs in </w:t>
      </w:r>
      <w:r w:rsidR="00F65AB0" w:rsidRPr="00FE46AB">
        <w:rPr>
          <w:rFonts w:ascii="Tw Cen MT" w:hAnsi="Tw Cen MT"/>
          <w:color w:val="000000" w:themeColor="text1"/>
          <w:sz w:val="24"/>
          <w:szCs w:val="24"/>
        </w:rPr>
        <w:t>Dec</w:t>
      </w:r>
      <w:r w:rsidR="00555A54" w:rsidRPr="00FE46AB">
        <w:rPr>
          <w:rFonts w:ascii="Tw Cen MT" w:hAnsi="Tw Cen MT"/>
          <w:color w:val="000000" w:themeColor="text1"/>
          <w:sz w:val="24"/>
          <w:szCs w:val="24"/>
        </w:rPr>
        <w:t>em</w:t>
      </w:r>
      <w:r w:rsidR="00C07F72" w:rsidRPr="00FE46AB">
        <w:rPr>
          <w:rFonts w:ascii="Tw Cen MT" w:hAnsi="Tw Cen MT"/>
          <w:color w:val="000000" w:themeColor="text1"/>
          <w:sz w:val="24"/>
          <w:szCs w:val="24"/>
        </w:rPr>
        <w:t>ber</w:t>
      </w:r>
      <w:r w:rsidR="004C6567" w:rsidRPr="00FE46AB">
        <w:rPr>
          <w:rFonts w:ascii="Tw Cen MT" w:hAnsi="Tw Cen MT"/>
          <w:color w:val="000000" w:themeColor="text1"/>
          <w:sz w:val="24"/>
          <w:szCs w:val="24"/>
        </w:rPr>
        <w:t xml:space="preserve">, </w:t>
      </w:r>
      <w:r w:rsidR="00EB6482" w:rsidRPr="00FE46AB">
        <w:rPr>
          <w:rFonts w:ascii="Tw Cen MT" w:hAnsi="Tw Cen MT"/>
          <w:color w:val="000000" w:themeColor="text1"/>
          <w:sz w:val="24"/>
          <w:szCs w:val="24"/>
        </w:rPr>
        <w:t xml:space="preserve">up </w:t>
      </w:r>
      <w:r w:rsidR="00555A54" w:rsidRPr="00FE46AB">
        <w:rPr>
          <w:rFonts w:ascii="Tw Cen MT" w:hAnsi="Tw Cen MT"/>
          <w:color w:val="000000" w:themeColor="text1"/>
          <w:sz w:val="24"/>
          <w:szCs w:val="24"/>
        </w:rPr>
        <w:t>0.</w:t>
      </w:r>
      <w:r w:rsidR="00F65AB0" w:rsidRPr="00FE46AB">
        <w:rPr>
          <w:rFonts w:ascii="Tw Cen MT" w:hAnsi="Tw Cen MT"/>
          <w:color w:val="000000" w:themeColor="text1"/>
          <w:sz w:val="24"/>
          <w:szCs w:val="24"/>
        </w:rPr>
        <w:t>5</w:t>
      </w:r>
      <w:r w:rsidR="00EB6482" w:rsidRPr="00FE46AB">
        <w:rPr>
          <w:rFonts w:ascii="Tw Cen MT" w:hAnsi="Tw Cen MT"/>
          <w:color w:val="000000" w:themeColor="text1"/>
          <w:sz w:val="24"/>
          <w:szCs w:val="24"/>
        </w:rPr>
        <w:t xml:space="preserve"> percent, </w:t>
      </w:r>
      <w:r w:rsidR="004C6567" w:rsidRPr="00FE46AB">
        <w:rPr>
          <w:rFonts w:ascii="Tw Cen MT" w:hAnsi="Tw Cen MT"/>
          <w:color w:val="000000" w:themeColor="text1"/>
          <w:sz w:val="24"/>
          <w:szCs w:val="24"/>
        </w:rPr>
        <w:t>see figure 2</w:t>
      </w:r>
      <w:r w:rsidR="00480810" w:rsidRPr="00FE46AB">
        <w:rPr>
          <w:rFonts w:ascii="Tw Cen MT" w:hAnsi="Tw Cen MT"/>
          <w:color w:val="000000" w:themeColor="text1"/>
          <w:sz w:val="24"/>
          <w:szCs w:val="24"/>
        </w:rPr>
        <w:t xml:space="preserve">. </w:t>
      </w:r>
      <w:r w:rsidR="006D6B36" w:rsidRPr="00FE46AB">
        <w:rPr>
          <w:rFonts w:ascii="Tw Cen MT" w:hAnsi="Tw Cen MT"/>
          <w:color w:val="000000" w:themeColor="text1"/>
          <w:sz w:val="24"/>
          <w:szCs w:val="24"/>
        </w:rPr>
        <w:t xml:space="preserve">The increase was </w:t>
      </w:r>
      <w:r w:rsidR="005A1A26" w:rsidRPr="00FE46AB">
        <w:rPr>
          <w:rFonts w:ascii="Tw Cen MT" w:hAnsi="Tw Cen MT"/>
          <w:color w:val="000000" w:themeColor="text1"/>
          <w:sz w:val="24"/>
          <w:szCs w:val="24"/>
        </w:rPr>
        <w:t xml:space="preserve">slightly </w:t>
      </w:r>
      <w:r w:rsidR="00F65AB0" w:rsidRPr="00FE46AB">
        <w:rPr>
          <w:rFonts w:ascii="Tw Cen MT" w:hAnsi="Tw Cen MT"/>
          <w:color w:val="000000" w:themeColor="text1"/>
          <w:sz w:val="24"/>
          <w:szCs w:val="24"/>
        </w:rPr>
        <w:t>strong</w:t>
      </w:r>
      <w:r w:rsidR="005A1A26" w:rsidRPr="00FE46AB">
        <w:rPr>
          <w:rFonts w:ascii="Tw Cen MT" w:hAnsi="Tw Cen MT"/>
          <w:color w:val="000000" w:themeColor="text1"/>
          <w:sz w:val="24"/>
          <w:szCs w:val="24"/>
        </w:rPr>
        <w:t xml:space="preserve">er </w:t>
      </w:r>
      <w:r w:rsidR="006D6B36" w:rsidRPr="00FE46AB">
        <w:rPr>
          <w:rFonts w:ascii="Tw Cen MT" w:hAnsi="Tw Cen MT"/>
          <w:color w:val="000000" w:themeColor="text1"/>
          <w:sz w:val="24"/>
          <w:szCs w:val="24"/>
        </w:rPr>
        <w:t>than</w:t>
      </w:r>
      <w:r w:rsidR="005A1A26" w:rsidRPr="00FE46AB">
        <w:rPr>
          <w:rFonts w:ascii="Tw Cen MT" w:hAnsi="Tw Cen MT"/>
          <w:color w:val="000000" w:themeColor="text1"/>
          <w:sz w:val="24"/>
          <w:szCs w:val="24"/>
        </w:rPr>
        <w:t xml:space="preserve"> an average </w:t>
      </w:r>
      <w:r w:rsidR="00BC1E38" w:rsidRPr="00FE46AB">
        <w:rPr>
          <w:rFonts w:ascii="Tw Cen MT" w:hAnsi="Tw Cen MT"/>
          <w:color w:val="000000" w:themeColor="text1"/>
          <w:sz w:val="24"/>
          <w:szCs w:val="24"/>
        </w:rPr>
        <w:t>of 0.</w:t>
      </w:r>
      <w:r w:rsidR="00F65AB0" w:rsidRPr="00FE46AB">
        <w:rPr>
          <w:rFonts w:ascii="Tw Cen MT" w:hAnsi="Tw Cen MT"/>
          <w:color w:val="000000" w:themeColor="text1"/>
          <w:sz w:val="24"/>
          <w:szCs w:val="24"/>
        </w:rPr>
        <w:t>4</w:t>
      </w:r>
      <w:r w:rsidR="00BC1E38" w:rsidRPr="00FE46AB">
        <w:rPr>
          <w:rFonts w:ascii="Tw Cen MT" w:hAnsi="Tw Cen MT"/>
          <w:color w:val="000000" w:themeColor="text1"/>
          <w:sz w:val="24"/>
          <w:szCs w:val="24"/>
        </w:rPr>
        <w:t xml:space="preserve"> percent seen during </w:t>
      </w:r>
      <w:r w:rsidR="006D6B36" w:rsidRPr="00FE46AB">
        <w:rPr>
          <w:rFonts w:ascii="Tw Cen MT" w:hAnsi="Tw Cen MT"/>
          <w:color w:val="000000" w:themeColor="text1"/>
          <w:sz w:val="24"/>
          <w:szCs w:val="24"/>
        </w:rPr>
        <w:t xml:space="preserve">most years excluding </w:t>
      </w:r>
      <w:r w:rsidR="006F0423" w:rsidRPr="00FE46AB">
        <w:rPr>
          <w:rFonts w:ascii="Tw Cen MT" w:hAnsi="Tw Cen MT"/>
          <w:color w:val="000000" w:themeColor="text1"/>
          <w:sz w:val="24"/>
          <w:szCs w:val="24"/>
        </w:rPr>
        <w:t xml:space="preserve">2020 </w:t>
      </w:r>
      <w:r w:rsidR="00784D0F" w:rsidRPr="00FE46AB">
        <w:rPr>
          <w:rFonts w:ascii="Tw Cen MT" w:hAnsi="Tw Cen MT"/>
          <w:color w:val="000000" w:themeColor="text1"/>
          <w:sz w:val="24"/>
          <w:szCs w:val="24"/>
        </w:rPr>
        <w:t xml:space="preserve">where </w:t>
      </w:r>
      <w:r w:rsidR="00784D0F" w:rsidRPr="000625A1">
        <w:rPr>
          <w:rFonts w:ascii="Tw Cen MT" w:hAnsi="Tw Cen MT"/>
          <w:color w:val="000000" w:themeColor="text1"/>
          <w:sz w:val="24"/>
          <w:szCs w:val="24"/>
        </w:rPr>
        <w:t>businesses were</w:t>
      </w:r>
      <w:r w:rsidR="006F0423" w:rsidRPr="000625A1">
        <w:rPr>
          <w:rFonts w:ascii="Tw Cen MT" w:hAnsi="Tw Cen MT"/>
          <w:color w:val="000000" w:themeColor="text1"/>
          <w:sz w:val="24"/>
          <w:szCs w:val="24"/>
        </w:rPr>
        <w:t xml:space="preserve"> </w:t>
      </w:r>
      <w:r w:rsidR="00784D0F" w:rsidRPr="000625A1">
        <w:rPr>
          <w:rFonts w:ascii="Tw Cen MT" w:hAnsi="Tw Cen MT"/>
          <w:color w:val="000000" w:themeColor="text1"/>
          <w:sz w:val="24"/>
          <w:szCs w:val="24"/>
        </w:rPr>
        <w:t>in a</w:t>
      </w:r>
      <w:r w:rsidR="006F0423" w:rsidRPr="000625A1">
        <w:rPr>
          <w:rFonts w:ascii="Tw Cen MT" w:hAnsi="Tw Cen MT"/>
          <w:color w:val="000000" w:themeColor="text1"/>
          <w:sz w:val="24"/>
          <w:szCs w:val="24"/>
        </w:rPr>
        <w:t xml:space="preserve"> recovery phase </w:t>
      </w:r>
      <w:r w:rsidR="00784D0F" w:rsidRPr="000625A1">
        <w:rPr>
          <w:rFonts w:ascii="Tw Cen MT" w:hAnsi="Tw Cen MT"/>
          <w:color w:val="000000" w:themeColor="text1"/>
          <w:sz w:val="24"/>
          <w:szCs w:val="24"/>
        </w:rPr>
        <w:t>from</w:t>
      </w:r>
      <w:r w:rsidR="00BA4CD1" w:rsidRPr="000625A1">
        <w:rPr>
          <w:rFonts w:ascii="Tw Cen MT" w:hAnsi="Tw Cen MT"/>
          <w:color w:val="000000" w:themeColor="text1"/>
          <w:sz w:val="24"/>
          <w:szCs w:val="24"/>
        </w:rPr>
        <w:t xml:space="preserve"> the pandemic</w:t>
      </w:r>
      <w:r w:rsidR="009D36A7" w:rsidRPr="000625A1">
        <w:rPr>
          <w:rFonts w:ascii="Tw Cen MT" w:hAnsi="Tw Cen MT"/>
          <w:color w:val="000000" w:themeColor="text1"/>
          <w:sz w:val="24"/>
          <w:szCs w:val="24"/>
        </w:rPr>
        <w:t>.</w:t>
      </w:r>
      <w:r w:rsidR="00ED7F33" w:rsidRPr="000625A1">
        <w:rPr>
          <w:rFonts w:ascii="Tw Cen MT" w:hAnsi="Tw Cen MT"/>
          <w:color w:val="000000" w:themeColor="text1"/>
          <w:sz w:val="24"/>
          <w:szCs w:val="24"/>
        </w:rPr>
        <w:t xml:space="preserve"> </w:t>
      </w:r>
      <w:r w:rsidR="007B306F" w:rsidRPr="000625A1">
        <w:rPr>
          <w:rFonts w:ascii="Tw Cen MT" w:hAnsi="Tw Cen MT"/>
          <w:color w:val="000000" w:themeColor="text1"/>
          <w:sz w:val="24"/>
          <w:szCs w:val="24"/>
        </w:rPr>
        <w:t xml:space="preserve">The largest increase was in </w:t>
      </w:r>
      <w:r w:rsidR="00314FD6" w:rsidRPr="000625A1">
        <w:rPr>
          <w:rFonts w:ascii="Tw Cen MT" w:hAnsi="Tw Cen MT"/>
          <w:color w:val="000000" w:themeColor="text1"/>
          <w:sz w:val="24"/>
          <w:szCs w:val="24"/>
        </w:rPr>
        <w:t xml:space="preserve">Trade, Transportation, </w:t>
      </w:r>
      <w:r w:rsidR="00314FD6" w:rsidRPr="009F0847">
        <w:rPr>
          <w:rFonts w:ascii="Tw Cen MT" w:hAnsi="Tw Cen MT"/>
          <w:color w:val="000000" w:themeColor="text1"/>
          <w:sz w:val="24"/>
          <w:szCs w:val="24"/>
        </w:rPr>
        <w:t xml:space="preserve">and Utilities, up </w:t>
      </w:r>
      <w:r w:rsidR="00FE46AB" w:rsidRPr="009F0847">
        <w:rPr>
          <w:rFonts w:ascii="Tw Cen MT" w:hAnsi="Tw Cen MT"/>
          <w:color w:val="000000" w:themeColor="text1"/>
          <w:sz w:val="24"/>
          <w:szCs w:val="24"/>
        </w:rPr>
        <w:t>6,1</w:t>
      </w:r>
      <w:r w:rsidR="00314FD6" w:rsidRPr="009F0847">
        <w:rPr>
          <w:rFonts w:ascii="Tw Cen MT" w:hAnsi="Tw Cen MT"/>
          <w:color w:val="000000" w:themeColor="text1"/>
          <w:sz w:val="24"/>
          <w:szCs w:val="24"/>
        </w:rPr>
        <w:t xml:space="preserve">00 jobs or </w:t>
      </w:r>
      <w:r w:rsidR="00FE46AB" w:rsidRPr="009F0847">
        <w:rPr>
          <w:rFonts w:ascii="Tw Cen MT" w:hAnsi="Tw Cen MT"/>
          <w:color w:val="000000" w:themeColor="text1"/>
          <w:sz w:val="24"/>
          <w:szCs w:val="24"/>
        </w:rPr>
        <w:t>0.9</w:t>
      </w:r>
      <w:r w:rsidR="00314FD6" w:rsidRPr="009F0847">
        <w:rPr>
          <w:rFonts w:ascii="Tw Cen MT" w:hAnsi="Tw Cen MT"/>
          <w:color w:val="000000" w:themeColor="text1"/>
          <w:sz w:val="24"/>
          <w:szCs w:val="24"/>
        </w:rPr>
        <w:t xml:space="preserve"> percent</w:t>
      </w:r>
      <w:r w:rsidR="006654B9" w:rsidRPr="009F0847">
        <w:rPr>
          <w:rFonts w:ascii="Tw Cen MT" w:hAnsi="Tw Cen MT"/>
          <w:color w:val="000000" w:themeColor="text1"/>
          <w:sz w:val="24"/>
          <w:szCs w:val="24"/>
        </w:rPr>
        <w:t xml:space="preserve">, where gains were </w:t>
      </w:r>
      <w:r w:rsidR="0010723F" w:rsidRPr="009F0847">
        <w:rPr>
          <w:rFonts w:ascii="Tw Cen MT" w:hAnsi="Tw Cen MT"/>
          <w:color w:val="000000" w:themeColor="text1"/>
          <w:sz w:val="24"/>
          <w:szCs w:val="24"/>
        </w:rPr>
        <w:t xml:space="preserve">below </w:t>
      </w:r>
      <w:r w:rsidR="00CE746E" w:rsidRPr="009F0847">
        <w:rPr>
          <w:rFonts w:ascii="Tw Cen MT" w:hAnsi="Tw Cen MT"/>
          <w:color w:val="000000" w:themeColor="text1"/>
          <w:sz w:val="24"/>
          <w:szCs w:val="24"/>
        </w:rPr>
        <w:t xml:space="preserve">the </w:t>
      </w:r>
      <w:r w:rsidR="0010723F" w:rsidRPr="009F0847">
        <w:rPr>
          <w:rFonts w:ascii="Tw Cen MT" w:hAnsi="Tw Cen MT"/>
          <w:color w:val="000000" w:themeColor="text1"/>
          <w:sz w:val="24"/>
          <w:szCs w:val="24"/>
        </w:rPr>
        <w:t xml:space="preserve">historical </w:t>
      </w:r>
      <w:r w:rsidR="003E357D" w:rsidRPr="009F0847">
        <w:rPr>
          <w:rFonts w:ascii="Tw Cen MT" w:hAnsi="Tw Cen MT"/>
          <w:color w:val="000000" w:themeColor="text1"/>
          <w:sz w:val="24"/>
          <w:szCs w:val="24"/>
        </w:rPr>
        <w:t>average increase of 1.</w:t>
      </w:r>
      <w:r w:rsidR="000625A1" w:rsidRPr="009F0847">
        <w:rPr>
          <w:rFonts w:ascii="Tw Cen MT" w:hAnsi="Tw Cen MT"/>
          <w:color w:val="000000" w:themeColor="text1"/>
          <w:sz w:val="24"/>
          <w:szCs w:val="24"/>
        </w:rPr>
        <w:t>5</w:t>
      </w:r>
      <w:r w:rsidR="003E357D" w:rsidRPr="009F0847">
        <w:rPr>
          <w:rFonts w:ascii="Tw Cen MT" w:hAnsi="Tw Cen MT"/>
          <w:color w:val="000000" w:themeColor="text1"/>
          <w:sz w:val="24"/>
          <w:szCs w:val="24"/>
        </w:rPr>
        <w:t xml:space="preserve"> percent</w:t>
      </w:r>
      <w:r w:rsidR="00B84A50" w:rsidRPr="009F0847">
        <w:rPr>
          <w:rFonts w:ascii="Tw Cen MT" w:hAnsi="Tw Cen MT"/>
          <w:color w:val="000000" w:themeColor="text1"/>
          <w:sz w:val="24"/>
          <w:szCs w:val="24"/>
        </w:rPr>
        <w:t>.</w:t>
      </w:r>
      <w:r w:rsidR="009F0847">
        <w:rPr>
          <w:rFonts w:ascii="Tw Cen MT" w:hAnsi="Tw Cen MT"/>
          <w:color w:val="000000" w:themeColor="text1"/>
          <w:sz w:val="24"/>
          <w:szCs w:val="24"/>
        </w:rPr>
        <w:t xml:space="preserve"> </w:t>
      </w:r>
      <w:r w:rsidR="00D9745E">
        <w:rPr>
          <w:rFonts w:ascii="Tw Cen MT" w:hAnsi="Tw Cen MT"/>
          <w:color w:val="000000" w:themeColor="text1"/>
          <w:sz w:val="24"/>
          <w:szCs w:val="24"/>
        </w:rPr>
        <w:t xml:space="preserve">Two-thirds of the increase </w:t>
      </w:r>
      <w:r w:rsidR="00E0692E">
        <w:rPr>
          <w:rFonts w:ascii="Tw Cen MT" w:hAnsi="Tw Cen MT"/>
          <w:color w:val="000000" w:themeColor="text1"/>
          <w:sz w:val="24"/>
          <w:szCs w:val="24"/>
        </w:rPr>
        <w:t xml:space="preserve">in Trade, Transportation, and Utilities </w:t>
      </w:r>
      <w:r w:rsidR="00D9745E">
        <w:rPr>
          <w:rFonts w:ascii="Tw Cen MT" w:hAnsi="Tw Cen MT"/>
          <w:color w:val="000000" w:themeColor="text1"/>
          <w:sz w:val="24"/>
          <w:szCs w:val="24"/>
        </w:rPr>
        <w:t>was due to a gain of 4,100 jobs in Transportation, Warehousing, and Utilities as businesses boost temporary staffing levels to assist in the busy holiday season.</w:t>
      </w:r>
      <w:r w:rsidR="00877753" w:rsidRPr="009F0847">
        <w:rPr>
          <w:rFonts w:ascii="Tw Cen MT" w:hAnsi="Tw Cen MT"/>
          <w:color w:val="000000" w:themeColor="text1"/>
          <w:sz w:val="24"/>
          <w:szCs w:val="24"/>
        </w:rPr>
        <w:t xml:space="preserve"> </w:t>
      </w:r>
      <w:r w:rsidR="004D1E32" w:rsidRPr="009F0847">
        <w:rPr>
          <w:rFonts w:ascii="Tw Cen MT" w:hAnsi="Tw Cen MT"/>
          <w:color w:val="000000" w:themeColor="text1"/>
          <w:sz w:val="24"/>
          <w:szCs w:val="24"/>
        </w:rPr>
        <w:t>Leisure and Hospitality</w:t>
      </w:r>
      <w:r w:rsidR="005A6D6E" w:rsidRPr="009F0847">
        <w:rPr>
          <w:rFonts w:ascii="Tw Cen MT" w:hAnsi="Tw Cen MT"/>
          <w:color w:val="000000" w:themeColor="text1"/>
          <w:sz w:val="24"/>
          <w:szCs w:val="24"/>
        </w:rPr>
        <w:t xml:space="preserve"> </w:t>
      </w:r>
      <w:r w:rsidR="00BF0BE4">
        <w:rPr>
          <w:rFonts w:ascii="Tw Cen MT" w:hAnsi="Tw Cen MT"/>
          <w:color w:val="000000" w:themeColor="text1"/>
          <w:sz w:val="24"/>
          <w:szCs w:val="24"/>
        </w:rPr>
        <w:t xml:space="preserve">posted its </w:t>
      </w:r>
      <w:r w:rsidR="005A6D6E" w:rsidRPr="009F0847">
        <w:rPr>
          <w:rFonts w:ascii="Tw Cen MT" w:hAnsi="Tw Cen MT"/>
          <w:color w:val="000000" w:themeColor="text1"/>
          <w:sz w:val="24"/>
          <w:szCs w:val="24"/>
        </w:rPr>
        <w:t xml:space="preserve">second largest increase </w:t>
      </w:r>
      <w:r w:rsidR="00BF0BE4">
        <w:rPr>
          <w:rFonts w:ascii="Tw Cen MT" w:hAnsi="Tw Cen MT"/>
          <w:color w:val="000000" w:themeColor="text1"/>
          <w:sz w:val="24"/>
          <w:szCs w:val="24"/>
        </w:rPr>
        <w:t xml:space="preserve">on record </w:t>
      </w:r>
      <w:r w:rsidR="00F36342" w:rsidRPr="009F0847">
        <w:rPr>
          <w:rFonts w:ascii="Tw Cen MT" w:hAnsi="Tw Cen MT"/>
          <w:color w:val="000000" w:themeColor="text1"/>
          <w:sz w:val="24"/>
          <w:szCs w:val="24"/>
        </w:rPr>
        <w:t>of 3,700 job</w:t>
      </w:r>
      <w:r w:rsidR="00D9644F" w:rsidRPr="009F0847">
        <w:rPr>
          <w:rFonts w:ascii="Tw Cen MT" w:hAnsi="Tw Cen MT"/>
          <w:color w:val="000000" w:themeColor="text1"/>
          <w:sz w:val="24"/>
          <w:szCs w:val="24"/>
        </w:rPr>
        <w:t xml:space="preserve">, up 1.0 percent. </w:t>
      </w:r>
      <w:r w:rsidR="00303E59" w:rsidRPr="009F0847">
        <w:rPr>
          <w:rFonts w:ascii="Tw Cen MT" w:hAnsi="Tw Cen MT"/>
          <w:color w:val="000000" w:themeColor="text1"/>
          <w:sz w:val="24"/>
          <w:szCs w:val="24"/>
        </w:rPr>
        <w:t xml:space="preserve">The only other year </w:t>
      </w:r>
      <w:r w:rsidR="00D9644F" w:rsidRPr="009F0847">
        <w:rPr>
          <w:rFonts w:ascii="Tw Cen MT" w:hAnsi="Tw Cen MT"/>
          <w:color w:val="000000" w:themeColor="text1"/>
          <w:sz w:val="24"/>
          <w:szCs w:val="24"/>
        </w:rPr>
        <w:t xml:space="preserve">Leisure and Hospitality has </w:t>
      </w:r>
      <w:r w:rsidR="006C1215" w:rsidRPr="005664A1">
        <w:rPr>
          <w:rFonts w:ascii="Tw Cen MT" w:hAnsi="Tw Cen MT"/>
          <w:color w:val="000000" w:themeColor="text1"/>
          <w:sz w:val="24"/>
          <w:szCs w:val="24"/>
        </w:rPr>
        <w:t>experienced a larger increase was in 2021 when it added 3</w:t>
      </w:r>
      <w:r w:rsidR="003307DF">
        <w:rPr>
          <w:rFonts w:ascii="Tw Cen MT" w:hAnsi="Tw Cen MT"/>
          <w:color w:val="000000" w:themeColor="text1"/>
          <w:sz w:val="24"/>
          <w:szCs w:val="24"/>
        </w:rPr>
        <w:t>,</w:t>
      </w:r>
      <w:r w:rsidR="006C1215" w:rsidRPr="005664A1">
        <w:rPr>
          <w:rFonts w:ascii="Tw Cen MT" w:hAnsi="Tw Cen MT"/>
          <w:color w:val="000000" w:themeColor="text1"/>
          <w:sz w:val="24"/>
          <w:szCs w:val="24"/>
        </w:rPr>
        <w:t xml:space="preserve">800 jobs. </w:t>
      </w:r>
      <w:r w:rsidR="00220D9C" w:rsidRPr="005664A1">
        <w:rPr>
          <w:rFonts w:ascii="Tw Cen MT" w:hAnsi="Tw Cen MT"/>
          <w:color w:val="000000" w:themeColor="text1"/>
          <w:sz w:val="24"/>
          <w:szCs w:val="24"/>
        </w:rPr>
        <w:t xml:space="preserve">Substantial gains were also found in </w:t>
      </w:r>
      <w:r w:rsidR="00D13AB6" w:rsidRPr="005664A1">
        <w:rPr>
          <w:rFonts w:ascii="Tw Cen MT" w:hAnsi="Tw Cen MT"/>
          <w:color w:val="000000" w:themeColor="text1"/>
          <w:sz w:val="24"/>
          <w:szCs w:val="24"/>
        </w:rPr>
        <w:t xml:space="preserve">Financial Activities, Manufacturing, </w:t>
      </w:r>
      <w:r w:rsidR="00073759">
        <w:rPr>
          <w:rFonts w:ascii="Tw Cen MT" w:hAnsi="Tw Cen MT"/>
          <w:color w:val="000000" w:themeColor="text1"/>
          <w:sz w:val="24"/>
          <w:szCs w:val="24"/>
        </w:rPr>
        <w:t>Other Services, and Construction</w:t>
      </w:r>
      <w:r w:rsidR="00D13AB6" w:rsidRPr="005664A1">
        <w:rPr>
          <w:rFonts w:ascii="Tw Cen MT" w:hAnsi="Tw Cen MT"/>
          <w:color w:val="000000" w:themeColor="text1"/>
          <w:sz w:val="24"/>
          <w:szCs w:val="24"/>
        </w:rPr>
        <w:t xml:space="preserve">. </w:t>
      </w:r>
      <w:r w:rsidR="00FF5AF4">
        <w:rPr>
          <w:rFonts w:ascii="Tw Cen MT" w:hAnsi="Tw Cen MT"/>
          <w:color w:val="000000" w:themeColor="text1"/>
          <w:sz w:val="24"/>
          <w:szCs w:val="24"/>
        </w:rPr>
        <w:t xml:space="preserve">Worth noting, </w:t>
      </w:r>
      <w:r w:rsidR="005D4FF3" w:rsidRPr="005664A1">
        <w:rPr>
          <w:rFonts w:ascii="Tw Cen MT" w:hAnsi="Tw Cen MT"/>
          <w:color w:val="000000" w:themeColor="text1"/>
          <w:sz w:val="24"/>
          <w:szCs w:val="24"/>
        </w:rPr>
        <w:t>Construction</w:t>
      </w:r>
      <w:r w:rsidR="00317E01" w:rsidRPr="005664A1">
        <w:rPr>
          <w:rFonts w:ascii="Tw Cen MT" w:hAnsi="Tw Cen MT"/>
          <w:color w:val="000000" w:themeColor="text1"/>
          <w:sz w:val="24"/>
          <w:szCs w:val="24"/>
        </w:rPr>
        <w:t>’s increase ended three consecutive months of declines</w:t>
      </w:r>
      <w:r w:rsidR="005664A1" w:rsidRPr="005664A1">
        <w:rPr>
          <w:rFonts w:ascii="Tw Cen MT" w:hAnsi="Tw Cen MT"/>
          <w:color w:val="000000" w:themeColor="text1"/>
          <w:sz w:val="24"/>
          <w:szCs w:val="24"/>
        </w:rPr>
        <w:t xml:space="preserve"> and defeats the historical trend of reporting </w:t>
      </w:r>
      <w:r w:rsidR="003307DF">
        <w:rPr>
          <w:rFonts w:ascii="Tw Cen MT" w:hAnsi="Tw Cen MT"/>
          <w:color w:val="000000" w:themeColor="text1"/>
          <w:sz w:val="24"/>
          <w:szCs w:val="24"/>
        </w:rPr>
        <w:t>a December loss</w:t>
      </w:r>
      <w:r w:rsidR="005664A1" w:rsidRPr="005664A1">
        <w:rPr>
          <w:rFonts w:ascii="Tw Cen MT" w:hAnsi="Tw Cen MT"/>
          <w:color w:val="000000" w:themeColor="text1"/>
          <w:sz w:val="24"/>
          <w:szCs w:val="24"/>
        </w:rPr>
        <w:t xml:space="preserve"> </w:t>
      </w:r>
      <w:r w:rsidR="00E111B3" w:rsidRPr="005664A1">
        <w:rPr>
          <w:rFonts w:ascii="Tw Cen MT" w:hAnsi="Tw Cen MT"/>
          <w:color w:val="000000" w:themeColor="text1"/>
          <w:sz w:val="24"/>
          <w:szCs w:val="24"/>
        </w:rPr>
        <w:t xml:space="preserve">due to </w:t>
      </w:r>
      <w:r w:rsidR="005664A1" w:rsidRPr="005664A1">
        <w:rPr>
          <w:rFonts w:ascii="Tw Cen MT" w:hAnsi="Tw Cen MT"/>
          <w:color w:val="000000" w:themeColor="text1"/>
          <w:sz w:val="24"/>
          <w:szCs w:val="24"/>
        </w:rPr>
        <w:t xml:space="preserve">holidays and </w:t>
      </w:r>
      <w:r w:rsidR="00E111B3" w:rsidRPr="005664A1">
        <w:rPr>
          <w:rFonts w:ascii="Tw Cen MT" w:hAnsi="Tw Cen MT"/>
          <w:color w:val="000000" w:themeColor="text1"/>
          <w:sz w:val="24"/>
          <w:szCs w:val="24"/>
        </w:rPr>
        <w:t>weather delays</w:t>
      </w:r>
      <w:r w:rsidR="005664A1" w:rsidRPr="005664A1">
        <w:rPr>
          <w:rFonts w:ascii="Tw Cen MT" w:hAnsi="Tw Cen MT"/>
          <w:color w:val="000000" w:themeColor="text1"/>
          <w:sz w:val="24"/>
          <w:szCs w:val="24"/>
        </w:rPr>
        <w:t xml:space="preserve">. </w:t>
      </w:r>
      <w:r w:rsidR="005D4FF3" w:rsidRPr="005664A1">
        <w:rPr>
          <w:rFonts w:ascii="Tw Cen MT" w:hAnsi="Tw Cen MT"/>
          <w:color w:val="000000" w:themeColor="text1"/>
          <w:sz w:val="24"/>
          <w:szCs w:val="24"/>
        </w:rPr>
        <w:t xml:space="preserve"> </w:t>
      </w:r>
      <w:r w:rsidR="00137147" w:rsidRPr="00404CD9">
        <w:rPr>
          <w:rFonts w:ascii="Tw Cen MT" w:hAnsi="Tw Cen MT"/>
          <w:color w:val="FF0000"/>
          <w:sz w:val="24"/>
          <w:szCs w:val="24"/>
        </w:rPr>
        <w:t xml:space="preserve"> </w:t>
      </w:r>
      <w:r w:rsidR="005D4FF3" w:rsidRPr="00404CD9">
        <w:rPr>
          <w:rFonts w:ascii="Tw Cen MT" w:hAnsi="Tw Cen MT"/>
          <w:color w:val="FF0000"/>
          <w:sz w:val="24"/>
          <w:szCs w:val="24"/>
        </w:rPr>
        <w:t xml:space="preserve"> </w:t>
      </w:r>
    </w:p>
    <w:p w14:paraId="793A6174" w14:textId="77777777" w:rsidR="00137147" w:rsidRPr="00404CD9" w:rsidRDefault="00137147" w:rsidP="00580392">
      <w:pPr>
        <w:pStyle w:val="Header"/>
        <w:jc w:val="both"/>
        <w:rPr>
          <w:rFonts w:ascii="Tw Cen MT" w:hAnsi="Tw Cen MT"/>
          <w:color w:val="FF0000"/>
          <w:sz w:val="24"/>
          <w:szCs w:val="24"/>
        </w:rPr>
      </w:pPr>
    </w:p>
    <w:p w14:paraId="467CF61D" w14:textId="611547A7" w:rsidR="00375689" w:rsidRPr="00163506" w:rsidRDefault="005341E7" w:rsidP="00EA05D0">
      <w:pPr>
        <w:pStyle w:val="Header"/>
        <w:jc w:val="center"/>
        <w:rPr>
          <w:rFonts w:ascii="Tw Cen MT" w:hAnsi="Tw Cen MT"/>
          <w:color w:val="FF0000"/>
          <w:sz w:val="24"/>
          <w:szCs w:val="24"/>
        </w:rPr>
      </w:pPr>
      <w:r w:rsidRPr="005341E7">
        <w:rPr>
          <w:noProof/>
        </w:rPr>
        <w:drawing>
          <wp:inline distT="0" distB="0" distL="0" distR="0" wp14:anchorId="62950C3A" wp14:editId="4F67E467">
            <wp:extent cx="5614416" cy="4069080"/>
            <wp:effectExtent l="0" t="0" r="571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4416" cy="4069080"/>
                    </a:xfrm>
                    <a:prstGeom prst="rect">
                      <a:avLst/>
                    </a:prstGeom>
                    <a:noFill/>
                    <a:ln>
                      <a:noFill/>
                    </a:ln>
                  </pic:spPr>
                </pic:pic>
              </a:graphicData>
            </a:graphic>
          </wp:inline>
        </w:drawing>
      </w:r>
    </w:p>
    <w:p w14:paraId="65E06F60" w14:textId="639E513A" w:rsidR="00101B6C" w:rsidRDefault="00101B6C" w:rsidP="003E18C3">
      <w:pPr>
        <w:pStyle w:val="Header"/>
        <w:jc w:val="both"/>
        <w:rPr>
          <w:rFonts w:ascii="Tw Cen MT" w:hAnsi="Tw Cen MT"/>
          <w:color w:val="000000" w:themeColor="text1"/>
          <w:sz w:val="24"/>
          <w:szCs w:val="24"/>
        </w:rPr>
      </w:pPr>
    </w:p>
    <w:p w14:paraId="4B9EF9EF" w14:textId="2971E34D" w:rsidR="00F63C92" w:rsidRDefault="00F63C92" w:rsidP="003E18C3">
      <w:pPr>
        <w:pStyle w:val="Header"/>
        <w:jc w:val="both"/>
        <w:rPr>
          <w:rFonts w:ascii="Tw Cen MT" w:hAnsi="Tw Cen MT"/>
          <w:color w:val="000000" w:themeColor="text1"/>
          <w:sz w:val="24"/>
          <w:szCs w:val="24"/>
        </w:rPr>
      </w:pPr>
    </w:p>
    <w:p w14:paraId="1129BE7E" w14:textId="097DA020" w:rsidR="002F3F82" w:rsidRDefault="002F3F82" w:rsidP="003E18C3">
      <w:pPr>
        <w:pStyle w:val="Header"/>
        <w:jc w:val="both"/>
        <w:rPr>
          <w:rFonts w:ascii="Tw Cen MT" w:hAnsi="Tw Cen MT"/>
          <w:color w:val="000000" w:themeColor="text1"/>
          <w:sz w:val="24"/>
          <w:szCs w:val="24"/>
        </w:rPr>
      </w:pPr>
    </w:p>
    <w:p w14:paraId="33748F84" w14:textId="19B29505" w:rsidR="002F3F82" w:rsidRDefault="002F3F82" w:rsidP="003E18C3">
      <w:pPr>
        <w:pStyle w:val="Header"/>
        <w:jc w:val="both"/>
        <w:rPr>
          <w:rFonts w:ascii="Tw Cen MT" w:hAnsi="Tw Cen MT"/>
          <w:color w:val="000000" w:themeColor="text1"/>
          <w:sz w:val="24"/>
          <w:szCs w:val="24"/>
        </w:rPr>
      </w:pPr>
    </w:p>
    <w:p w14:paraId="730BA107" w14:textId="202D7CEF" w:rsidR="002F3F82" w:rsidRDefault="002F3F82" w:rsidP="003E18C3">
      <w:pPr>
        <w:pStyle w:val="Header"/>
        <w:jc w:val="both"/>
        <w:rPr>
          <w:rFonts w:ascii="Tw Cen MT" w:hAnsi="Tw Cen MT"/>
          <w:color w:val="000000" w:themeColor="text1"/>
          <w:sz w:val="24"/>
          <w:szCs w:val="24"/>
        </w:rPr>
      </w:pPr>
    </w:p>
    <w:p w14:paraId="5FA8411B" w14:textId="77777777" w:rsidR="00380A84" w:rsidRDefault="00380A84" w:rsidP="003E18C3">
      <w:pPr>
        <w:pStyle w:val="Header"/>
        <w:jc w:val="both"/>
        <w:rPr>
          <w:rFonts w:ascii="Tw Cen MT" w:hAnsi="Tw Cen MT"/>
          <w:color w:val="000000" w:themeColor="text1"/>
          <w:sz w:val="24"/>
          <w:szCs w:val="24"/>
        </w:rPr>
      </w:pPr>
    </w:p>
    <w:p w14:paraId="45FFD03A" w14:textId="77777777" w:rsidR="00380A84" w:rsidRDefault="00380A84" w:rsidP="003E18C3">
      <w:pPr>
        <w:pStyle w:val="Header"/>
        <w:jc w:val="both"/>
        <w:rPr>
          <w:rFonts w:ascii="Tw Cen MT" w:hAnsi="Tw Cen MT"/>
          <w:color w:val="000000" w:themeColor="text1"/>
          <w:sz w:val="24"/>
          <w:szCs w:val="24"/>
        </w:rPr>
      </w:pPr>
    </w:p>
    <w:p w14:paraId="0C1EAC2D" w14:textId="77777777" w:rsidR="002F3F82" w:rsidRDefault="002F3F82" w:rsidP="003E18C3">
      <w:pPr>
        <w:pStyle w:val="Header"/>
        <w:jc w:val="both"/>
        <w:rPr>
          <w:rFonts w:ascii="Tw Cen MT" w:hAnsi="Tw Cen MT"/>
          <w:color w:val="000000" w:themeColor="text1"/>
          <w:sz w:val="24"/>
          <w:szCs w:val="24"/>
        </w:rPr>
      </w:pPr>
    </w:p>
    <w:p w14:paraId="36365C57" w14:textId="19F53DB8" w:rsidR="007C42A6" w:rsidRPr="009303CC" w:rsidRDefault="0088761B" w:rsidP="003E18C3">
      <w:pPr>
        <w:pStyle w:val="Header"/>
        <w:jc w:val="both"/>
        <w:rPr>
          <w:rFonts w:ascii="Tw Cen MT" w:hAnsi="Tw Cen MT"/>
          <w:color w:val="000000" w:themeColor="text1"/>
          <w:sz w:val="24"/>
          <w:szCs w:val="24"/>
        </w:rPr>
      </w:pPr>
      <w:r w:rsidRPr="009303CC">
        <w:rPr>
          <w:rFonts w:ascii="Tw Cen MT" w:hAnsi="Tw Cen MT"/>
          <w:color w:val="000000" w:themeColor="text1"/>
          <w:sz w:val="24"/>
          <w:szCs w:val="24"/>
        </w:rPr>
        <w:t>Over the Year</w:t>
      </w:r>
    </w:p>
    <w:p w14:paraId="0F5B9CF5" w14:textId="77777777" w:rsidR="0088761B" w:rsidRPr="00D003E6" w:rsidRDefault="0088761B" w:rsidP="003E18C3">
      <w:pPr>
        <w:pStyle w:val="Header"/>
        <w:jc w:val="both"/>
        <w:rPr>
          <w:rFonts w:ascii="Tw Cen MT" w:hAnsi="Tw Cen MT"/>
          <w:color w:val="000000" w:themeColor="text1"/>
          <w:sz w:val="24"/>
          <w:szCs w:val="24"/>
        </w:rPr>
      </w:pPr>
    </w:p>
    <w:p w14:paraId="14524BAD" w14:textId="53B9A162" w:rsidR="00966BB4" w:rsidRPr="00D003E6" w:rsidRDefault="00C76156" w:rsidP="00804DAE">
      <w:pPr>
        <w:pStyle w:val="Header"/>
        <w:jc w:val="both"/>
        <w:rPr>
          <w:rFonts w:ascii="Tw Cen MT" w:hAnsi="Tw Cen MT"/>
          <w:color w:val="000000" w:themeColor="text1"/>
          <w:sz w:val="24"/>
          <w:szCs w:val="24"/>
        </w:rPr>
      </w:pPr>
      <w:r w:rsidRPr="00D003E6">
        <w:rPr>
          <w:rFonts w:ascii="Tw Cen MT" w:hAnsi="Tw Cen MT"/>
          <w:color w:val="000000" w:themeColor="text1"/>
          <w:sz w:val="24"/>
          <w:szCs w:val="24"/>
        </w:rPr>
        <w:t xml:space="preserve">Total Nonfarm Employment in the H-W-S MSA was </w:t>
      </w:r>
      <w:r w:rsidR="00C1059B" w:rsidRPr="00D003E6">
        <w:rPr>
          <w:rFonts w:ascii="Tw Cen MT" w:hAnsi="Tw Cen MT"/>
          <w:color w:val="000000" w:themeColor="text1"/>
          <w:sz w:val="24"/>
          <w:szCs w:val="24"/>
        </w:rPr>
        <w:t>up 1</w:t>
      </w:r>
      <w:r w:rsidR="00FF470D" w:rsidRPr="00D003E6">
        <w:rPr>
          <w:rFonts w:ascii="Tw Cen MT" w:hAnsi="Tw Cen MT"/>
          <w:color w:val="000000" w:themeColor="text1"/>
          <w:sz w:val="24"/>
          <w:szCs w:val="24"/>
        </w:rPr>
        <w:t>7</w:t>
      </w:r>
      <w:r w:rsidR="00691B19" w:rsidRPr="00D003E6">
        <w:rPr>
          <w:rFonts w:ascii="Tw Cen MT" w:hAnsi="Tw Cen MT"/>
          <w:color w:val="000000" w:themeColor="text1"/>
          <w:sz w:val="24"/>
          <w:szCs w:val="24"/>
        </w:rPr>
        <w:t>9</w:t>
      </w:r>
      <w:r w:rsidR="00FF470D" w:rsidRPr="00D003E6">
        <w:rPr>
          <w:rFonts w:ascii="Tw Cen MT" w:hAnsi="Tw Cen MT"/>
          <w:color w:val="000000" w:themeColor="text1"/>
          <w:sz w:val="24"/>
          <w:szCs w:val="24"/>
        </w:rPr>
        <w:t>,</w:t>
      </w:r>
      <w:r w:rsidR="00691B19" w:rsidRPr="00D003E6">
        <w:rPr>
          <w:rFonts w:ascii="Tw Cen MT" w:hAnsi="Tw Cen MT"/>
          <w:color w:val="000000" w:themeColor="text1"/>
          <w:sz w:val="24"/>
          <w:szCs w:val="24"/>
        </w:rPr>
        <w:t>0</w:t>
      </w:r>
      <w:r w:rsidR="00C1059B" w:rsidRPr="00D003E6">
        <w:rPr>
          <w:rFonts w:ascii="Tw Cen MT" w:hAnsi="Tw Cen MT"/>
          <w:color w:val="000000" w:themeColor="text1"/>
          <w:sz w:val="24"/>
          <w:szCs w:val="24"/>
        </w:rPr>
        <w:t>00</w:t>
      </w:r>
      <w:r w:rsidRPr="00D003E6">
        <w:rPr>
          <w:rFonts w:ascii="Tw Cen MT" w:hAnsi="Tw Cen MT"/>
          <w:color w:val="000000" w:themeColor="text1"/>
          <w:sz w:val="24"/>
          <w:szCs w:val="24"/>
        </w:rPr>
        <w:t xml:space="preserve"> jobs </w:t>
      </w:r>
      <w:r w:rsidR="005928C7" w:rsidRPr="00D003E6">
        <w:rPr>
          <w:rFonts w:ascii="Tw Cen MT" w:hAnsi="Tw Cen MT"/>
          <w:color w:val="000000" w:themeColor="text1"/>
          <w:sz w:val="24"/>
          <w:szCs w:val="24"/>
        </w:rPr>
        <w:t xml:space="preserve">over the year in </w:t>
      </w:r>
      <w:r w:rsidR="00691B19" w:rsidRPr="00D003E6">
        <w:rPr>
          <w:rFonts w:ascii="Tw Cen MT" w:hAnsi="Tw Cen MT"/>
          <w:color w:val="000000" w:themeColor="text1"/>
          <w:sz w:val="24"/>
          <w:szCs w:val="24"/>
        </w:rPr>
        <w:t>Dec</w:t>
      </w:r>
      <w:r w:rsidR="00FF470D" w:rsidRPr="00D003E6">
        <w:rPr>
          <w:rFonts w:ascii="Tw Cen MT" w:hAnsi="Tw Cen MT"/>
          <w:color w:val="000000" w:themeColor="text1"/>
          <w:sz w:val="24"/>
          <w:szCs w:val="24"/>
        </w:rPr>
        <w:t>em</w:t>
      </w:r>
      <w:r w:rsidR="0014264B" w:rsidRPr="00D003E6">
        <w:rPr>
          <w:rFonts w:ascii="Tw Cen MT" w:hAnsi="Tw Cen MT"/>
          <w:color w:val="000000" w:themeColor="text1"/>
          <w:sz w:val="24"/>
          <w:szCs w:val="24"/>
        </w:rPr>
        <w:t>b</w:t>
      </w:r>
      <w:r w:rsidR="001501F9" w:rsidRPr="00D003E6">
        <w:rPr>
          <w:rFonts w:ascii="Tw Cen MT" w:hAnsi="Tw Cen MT"/>
          <w:color w:val="000000" w:themeColor="text1"/>
          <w:sz w:val="24"/>
          <w:szCs w:val="24"/>
        </w:rPr>
        <w:t>er</w:t>
      </w:r>
      <w:r w:rsidR="005928C7" w:rsidRPr="00D003E6">
        <w:rPr>
          <w:rFonts w:ascii="Tw Cen MT" w:hAnsi="Tw Cen MT"/>
          <w:color w:val="000000" w:themeColor="text1"/>
          <w:sz w:val="24"/>
          <w:szCs w:val="24"/>
        </w:rPr>
        <w:t>. The</w:t>
      </w:r>
      <w:r w:rsidR="00C1059B" w:rsidRPr="00D003E6">
        <w:rPr>
          <w:rFonts w:ascii="Tw Cen MT" w:hAnsi="Tw Cen MT"/>
          <w:color w:val="000000" w:themeColor="text1"/>
          <w:sz w:val="24"/>
          <w:szCs w:val="24"/>
        </w:rPr>
        <w:t xml:space="preserve"> </w:t>
      </w:r>
      <w:r w:rsidR="00FF470D" w:rsidRPr="00D003E6">
        <w:rPr>
          <w:rFonts w:ascii="Tw Cen MT" w:hAnsi="Tw Cen MT"/>
          <w:color w:val="000000" w:themeColor="text1"/>
          <w:sz w:val="24"/>
          <w:szCs w:val="24"/>
        </w:rPr>
        <w:t>5.6</w:t>
      </w:r>
      <w:r w:rsidR="00C1059B" w:rsidRPr="00D003E6">
        <w:rPr>
          <w:rFonts w:ascii="Tw Cen MT" w:hAnsi="Tw Cen MT"/>
          <w:color w:val="000000" w:themeColor="text1"/>
          <w:sz w:val="24"/>
          <w:szCs w:val="24"/>
        </w:rPr>
        <w:t xml:space="preserve"> percent </w:t>
      </w:r>
      <w:r w:rsidR="006763AB" w:rsidRPr="00D003E6">
        <w:rPr>
          <w:rFonts w:ascii="Tw Cen MT" w:hAnsi="Tw Cen MT"/>
          <w:color w:val="000000" w:themeColor="text1"/>
          <w:sz w:val="24"/>
          <w:szCs w:val="24"/>
        </w:rPr>
        <w:t>increase</w:t>
      </w:r>
      <w:r w:rsidR="007E052B" w:rsidRPr="00D003E6">
        <w:rPr>
          <w:rFonts w:ascii="Tw Cen MT" w:hAnsi="Tw Cen MT"/>
          <w:color w:val="000000" w:themeColor="text1"/>
          <w:sz w:val="24"/>
          <w:szCs w:val="24"/>
        </w:rPr>
        <w:t xml:space="preserve"> in the </w:t>
      </w:r>
      <w:r w:rsidR="0027045A" w:rsidRPr="00D003E6">
        <w:rPr>
          <w:rFonts w:ascii="Tw Cen MT" w:hAnsi="Tw Cen MT"/>
          <w:color w:val="000000" w:themeColor="text1"/>
          <w:sz w:val="24"/>
          <w:szCs w:val="24"/>
        </w:rPr>
        <w:t>Houston</w:t>
      </w:r>
      <w:r w:rsidR="007E052B" w:rsidRPr="00D003E6">
        <w:rPr>
          <w:rFonts w:ascii="Tw Cen MT" w:hAnsi="Tw Cen MT"/>
          <w:color w:val="000000" w:themeColor="text1"/>
          <w:sz w:val="24"/>
          <w:szCs w:val="24"/>
        </w:rPr>
        <w:t xml:space="preserve"> </w:t>
      </w:r>
      <w:r w:rsidR="00FF470D" w:rsidRPr="00D003E6">
        <w:rPr>
          <w:rFonts w:ascii="Tw Cen MT" w:hAnsi="Tw Cen MT"/>
          <w:color w:val="000000" w:themeColor="text1"/>
          <w:sz w:val="24"/>
          <w:szCs w:val="24"/>
        </w:rPr>
        <w:t>MSA</w:t>
      </w:r>
      <w:r w:rsidR="009303CC" w:rsidRPr="00D003E6">
        <w:rPr>
          <w:rFonts w:ascii="Tw Cen MT" w:hAnsi="Tw Cen MT"/>
          <w:color w:val="000000" w:themeColor="text1"/>
          <w:sz w:val="24"/>
          <w:szCs w:val="24"/>
        </w:rPr>
        <w:t xml:space="preserve"> </w:t>
      </w:r>
      <w:r w:rsidR="006763AB" w:rsidRPr="00D003E6">
        <w:rPr>
          <w:rFonts w:ascii="Tw Cen MT" w:hAnsi="Tw Cen MT"/>
          <w:color w:val="000000" w:themeColor="text1"/>
          <w:sz w:val="24"/>
          <w:szCs w:val="24"/>
        </w:rPr>
        <w:t xml:space="preserve">was </w:t>
      </w:r>
      <w:r w:rsidR="009303CC" w:rsidRPr="00D003E6">
        <w:rPr>
          <w:rFonts w:ascii="Tw Cen MT" w:hAnsi="Tw Cen MT"/>
          <w:color w:val="000000" w:themeColor="text1"/>
          <w:sz w:val="24"/>
          <w:szCs w:val="24"/>
        </w:rPr>
        <w:t>more than two</w:t>
      </w:r>
      <w:r w:rsidR="00D003E6" w:rsidRPr="00D003E6">
        <w:rPr>
          <w:rFonts w:ascii="Tw Cen MT" w:hAnsi="Tw Cen MT"/>
          <w:color w:val="000000" w:themeColor="text1"/>
          <w:sz w:val="24"/>
          <w:szCs w:val="24"/>
        </w:rPr>
        <w:t xml:space="preserve"> and one-half</w:t>
      </w:r>
      <w:r w:rsidR="008B0AEF" w:rsidRPr="00D003E6">
        <w:rPr>
          <w:rFonts w:ascii="Tw Cen MT" w:hAnsi="Tw Cen MT"/>
          <w:color w:val="000000" w:themeColor="text1"/>
          <w:sz w:val="24"/>
          <w:szCs w:val="24"/>
        </w:rPr>
        <w:t xml:space="preserve"> </w:t>
      </w:r>
      <w:r w:rsidR="008731DE" w:rsidRPr="00D003E6">
        <w:rPr>
          <w:rFonts w:ascii="Tw Cen MT" w:hAnsi="Tw Cen MT"/>
          <w:color w:val="000000" w:themeColor="text1"/>
          <w:sz w:val="24"/>
          <w:szCs w:val="24"/>
        </w:rPr>
        <w:t>percent</w:t>
      </w:r>
      <w:r w:rsidR="00FA5DEE" w:rsidRPr="00D003E6">
        <w:rPr>
          <w:rFonts w:ascii="Tw Cen MT" w:hAnsi="Tw Cen MT"/>
          <w:color w:val="000000" w:themeColor="text1"/>
          <w:sz w:val="24"/>
          <w:szCs w:val="24"/>
        </w:rPr>
        <w:t>age point</w:t>
      </w:r>
      <w:r w:rsidR="005119C2" w:rsidRPr="00D003E6">
        <w:rPr>
          <w:rFonts w:ascii="Tw Cen MT" w:hAnsi="Tw Cen MT"/>
          <w:color w:val="000000" w:themeColor="text1"/>
          <w:sz w:val="24"/>
          <w:szCs w:val="24"/>
        </w:rPr>
        <w:t>s</w:t>
      </w:r>
      <w:r w:rsidR="008731DE" w:rsidRPr="00D003E6">
        <w:rPr>
          <w:rFonts w:ascii="Tw Cen MT" w:hAnsi="Tw Cen MT"/>
          <w:color w:val="000000" w:themeColor="text1"/>
          <w:sz w:val="24"/>
          <w:szCs w:val="24"/>
        </w:rPr>
        <w:t xml:space="preserve"> stronger tha</w:t>
      </w:r>
      <w:r w:rsidR="00CF411C" w:rsidRPr="00D003E6">
        <w:rPr>
          <w:rFonts w:ascii="Tw Cen MT" w:hAnsi="Tw Cen MT"/>
          <w:color w:val="000000" w:themeColor="text1"/>
          <w:sz w:val="24"/>
          <w:szCs w:val="24"/>
        </w:rPr>
        <w:t xml:space="preserve">n the nation’s increase of </w:t>
      </w:r>
      <w:r w:rsidR="00D003E6" w:rsidRPr="00D003E6">
        <w:rPr>
          <w:rFonts w:ascii="Tw Cen MT" w:hAnsi="Tw Cen MT"/>
          <w:color w:val="000000" w:themeColor="text1"/>
          <w:sz w:val="24"/>
          <w:szCs w:val="24"/>
        </w:rPr>
        <w:t>2.9</w:t>
      </w:r>
      <w:r w:rsidR="00CF411C" w:rsidRPr="00D003E6">
        <w:rPr>
          <w:rFonts w:ascii="Tw Cen MT" w:hAnsi="Tw Cen MT"/>
          <w:color w:val="000000" w:themeColor="text1"/>
          <w:sz w:val="24"/>
          <w:szCs w:val="24"/>
        </w:rPr>
        <w:t xml:space="preserve"> percent</w:t>
      </w:r>
      <w:r w:rsidR="00A3731F" w:rsidRPr="00D003E6">
        <w:rPr>
          <w:rFonts w:ascii="Tw Cen MT" w:hAnsi="Tw Cen MT"/>
          <w:color w:val="000000" w:themeColor="text1"/>
          <w:sz w:val="24"/>
          <w:szCs w:val="24"/>
        </w:rPr>
        <w:t>, see figure 3</w:t>
      </w:r>
      <w:r w:rsidR="00EE7173" w:rsidRPr="00D003E6">
        <w:rPr>
          <w:rFonts w:ascii="Tw Cen MT" w:hAnsi="Tw Cen MT"/>
          <w:color w:val="000000" w:themeColor="text1"/>
          <w:sz w:val="24"/>
          <w:szCs w:val="24"/>
        </w:rPr>
        <w:t xml:space="preserve">. </w:t>
      </w:r>
      <w:r w:rsidR="00251B95" w:rsidRPr="00D003E6">
        <w:rPr>
          <w:rFonts w:ascii="Tw Cen MT" w:hAnsi="Tw Cen MT"/>
          <w:color w:val="000000" w:themeColor="text1"/>
          <w:sz w:val="24"/>
          <w:szCs w:val="24"/>
        </w:rPr>
        <w:t xml:space="preserve"> </w:t>
      </w:r>
    </w:p>
    <w:p w14:paraId="5008A436" w14:textId="76908441" w:rsidR="00101B6C" w:rsidRPr="00404CD9" w:rsidRDefault="00101B6C" w:rsidP="00804DAE">
      <w:pPr>
        <w:pStyle w:val="Header"/>
        <w:jc w:val="both"/>
        <w:rPr>
          <w:rFonts w:ascii="Tw Cen MT" w:hAnsi="Tw Cen MT"/>
          <w:color w:val="FF0000"/>
          <w:sz w:val="24"/>
          <w:szCs w:val="24"/>
        </w:rPr>
      </w:pPr>
    </w:p>
    <w:p w14:paraId="13483A1F" w14:textId="0BBD0BE5" w:rsidR="001C65A4" w:rsidRPr="00500E75" w:rsidRDefault="00F55CCA" w:rsidP="002A6540">
      <w:pPr>
        <w:pStyle w:val="Header"/>
        <w:jc w:val="center"/>
        <w:rPr>
          <w:rFonts w:ascii="Tw Cen MT" w:hAnsi="Tw Cen MT"/>
          <w:color w:val="000000" w:themeColor="text1"/>
        </w:rPr>
      </w:pPr>
      <w:r w:rsidRPr="00F55CCA">
        <w:rPr>
          <w:noProof/>
        </w:rPr>
        <w:drawing>
          <wp:inline distT="0" distB="0" distL="0" distR="0" wp14:anchorId="67E9B0AB" wp14:editId="61152422">
            <wp:extent cx="5623560" cy="381304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23560" cy="3813048"/>
                    </a:xfrm>
                    <a:prstGeom prst="rect">
                      <a:avLst/>
                    </a:prstGeom>
                    <a:noFill/>
                    <a:ln>
                      <a:noFill/>
                    </a:ln>
                  </pic:spPr>
                </pic:pic>
              </a:graphicData>
            </a:graphic>
          </wp:inline>
        </w:drawing>
      </w:r>
    </w:p>
    <w:p w14:paraId="16C63AEE" w14:textId="70B836CE" w:rsidR="0071474D" w:rsidRPr="0086630B" w:rsidRDefault="0071474D" w:rsidP="00DD3E10">
      <w:pPr>
        <w:pStyle w:val="Header"/>
        <w:jc w:val="center"/>
        <w:rPr>
          <w:rFonts w:ascii="Tw Cen MT" w:hAnsi="Tw Cen MT"/>
          <w:color w:val="000000" w:themeColor="text1"/>
          <w:sz w:val="12"/>
          <w:szCs w:val="12"/>
        </w:rPr>
      </w:pPr>
    </w:p>
    <w:p w14:paraId="33C5F55A" w14:textId="57D35BF8" w:rsidR="00101B6C" w:rsidRPr="00FC5B70" w:rsidRDefault="00101B6C" w:rsidP="00101B6C">
      <w:pPr>
        <w:pStyle w:val="Header"/>
        <w:jc w:val="both"/>
        <w:rPr>
          <w:rFonts w:ascii="Tw Cen MT" w:hAnsi="Tw Cen MT"/>
          <w:color w:val="000000" w:themeColor="text1"/>
          <w:sz w:val="24"/>
          <w:szCs w:val="24"/>
        </w:rPr>
      </w:pPr>
      <w:r w:rsidRPr="0086630B">
        <w:rPr>
          <w:rFonts w:ascii="Tw Cen MT" w:hAnsi="Tw Cen MT"/>
          <w:color w:val="000000" w:themeColor="text1"/>
          <w:sz w:val="24"/>
          <w:szCs w:val="24"/>
        </w:rPr>
        <w:t xml:space="preserve">All </w:t>
      </w:r>
      <w:r w:rsidR="00082D52" w:rsidRPr="0086630B">
        <w:rPr>
          <w:rFonts w:ascii="Tw Cen MT" w:hAnsi="Tw Cen MT"/>
          <w:color w:val="000000" w:themeColor="text1"/>
          <w:sz w:val="24"/>
          <w:szCs w:val="24"/>
        </w:rPr>
        <w:t xml:space="preserve">but </w:t>
      </w:r>
      <w:r w:rsidR="00082D52" w:rsidRPr="00FC5B70">
        <w:rPr>
          <w:rFonts w:ascii="Tw Cen MT" w:hAnsi="Tw Cen MT"/>
          <w:color w:val="000000" w:themeColor="text1"/>
          <w:sz w:val="24"/>
          <w:szCs w:val="24"/>
        </w:rPr>
        <w:t xml:space="preserve">one </w:t>
      </w:r>
      <w:r w:rsidRPr="00FC5B70">
        <w:rPr>
          <w:rFonts w:ascii="Tw Cen MT" w:hAnsi="Tw Cen MT"/>
          <w:color w:val="000000" w:themeColor="text1"/>
          <w:sz w:val="24"/>
          <w:szCs w:val="24"/>
        </w:rPr>
        <w:t xml:space="preserve">industry super sectors were reporting over-the-year increases, see figure 4. The largest </w:t>
      </w:r>
      <w:r w:rsidR="00963E97" w:rsidRPr="00FC5B70">
        <w:rPr>
          <w:rFonts w:ascii="Tw Cen MT" w:hAnsi="Tw Cen MT"/>
          <w:color w:val="000000" w:themeColor="text1"/>
          <w:sz w:val="24"/>
          <w:szCs w:val="24"/>
        </w:rPr>
        <w:t xml:space="preserve">contributor to the </w:t>
      </w:r>
      <w:r w:rsidRPr="00FC5B70">
        <w:rPr>
          <w:rFonts w:ascii="Tw Cen MT" w:hAnsi="Tw Cen MT"/>
          <w:color w:val="000000" w:themeColor="text1"/>
          <w:sz w:val="24"/>
          <w:szCs w:val="24"/>
        </w:rPr>
        <w:t xml:space="preserve">increase </w:t>
      </w:r>
      <w:r w:rsidR="005173CD" w:rsidRPr="00FC5B70">
        <w:rPr>
          <w:rFonts w:ascii="Tw Cen MT" w:hAnsi="Tw Cen MT"/>
          <w:color w:val="000000" w:themeColor="text1"/>
          <w:sz w:val="24"/>
          <w:szCs w:val="24"/>
        </w:rPr>
        <w:t>by far was</w:t>
      </w:r>
      <w:r w:rsidRPr="00FC5B70">
        <w:rPr>
          <w:rFonts w:ascii="Tw Cen MT" w:hAnsi="Tw Cen MT"/>
          <w:color w:val="000000" w:themeColor="text1"/>
          <w:sz w:val="24"/>
          <w:szCs w:val="24"/>
        </w:rPr>
        <w:t xml:space="preserve"> </w:t>
      </w:r>
      <w:r w:rsidR="0069192D" w:rsidRPr="00FC5B70">
        <w:rPr>
          <w:rFonts w:ascii="Tw Cen MT" w:hAnsi="Tw Cen MT"/>
          <w:color w:val="000000" w:themeColor="text1"/>
          <w:sz w:val="24"/>
          <w:szCs w:val="24"/>
        </w:rPr>
        <w:t xml:space="preserve">Leisure and Hospitality, up </w:t>
      </w:r>
      <w:r w:rsidR="00215BA1" w:rsidRPr="00FC5B70">
        <w:rPr>
          <w:rFonts w:ascii="Tw Cen MT" w:hAnsi="Tw Cen MT"/>
          <w:color w:val="000000" w:themeColor="text1"/>
          <w:sz w:val="24"/>
          <w:szCs w:val="24"/>
        </w:rPr>
        <w:t>4</w:t>
      </w:r>
      <w:r w:rsidR="00B61E9A" w:rsidRPr="00FC5B70">
        <w:rPr>
          <w:rFonts w:ascii="Tw Cen MT" w:hAnsi="Tw Cen MT"/>
          <w:color w:val="000000" w:themeColor="text1"/>
          <w:sz w:val="24"/>
          <w:szCs w:val="24"/>
        </w:rPr>
        <w:t>9,</w:t>
      </w:r>
      <w:r w:rsidR="0086630B" w:rsidRPr="00FC5B70">
        <w:rPr>
          <w:rFonts w:ascii="Tw Cen MT" w:hAnsi="Tw Cen MT"/>
          <w:color w:val="000000" w:themeColor="text1"/>
          <w:sz w:val="24"/>
          <w:szCs w:val="24"/>
        </w:rPr>
        <w:t>1</w:t>
      </w:r>
      <w:r w:rsidR="0069192D" w:rsidRPr="00FC5B70">
        <w:rPr>
          <w:rFonts w:ascii="Tw Cen MT" w:hAnsi="Tw Cen MT"/>
          <w:color w:val="000000" w:themeColor="text1"/>
          <w:sz w:val="24"/>
          <w:szCs w:val="24"/>
        </w:rPr>
        <w:t>00 jobs</w:t>
      </w:r>
      <w:r w:rsidR="005173CD" w:rsidRPr="00FC5B70">
        <w:rPr>
          <w:rFonts w:ascii="Tw Cen MT" w:hAnsi="Tw Cen MT"/>
          <w:color w:val="000000" w:themeColor="text1"/>
          <w:sz w:val="24"/>
          <w:szCs w:val="24"/>
        </w:rPr>
        <w:t xml:space="preserve">, also reporting the fastest growth of </w:t>
      </w:r>
      <w:r w:rsidR="0069192D" w:rsidRPr="00FC5B70">
        <w:rPr>
          <w:rFonts w:ascii="Tw Cen MT" w:hAnsi="Tw Cen MT"/>
          <w:color w:val="000000" w:themeColor="text1"/>
          <w:sz w:val="24"/>
          <w:szCs w:val="24"/>
        </w:rPr>
        <w:t>1</w:t>
      </w:r>
      <w:r w:rsidR="00B61E9A" w:rsidRPr="00FC5B70">
        <w:rPr>
          <w:rFonts w:ascii="Tw Cen MT" w:hAnsi="Tw Cen MT"/>
          <w:color w:val="000000" w:themeColor="text1"/>
          <w:sz w:val="24"/>
          <w:szCs w:val="24"/>
        </w:rPr>
        <w:t>5.</w:t>
      </w:r>
      <w:r w:rsidR="0086630B" w:rsidRPr="00FC5B70">
        <w:rPr>
          <w:rFonts w:ascii="Tw Cen MT" w:hAnsi="Tw Cen MT"/>
          <w:color w:val="000000" w:themeColor="text1"/>
          <w:sz w:val="24"/>
          <w:szCs w:val="24"/>
        </w:rPr>
        <w:t>4</w:t>
      </w:r>
      <w:r w:rsidR="0069192D" w:rsidRPr="00FC5B70">
        <w:rPr>
          <w:rFonts w:ascii="Tw Cen MT" w:hAnsi="Tw Cen MT"/>
          <w:color w:val="000000" w:themeColor="text1"/>
          <w:sz w:val="24"/>
          <w:szCs w:val="24"/>
        </w:rPr>
        <w:t xml:space="preserve"> percent</w:t>
      </w:r>
      <w:r w:rsidR="005173CD" w:rsidRPr="00FC5B70">
        <w:rPr>
          <w:rFonts w:ascii="Tw Cen MT" w:hAnsi="Tw Cen MT"/>
          <w:color w:val="000000" w:themeColor="text1"/>
          <w:sz w:val="24"/>
          <w:szCs w:val="24"/>
        </w:rPr>
        <w:t>. Other major contributors were</w:t>
      </w:r>
      <w:r w:rsidR="003C4F9F" w:rsidRPr="00FC5B70">
        <w:rPr>
          <w:rFonts w:ascii="Tw Cen MT" w:hAnsi="Tw Cen MT"/>
          <w:color w:val="000000" w:themeColor="text1"/>
          <w:sz w:val="24"/>
          <w:szCs w:val="24"/>
        </w:rPr>
        <w:t xml:space="preserve"> </w:t>
      </w:r>
      <w:r w:rsidR="00D95C50" w:rsidRPr="00FC5B70">
        <w:rPr>
          <w:rFonts w:ascii="Tw Cen MT" w:hAnsi="Tw Cen MT"/>
          <w:color w:val="000000" w:themeColor="text1"/>
          <w:sz w:val="24"/>
          <w:szCs w:val="24"/>
        </w:rPr>
        <w:t>Professional and Business Services, up 3</w:t>
      </w:r>
      <w:r w:rsidR="00483A59" w:rsidRPr="00FC5B70">
        <w:rPr>
          <w:rFonts w:ascii="Tw Cen MT" w:hAnsi="Tw Cen MT"/>
          <w:color w:val="000000" w:themeColor="text1"/>
          <w:sz w:val="24"/>
          <w:szCs w:val="24"/>
        </w:rPr>
        <w:t>2,9</w:t>
      </w:r>
      <w:r w:rsidR="00D95C50" w:rsidRPr="00FC5B70">
        <w:rPr>
          <w:rFonts w:ascii="Tw Cen MT" w:hAnsi="Tw Cen MT"/>
          <w:color w:val="000000" w:themeColor="text1"/>
          <w:sz w:val="24"/>
          <w:szCs w:val="24"/>
        </w:rPr>
        <w:t>00 jobs or 6.</w:t>
      </w:r>
      <w:r w:rsidR="00483A59" w:rsidRPr="00FC5B70">
        <w:rPr>
          <w:rFonts w:ascii="Tw Cen MT" w:hAnsi="Tw Cen MT"/>
          <w:color w:val="000000" w:themeColor="text1"/>
          <w:sz w:val="24"/>
          <w:szCs w:val="24"/>
        </w:rPr>
        <w:t>4</w:t>
      </w:r>
      <w:r w:rsidR="00D95C50" w:rsidRPr="00FC5B70">
        <w:rPr>
          <w:rFonts w:ascii="Tw Cen MT" w:hAnsi="Tw Cen MT"/>
          <w:color w:val="000000" w:themeColor="text1"/>
          <w:sz w:val="24"/>
          <w:szCs w:val="24"/>
        </w:rPr>
        <w:t xml:space="preserve"> percent, </w:t>
      </w:r>
      <w:r w:rsidR="00FC5B70" w:rsidRPr="00FC5B70">
        <w:rPr>
          <w:rFonts w:ascii="Tw Cen MT" w:hAnsi="Tw Cen MT"/>
          <w:color w:val="000000" w:themeColor="text1"/>
          <w:sz w:val="24"/>
          <w:szCs w:val="24"/>
        </w:rPr>
        <w:t xml:space="preserve">and </w:t>
      </w:r>
      <w:r w:rsidR="005173CD" w:rsidRPr="00FC5B70">
        <w:rPr>
          <w:rFonts w:ascii="Tw Cen MT" w:hAnsi="Tw Cen MT"/>
          <w:color w:val="000000" w:themeColor="text1"/>
          <w:sz w:val="24"/>
          <w:szCs w:val="24"/>
        </w:rPr>
        <w:t>T</w:t>
      </w:r>
      <w:r w:rsidR="003C4F9F" w:rsidRPr="00FC5B70">
        <w:rPr>
          <w:rFonts w:ascii="Tw Cen MT" w:hAnsi="Tw Cen MT"/>
          <w:color w:val="000000" w:themeColor="text1"/>
          <w:sz w:val="24"/>
          <w:szCs w:val="24"/>
        </w:rPr>
        <w:t xml:space="preserve">rade, Transportation, and Utilities, up </w:t>
      </w:r>
      <w:r w:rsidR="00D95C50" w:rsidRPr="00FC5B70">
        <w:rPr>
          <w:rFonts w:ascii="Tw Cen MT" w:hAnsi="Tw Cen MT"/>
          <w:color w:val="000000" w:themeColor="text1"/>
          <w:sz w:val="24"/>
          <w:szCs w:val="24"/>
        </w:rPr>
        <w:t>2</w:t>
      </w:r>
      <w:r w:rsidR="00483A59" w:rsidRPr="00FC5B70">
        <w:rPr>
          <w:rFonts w:ascii="Tw Cen MT" w:hAnsi="Tw Cen MT"/>
          <w:color w:val="000000" w:themeColor="text1"/>
          <w:sz w:val="24"/>
          <w:szCs w:val="24"/>
        </w:rPr>
        <w:t>5,5</w:t>
      </w:r>
      <w:r w:rsidR="003C4F9F" w:rsidRPr="00FC5B70">
        <w:rPr>
          <w:rFonts w:ascii="Tw Cen MT" w:hAnsi="Tw Cen MT"/>
          <w:color w:val="000000" w:themeColor="text1"/>
          <w:sz w:val="24"/>
          <w:szCs w:val="24"/>
        </w:rPr>
        <w:t xml:space="preserve">00 jobs or </w:t>
      </w:r>
      <w:r w:rsidR="00483A59" w:rsidRPr="00FC5B70">
        <w:rPr>
          <w:rFonts w:ascii="Tw Cen MT" w:hAnsi="Tw Cen MT"/>
          <w:color w:val="000000" w:themeColor="text1"/>
          <w:sz w:val="24"/>
          <w:szCs w:val="24"/>
        </w:rPr>
        <w:t>3.8</w:t>
      </w:r>
      <w:r w:rsidR="003C4F9F" w:rsidRPr="00FC5B70">
        <w:rPr>
          <w:rFonts w:ascii="Tw Cen MT" w:hAnsi="Tw Cen MT"/>
          <w:color w:val="000000" w:themeColor="text1"/>
          <w:sz w:val="24"/>
          <w:szCs w:val="24"/>
        </w:rPr>
        <w:t xml:space="preserve"> percent</w:t>
      </w:r>
      <w:r w:rsidR="00D36591" w:rsidRPr="00FC5B70">
        <w:rPr>
          <w:rFonts w:ascii="Tw Cen MT" w:hAnsi="Tw Cen MT"/>
          <w:color w:val="000000" w:themeColor="text1"/>
          <w:sz w:val="24"/>
          <w:szCs w:val="24"/>
        </w:rPr>
        <w:t xml:space="preserve">. </w:t>
      </w:r>
      <w:r w:rsidR="0000330B" w:rsidRPr="00FC5B70">
        <w:rPr>
          <w:rFonts w:ascii="Tw Cen MT" w:hAnsi="Tw Cen MT"/>
          <w:color w:val="000000" w:themeColor="text1"/>
          <w:sz w:val="24"/>
          <w:szCs w:val="24"/>
        </w:rPr>
        <w:t xml:space="preserve">Other Services reported the only over-the-year loss of </w:t>
      </w:r>
      <w:r w:rsidR="00FC5B70" w:rsidRPr="00FC5B70">
        <w:rPr>
          <w:rFonts w:ascii="Tw Cen MT" w:hAnsi="Tw Cen MT"/>
          <w:color w:val="000000" w:themeColor="text1"/>
          <w:sz w:val="24"/>
          <w:szCs w:val="24"/>
        </w:rPr>
        <w:t>2</w:t>
      </w:r>
      <w:r w:rsidR="00082D52" w:rsidRPr="00FC5B70">
        <w:rPr>
          <w:rFonts w:ascii="Tw Cen MT" w:hAnsi="Tw Cen MT"/>
          <w:color w:val="000000" w:themeColor="text1"/>
          <w:sz w:val="24"/>
          <w:szCs w:val="24"/>
        </w:rPr>
        <w:t>00 jobs.</w:t>
      </w:r>
      <w:r w:rsidR="003829E2" w:rsidRPr="00FC5B70">
        <w:rPr>
          <w:rFonts w:ascii="Tw Cen MT" w:hAnsi="Tw Cen MT"/>
          <w:color w:val="000000" w:themeColor="text1"/>
          <w:sz w:val="24"/>
          <w:szCs w:val="24"/>
        </w:rPr>
        <w:t xml:space="preserve"> </w:t>
      </w:r>
      <w:r w:rsidR="00072E05" w:rsidRPr="00FC5B70">
        <w:rPr>
          <w:rFonts w:ascii="Tw Cen MT" w:hAnsi="Tw Cen MT"/>
          <w:color w:val="000000" w:themeColor="text1"/>
          <w:sz w:val="24"/>
          <w:szCs w:val="24"/>
        </w:rPr>
        <w:t xml:space="preserve">Payrolls were </w:t>
      </w:r>
      <w:r w:rsidR="00082D52" w:rsidRPr="00FC5B70">
        <w:rPr>
          <w:rFonts w:ascii="Tw Cen MT" w:hAnsi="Tw Cen MT"/>
          <w:color w:val="000000" w:themeColor="text1"/>
          <w:sz w:val="24"/>
          <w:szCs w:val="24"/>
        </w:rPr>
        <w:t>1</w:t>
      </w:r>
      <w:r w:rsidR="00FC5B70" w:rsidRPr="00FC5B70">
        <w:rPr>
          <w:rFonts w:ascii="Tw Cen MT" w:hAnsi="Tw Cen MT"/>
          <w:color w:val="000000" w:themeColor="text1"/>
          <w:sz w:val="24"/>
          <w:szCs w:val="24"/>
        </w:rPr>
        <w:t>63,8</w:t>
      </w:r>
      <w:r w:rsidR="00072E05" w:rsidRPr="00FC5B70">
        <w:rPr>
          <w:rFonts w:ascii="Tw Cen MT" w:hAnsi="Tw Cen MT"/>
          <w:color w:val="000000" w:themeColor="text1"/>
          <w:sz w:val="24"/>
          <w:szCs w:val="24"/>
        </w:rPr>
        <w:t xml:space="preserve">00 jobs higher than pre-pandemic levels of February 2020. </w:t>
      </w:r>
      <w:r w:rsidRPr="00FC5B70">
        <w:rPr>
          <w:rFonts w:ascii="Tw Cen MT" w:hAnsi="Tw Cen MT"/>
          <w:color w:val="000000" w:themeColor="text1"/>
          <w:sz w:val="24"/>
          <w:szCs w:val="24"/>
        </w:rPr>
        <w:t>For a complete list of current, month-ago, and year-ago employment estimates see pages 2</w:t>
      </w:r>
      <w:r w:rsidR="007D4BE4" w:rsidRPr="00FC5B70">
        <w:rPr>
          <w:rFonts w:ascii="Tw Cen MT" w:hAnsi="Tw Cen MT"/>
          <w:color w:val="000000" w:themeColor="text1"/>
          <w:sz w:val="24"/>
          <w:szCs w:val="24"/>
        </w:rPr>
        <w:t>9</w:t>
      </w:r>
      <w:r w:rsidRPr="00FC5B70">
        <w:rPr>
          <w:rFonts w:ascii="Tw Cen MT" w:hAnsi="Tw Cen MT"/>
          <w:color w:val="000000" w:themeColor="text1"/>
          <w:sz w:val="24"/>
          <w:szCs w:val="24"/>
        </w:rPr>
        <w:t xml:space="preserve"> &amp; </w:t>
      </w:r>
      <w:r w:rsidR="007D4BE4" w:rsidRPr="00FC5B70">
        <w:rPr>
          <w:rFonts w:ascii="Tw Cen MT" w:hAnsi="Tw Cen MT"/>
          <w:color w:val="000000" w:themeColor="text1"/>
          <w:sz w:val="24"/>
          <w:szCs w:val="24"/>
        </w:rPr>
        <w:t>30</w:t>
      </w:r>
      <w:r w:rsidRPr="00FC5B70">
        <w:rPr>
          <w:rFonts w:ascii="Tw Cen MT" w:hAnsi="Tw Cen MT"/>
          <w:color w:val="000000" w:themeColor="text1"/>
          <w:sz w:val="24"/>
          <w:szCs w:val="24"/>
        </w:rPr>
        <w:t xml:space="preserve">. </w:t>
      </w:r>
    </w:p>
    <w:p w14:paraId="4C62519D" w14:textId="77777777" w:rsidR="00101B6C" w:rsidRPr="00FC5B70" w:rsidRDefault="00101B6C" w:rsidP="00101B6C">
      <w:pPr>
        <w:pStyle w:val="Header"/>
        <w:jc w:val="both"/>
        <w:rPr>
          <w:rFonts w:ascii="Tw Cen MT" w:hAnsi="Tw Cen MT"/>
          <w:color w:val="000000" w:themeColor="text1"/>
          <w:sz w:val="24"/>
          <w:szCs w:val="24"/>
        </w:rPr>
      </w:pPr>
    </w:p>
    <w:p w14:paraId="72E1DEA8" w14:textId="77777777" w:rsidR="00101B6C" w:rsidRPr="004963E9" w:rsidRDefault="00101B6C" w:rsidP="00101B6C">
      <w:pPr>
        <w:pStyle w:val="Header"/>
        <w:jc w:val="both"/>
        <w:rPr>
          <w:rFonts w:ascii="Tw Cen MT" w:hAnsi="Tw Cen MT"/>
          <w:color w:val="000000" w:themeColor="text1"/>
          <w:sz w:val="24"/>
          <w:szCs w:val="24"/>
        </w:rPr>
      </w:pPr>
      <w:r w:rsidRPr="00FC5B70">
        <w:rPr>
          <w:rFonts w:ascii="Tw Cen MT" w:hAnsi="Tw Cen MT"/>
          <w:color w:val="000000" w:themeColor="text1"/>
          <w:sz w:val="24"/>
          <w:szCs w:val="24"/>
        </w:rPr>
        <w:t xml:space="preserve">Additional comments by industry super sector can be found </w:t>
      </w:r>
      <w:r w:rsidRPr="004963E9">
        <w:rPr>
          <w:rFonts w:ascii="Tw Cen MT" w:hAnsi="Tw Cen MT"/>
          <w:color w:val="000000" w:themeColor="text1"/>
          <w:sz w:val="24"/>
          <w:szCs w:val="24"/>
        </w:rPr>
        <w:t xml:space="preserve">beginning on page 7. </w:t>
      </w:r>
    </w:p>
    <w:p w14:paraId="661B68F5" w14:textId="77777777" w:rsidR="001D60FE" w:rsidRPr="004963E9" w:rsidRDefault="001D60FE" w:rsidP="001D60FE">
      <w:pPr>
        <w:pStyle w:val="Header"/>
        <w:rPr>
          <w:rFonts w:ascii="Tw Cen MT" w:hAnsi="Tw Cen MT"/>
          <w:color w:val="000000" w:themeColor="text1"/>
          <w:sz w:val="12"/>
          <w:szCs w:val="12"/>
        </w:rPr>
      </w:pPr>
    </w:p>
    <w:p w14:paraId="3EAEF61C" w14:textId="02122FBA" w:rsidR="003A0330" w:rsidRPr="00A63D46" w:rsidRDefault="00EB2CE4" w:rsidP="00DD3E10">
      <w:pPr>
        <w:pStyle w:val="Header"/>
        <w:jc w:val="center"/>
        <w:rPr>
          <w:rFonts w:ascii="Tw Cen MT" w:hAnsi="Tw Cen MT"/>
          <w:color w:val="000000" w:themeColor="text1"/>
        </w:rPr>
      </w:pPr>
      <w:r w:rsidRPr="00EB2CE4">
        <w:rPr>
          <w:noProof/>
        </w:rPr>
        <w:drawing>
          <wp:inline distT="0" distB="0" distL="0" distR="0" wp14:anchorId="789BDB8D" wp14:editId="2C60493B">
            <wp:extent cx="5623560" cy="407822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23560" cy="4078224"/>
                    </a:xfrm>
                    <a:prstGeom prst="rect">
                      <a:avLst/>
                    </a:prstGeom>
                    <a:noFill/>
                    <a:ln>
                      <a:noFill/>
                    </a:ln>
                  </pic:spPr>
                </pic:pic>
              </a:graphicData>
            </a:graphic>
          </wp:inline>
        </w:drawing>
      </w:r>
    </w:p>
    <w:p w14:paraId="77913AD3" w14:textId="198A9D4D" w:rsidR="00FB76DE" w:rsidRPr="003E0C69" w:rsidRDefault="00FB76DE" w:rsidP="00DD3E10">
      <w:pPr>
        <w:pStyle w:val="Header"/>
        <w:jc w:val="center"/>
        <w:rPr>
          <w:rFonts w:ascii="Tw Cen MT" w:hAnsi="Tw Cen MT"/>
          <w:color w:val="000000" w:themeColor="text1"/>
        </w:rPr>
      </w:pPr>
    </w:p>
    <w:p w14:paraId="0AAC2888" w14:textId="7BC332E8" w:rsidR="00FB76DE" w:rsidRPr="00423FFC" w:rsidRDefault="00FB76DE" w:rsidP="00FB76DE">
      <w:pPr>
        <w:pStyle w:val="Header"/>
        <w:jc w:val="both"/>
        <w:rPr>
          <w:rFonts w:ascii="Tw Cen MT" w:hAnsi="Tw Cen MT"/>
          <w:b/>
          <w:bCs/>
          <w:color w:val="000000" w:themeColor="text1"/>
          <w:sz w:val="24"/>
        </w:rPr>
      </w:pPr>
      <w:r w:rsidRPr="00082D52">
        <w:rPr>
          <w:rFonts w:ascii="Tw Cen MT" w:hAnsi="Tw Cen MT"/>
          <w:b/>
          <w:bCs/>
          <w:color w:val="000000" w:themeColor="text1"/>
          <w:sz w:val="24"/>
        </w:rPr>
        <w:t xml:space="preserve">Total </w:t>
      </w:r>
      <w:r w:rsidRPr="00423FFC">
        <w:rPr>
          <w:rFonts w:ascii="Tw Cen MT" w:hAnsi="Tw Cen MT"/>
          <w:b/>
          <w:bCs/>
          <w:color w:val="000000" w:themeColor="text1"/>
          <w:sz w:val="24"/>
        </w:rPr>
        <w:t>Nonfarm Employment – Seasonally Adjusted</w:t>
      </w:r>
    </w:p>
    <w:p w14:paraId="2FFE515F" w14:textId="77777777" w:rsidR="00FB76DE" w:rsidRPr="00423FFC" w:rsidRDefault="00FB76DE" w:rsidP="00FB76DE">
      <w:pPr>
        <w:pStyle w:val="Header"/>
        <w:jc w:val="both"/>
        <w:rPr>
          <w:rFonts w:ascii="Tw Cen MT" w:hAnsi="Tw Cen MT"/>
          <w:color w:val="000000" w:themeColor="text1"/>
          <w:sz w:val="24"/>
        </w:rPr>
      </w:pPr>
    </w:p>
    <w:p w14:paraId="5203BD79" w14:textId="5FE44652" w:rsidR="009D64DC" w:rsidRPr="00EB0585" w:rsidRDefault="00FB76DE" w:rsidP="009D64DC">
      <w:pPr>
        <w:pStyle w:val="Header"/>
        <w:jc w:val="both"/>
        <w:rPr>
          <w:rFonts w:ascii="Tw Cen MT" w:hAnsi="Tw Cen MT"/>
          <w:color w:val="000000" w:themeColor="text1"/>
          <w:sz w:val="24"/>
          <w:szCs w:val="24"/>
        </w:rPr>
      </w:pPr>
      <w:r w:rsidRPr="00423FFC">
        <w:rPr>
          <w:rFonts w:ascii="Tw Cen MT" w:hAnsi="Tw Cen MT"/>
          <w:color w:val="000000" w:themeColor="text1"/>
          <w:sz w:val="24"/>
        </w:rPr>
        <w:t xml:space="preserve">Seasonally adjusted estimates for the H-W-S MSA and U.S. seen in figure </w:t>
      </w:r>
      <w:r w:rsidR="00D47BCE" w:rsidRPr="00423FFC">
        <w:rPr>
          <w:rFonts w:ascii="Tw Cen MT" w:hAnsi="Tw Cen MT"/>
          <w:color w:val="000000" w:themeColor="text1"/>
          <w:sz w:val="24"/>
        </w:rPr>
        <w:t>5</w:t>
      </w:r>
      <w:r w:rsidRPr="00423FFC">
        <w:rPr>
          <w:rFonts w:ascii="Tw Cen MT" w:hAnsi="Tw Cen MT"/>
          <w:color w:val="000000" w:themeColor="text1"/>
          <w:sz w:val="24"/>
        </w:rPr>
        <w:t xml:space="preserve"> and </w:t>
      </w:r>
      <w:r w:rsidR="00D47BCE" w:rsidRPr="00423FFC">
        <w:rPr>
          <w:rFonts w:ascii="Tw Cen MT" w:hAnsi="Tw Cen MT"/>
          <w:color w:val="000000" w:themeColor="text1"/>
          <w:sz w:val="24"/>
        </w:rPr>
        <w:t>6</w:t>
      </w:r>
      <w:r w:rsidRPr="00423FFC">
        <w:rPr>
          <w:rFonts w:ascii="Tw Cen MT" w:hAnsi="Tw Cen MT"/>
          <w:color w:val="000000" w:themeColor="text1"/>
          <w:sz w:val="24"/>
        </w:rPr>
        <w:t xml:space="preserve"> provide an additional view of growth</w:t>
      </w:r>
      <w:r w:rsidR="006A082D" w:rsidRPr="00423FFC">
        <w:rPr>
          <w:rFonts w:ascii="Tw Cen MT" w:hAnsi="Tw Cen MT"/>
          <w:color w:val="000000" w:themeColor="text1"/>
          <w:sz w:val="24"/>
        </w:rPr>
        <w:t xml:space="preserve"> </w:t>
      </w:r>
      <w:r w:rsidRPr="00423FFC">
        <w:rPr>
          <w:rFonts w:ascii="Tw Cen MT" w:hAnsi="Tw Cen MT"/>
          <w:color w:val="000000" w:themeColor="text1"/>
          <w:sz w:val="24"/>
        </w:rPr>
        <w:t xml:space="preserve">trends removing the erratic month-to-month seasonal patterns. On a seasonally adjusted basis, Total Nonfarm Employment </w:t>
      </w:r>
      <w:r w:rsidR="00423FFC">
        <w:rPr>
          <w:rFonts w:ascii="Tw Cen MT" w:hAnsi="Tw Cen MT"/>
          <w:color w:val="000000" w:themeColor="text1"/>
          <w:sz w:val="24"/>
        </w:rPr>
        <w:t xml:space="preserve">managed its largest one-month increase since July 2022 </w:t>
      </w:r>
      <w:r w:rsidR="006D10E6">
        <w:rPr>
          <w:rFonts w:ascii="Tw Cen MT" w:hAnsi="Tw Cen MT"/>
          <w:color w:val="000000" w:themeColor="text1"/>
          <w:sz w:val="24"/>
        </w:rPr>
        <w:t>adding</w:t>
      </w:r>
      <w:r w:rsidR="009D64DC" w:rsidRPr="00423FFC">
        <w:rPr>
          <w:rFonts w:ascii="Tw Cen MT" w:hAnsi="Tw Cen MT"/>
          <w:color w:val="000000" w:themeColor="text1"/>
          <w:sz w:val="24"/>
        </w:rPr>
        <w:t xml:space="preserve"> </w:t>
      </w:r>
      <w:r w:rsidR="00E82C50" w:rsidRPr="00423FFC">
        <w:rPr>
          <w:rFonts w:ascii="Tw Cen MT" w:hAnsi="Tw Cen MT"/>
          <w:color w:val="000000" w:themeColor="text1"/>
          <w:sz w:val="24"/>
        </w:rPr>
        <w:t>14,6</w:t>
      </w:r>
      <w:r w:rsidR="00FA3422" w:rsidRPr="00423FFC">
        <w:rPr>
          <w:rFonts w:ascii="Tw Cen MT" w:hAnsi="Tw Cen MT"/>
          <w:color w:val="000000" w:themeColor="text1"/>
          <w:sz w:val="24"/>
        </w:rPr>
        <w:t>00</w:t>
      </w:r>
      <w:r w:rsidR="009D64DC" w:rsidRPr="00423FFC">
        <w:rPr>
          <w:rFonts w:ascii="Tw Cen MT" w:hAnsi="Tw Cen MT"/>
          <w:color w:val="000000" w:themeColor="text1"/>
          <w:sz w:val="24"/>
        </w:rPr>
        <w:t xml:space="preserve"> jobs</w:t>
      </w:r>
      <w:r w:rsidR="006D10E6">
        <w:rPr>
          <w:rFonts w:ascii="Tw Cen MT" w:hAnsi="Tw Cen MT"/>
          <w:color w:val="000000" w:themeColor="text1"/>
          <w:sz w:val="24"/>
        </w:rPr>
        <w:t>,</w:t>
      </w:r>
      <w:r w:rsidR="009D64DC" w:rsidRPr="00423FFC">
        <w:rPr>
          <w:rFonts w:ascii="Tw Cen MT" w:hAnsi="Tw Cen MT"/>
          <w:color w:val="000000" w:themeColor="text1"/>
          <w:sz w:val="24"/>
        </w:rPr>
        <w:t xml:space="preserve"> </w:t>
      </w:r>
      <w:r w:rsidR="006D10E6">
        <w:rPr>
          <w:rFonts w:ascii="Tw Cen MT" w:hAnsi="Tw Cen MT"/>
          <w:color w:val="000000" w:themeColor="text1"/>
          <w:sz w:val="24"/>
        </w:rPr>
        <w:t>up</w:t>
      </w:r>
      <w:r w:rsidR="0046386D" w:rsidRPr="00423FFC">
        <w:rPr>
          <w:rFonts w:ascii="Tw Cen MT" w:hAnsi="Tw Cen MT"/>
          <w:color w:val="000000" w:themeColor="text1"/>
          <w:sz w:val="24"/>
        </w:rPr>
        <w:t xml:space="preserve"> </w:t>
      </w:r>
      <w:r w:rsidR="00964D7D" w:rsidRPr="00423FFC">
        <w:rPr>
          <w:rFonts w:ascii="Tw Cen MT" w:hAnsi="Tw Cen MT"/>
          <w:color w:val="000000" w:themeColor="text1"/>
          <w:sz w:val="24"/>
        </w:rPr>
        <w:t>0.</w:t>
      </w:r>
      <w:r w:rsidR="00E82C50" w:rsidRPr="00423FFC">
        <w:rPr>
          <w:rFonts w:ascii="Tw Cen MT" w:hAnsi="Tw Cen MT"/>
          <w:color w:val="000000" w:themeColor="text1"/>
          <w:sz w:val="24"/>
        </w:rPr>
        <w:t>4</w:t>
      </w:r>
      <w:r w:rsidR="0046386D" w:rsidRPr="00423FFC">
        <w:rPr>
          <w:rFonts w:ascii="Tw Cen MT" w:hAnsi="Tw Cen MT"/>
          <w:color w:val="000000" w:themeColor="text1"/>
          <w:sz w:val="24"/>
        </w:rPr>
        <w:t xml:space="preserve"> percent</w:t>
      </w:r>
      <w:r w:rsidR="006D10E6">
        <w:rPr>
          <w:rFonts w:ascii="Tw Cen MT" w:hAnsi="Tw Cen MT"/>
          <w:color w:val="000000" w:themeColor="text1"/>
          <w:sz w:val="24"/>
        </w:rPr>
        <w:t>,</w:t>
      </w:r>
      <w:r w:rsidR="0046386D" w:rsidRPr="00423FFC">
        <w:rPr>
          <w:rFonts w:ascii="Tw Cen MT" w:hAnsi="Tw Cen MT"/>
          <w:color w:val="000000" w:themeColor="text1"/>
          <w:sz w:val="24"/>
        </w:rPr>
        <w:t xml:space="preserve"> </w:t>
      </w:r>
      <w:r w:rsidR="009D64DC" w:rsidRPr="00423FFC">
        <w:rPr>
          <w:rFonts w:ascii="Tw Cen MT" w:hAnsi="Tw Cen MT"/>
          <w:color w:val="000000" w:themeColor="text1"/>
          <w:sz w:val="24"/>
        </w:rPr>
        <w:t>with t</w:t>
      </w:r>
      <w:r w:rsidR="009D64DC" w:rsidRPr="00423FFC">
        <w:rPr>
          <w:rFonts w:ascii="Tw Cen MT" w:hAnsi="Tw Cen MT"/>
          <w:color w:val="000000" w:themeColor="text1"/>
          <w:sz w:val="24"/>
          <w:szCs w:val="24"/>
        </w:rPr>
        <w:t xml:space="preserve">he pace </w:t>
      </w:r>
      <w:r w:rsidR="009D64DC" w:rsidRPr="00040E12">
        <w:rPr>
          <w:rFonts w:ascii="Tw Cen MT" w:hAnsi="Tw Cen MT"/>
          <w:color w:val="000000" w:themeColor="text1"/>
          <w:sz w:val="24"/>
          <w:szCs w:val="24"/>
        </w:rPr>
        <w:t xml:space="preserve">of </w:t>
      </w:r>
      <w:r w:rsidR="00C22F00" w:rsidRPr="00040E12">
        <w:rPr>
          <w:rFonts w:ascii="Tw Cen MT" w:hAnsi="Tw Cen MT"/>
          <w:color w:val="000000" w:themeColor="text1"/>
          <w:sz w:val="24"/>
          <w:szCs w:val="24"/>
        </w:rPr>
        <w:t>growth</w:t>
      </w:r>
      <w:r w:rsidR="009D64DC" w:rsidRPr="00040E12">
        <w:rPr>
          <w:rFonts w:ascii="Tw Cen MT" w:hAnsi="Tw Cen MT"/>
          <w:color w:val="000000" w:themeColor="text1"/>
          <w:sz w:val="24"/>
          <w:szCs w:val="24"/>
        </w:rPr>
        <w:t xml:space="preserve"> </w:t>
      </w:r>
      <w:r w:rsidR="004E34AC" w:rsidRPr="00040E12">
        <w:rPr>
          <w:rFonts w:ascii="Tw Cen MT" w:hAnsi="Tw Cen MT"/>
          <w:color w:val="000000" w:themeColor="text1"/>
          <w:sz w:val="24"/>
          <w:szCs w:val="24"/>
        </w:rPr>
        <w:t xml:space="preserve">at </w:t>
      </w:r>
      <w:r w:rsidR="00E41FC4" w:rsidRPr="00040E12">
        <w:rPr>
          <w:rFonts w:ascii="Tw Cen MT" w:hAnsi="Tw Cen MT"/>
          <w:color w:val="000000" w:themeColor="text1"/>
          <w:sz w:val="24"/>
          <w:szCs w:val="24"/>
        </w:rPr>
        <w:t>5.</w:t>
      </w:r>
      <w:r w:rsidR="00423FFC" w:rsidRPr="00040E12">
        <w:rPr>
          <w:rFonts w:ascii="Tw Cen MT" w:hAnsi="Tw Cen MT"/>
          <w:color w:val="000000" w:themeColor="text1"/>
          <w:sz w:val="24"/>
          <w:szCs w:val="24"/>
        </w:rPr>
        <w:t>7</w:t>
      </w:r>
      <w:r w:rsidR="00330D0F" w:rsidRPr="00040E12">
        <w:rPr>
          <w:rFonts w:ascii="Tw Cen MT" w:hAnsi="Tw Cen MT"/>
          <w:color w:val="000000" w:themeColor="text1"/>
          <w:sz w:val="24"/>
          <w:szCs w:val="24"/>
        </w:rPr>
        <w:t xml:space="preserve"> percent</w:t>
      </w:r>
      <w:r w:rsidR="00C22F00" w:rsidRPr="00040E12">
        <w:rPr>
          <w:rFonts w:ascii="Tw Cen MT" w:hAnsi="Tw Cen MT"/>
          <w:color w:val="000000" w:themeColor="text1"/>
          <w:sz w:val="24"/>
          <w:szCs w:val="24"/>
        </w:rPr>
        <w:t xml:space="preserve">. </w:t>
      </w:r>
      <w:r w:rsidR="002F1C9D" w:rsidRPr="00040E12">
        <w:rPr>
          <w:rFonts w:ascii="Tw Cen MT" w:hAnsi="Tw Cen MT"/>
          <w:color w:val="000000" w:themeColor="text1"/>
          <w:sz w:val="24"/>
          <w:szCs w:val="24"/>
        </w:rPr>
        <w:t xml:space="preserve">Total Nonfarm Employment at the national </w:t>
      </w:r>
      <w:r w:rsidR="000D4FEF" w:rsidRPr="00040E12">
        <w:rPr>
          <w:rFonts w:ascii="Tw Cen MT" w:hAnsi="Tw Cen MT"/>
          <w:color w:val="000000" w:themeColor="text1"/>
          <w:sz w:val="24"/>
          <w:szCs w:val="24"/>
        </w:rPr>
        <w:t xml:space="preserve">level </w:t>
      </w:r>
      <w:r w:rsidR="00C67507" w:rsidRPr="00040E12">
        <w:rPr>
          <w:rFonts w:ascii="Tw Cen MT" w:hAnsi="Tw Cen MT"/>
          <w:color w:val="000000" w:themeColor="text1"/>
          <w:sz w:val="24"/>
          <w:szCs w:val="24"/>
        </w:rPr>
        <w:t xml:space="preserve">added </w:t>
      </w:r>
      <w:r w:rsidR="00B15116" w:rsidRPr="00040E12">
        <w:rPr>
          <w:rFonts w:ascii="Tw Cen MT" w:hAnsi="Tw Cen MT"/>
          <w:color w:val="000000" w:themeColor="text1"/>
          <w:sz w:val="24"/>
          <w:szCs w:val="24"/>
        </w:rPr>
        <w:t>2</w:t>
      </w:r>
      <w:r w:rsidR="00241672" w:rsidRPr="00040E12">
        <w:rPr>
          <w:rFonts w:ascii="Tw Cen MT" w:hAnsi="Tw Cen MT"/>
          <w:color w:val="000000" w:themeColor="text1"/>
          <w:sz w:val="24"/>
          <w:szCs w:val="24"/>
        </w:rPr>
        <w:t>23</w:t>
      </w:r>
      <w:r w:rsidR="00BE15DC" w:rsidRPr="00040E12">
        <w:rPr>
          <w:rFonts w:ascii="Tw Cen MT" w:hAnsi="Tw Cen MT"/>
          <w:color w:val="000000" w:themeColor="text1"/>
          <w:sz w:val="24"/>
          <w:szCs w:val="24"/>
        </w:rPr>
        <w:t>,</w:t>
      </w:r>
      <w:r w:rsidR="002F1C9D" w:rsidRPr="00040E12">
        <w:rPr>
          <w:rFonts w:ascii="Tw Cen MT" w:hAnsi="Tw Cen MT"/>
          <w:color w:val="000000" w:themeColor="text1"/>
          <w:sz w:val="24"/>
          <w:szCs w:val="24"/>
        </w:rPr>
        <w:t xml:space="preserve">000 jobs in </w:t>
      </w:r>
      <w:r w:rsidR="00241672" w:rsidRPr="00040E12">
        <w:rPr>
          <w:rFonts w:ascii="Tw Cen MT" w:hAnsi="Tw Cen MT"/>
          <w:color w:val="000000" w:themeColor="text1"/>
          <w:sz w:val="24"/>
          <w:szCs w:val="24"/>
        </w:rPr>
        <w:t>Dec</w:t>
      </w:r>
      <w:r w:rsidR="004772C4" w:rsidRPr="00040E12">
        <w:rPr>
          <w:rFonts w:ascii="Tw Cen MT" w:hAnsi="Tw Cen MT"/>
          <w:color w:val="000000" w:themeColor="text1"/>
          <w:sz w:val="24"/>
          <w:szCs w:val="24"/>
        </w:rPr>
        <w:t>em</w:t>
      </w:r>
      <w:r w:rsidR="00B15116" w:rsidRPr="00040E12">
        <w:rPr>
          <w:rFonts w:ascii="Tw Cen MT" w:hAnsi="Tw Cen MT"/>
          <w:color w:val="000000" w:themeColor="text1"/>
          <w:sz w:val="24"/>
          <w:szCs w:val="24"/>
        </w:rPr>
        <w:t>ber</w:t>
      </w:r>
      <w:r w:rsidR="002F1C9D" w:rsidRPr="00040E12">
        <w:rPr>
          <w:rFonts w:ascii="Tw Cen MT" w:hAnsi="Tw Cen MT"/>
          <w:color w:val="000000" w:themeColor="text1"/>
          <w:sz w:val="24"/>
          <w:szCs w:val="24"/>
        </w:rPr>
        <w:t xml:space="preserve"> with the pace of </w:t>
      </w:r>
      <w:r w:rsidR="004E6646" w:rsidRPr="00040E12">
        <w:rPr>
          <w:rFonts w:ascii="Tw Cen MT" w:hAnsi="Tw Cen MT"/>
          <w:color w:val="000000" w:themeColor="text1"/>
          <w:sz w:val="24"/>
          <w:szCs w:val="24"/>
        </w:rPr>
        <w:t xml:space="preserve">growth </w:t>
      </w:r>
      <w:r w:rsidR="009F7C6A" w:rsidRPr="00040E12">
        <w:rPr>
          <w:rFonts w:ascii="Tw Cen MT" w:hAnsi="Tw Cen MT"/>
          <w:color w:val="000000" w:themeColor="text1"/>
          <w:sz w:val="24"/>
          <w:szCs w:val="24"/>
        </w:rPr>
        <w:t xml:space="preserve">at </w:t>
      </w:r>
      <w:r w:rsidR="00B15116" w:rsidRPr="00040E12">
        <w:rPr>
          <w:rFonts w:ascii="Tw Cen MT" w:hAnsi="Tw Cen MT"/>
          <w:color w:val="000000" w:themeColor="text1"/>
          <w:sz w:val="24"/>
          <w:szCs w:val="24"/>
        </w:rPr>
        <w:t>3.</w:t>
      </w:r>
      <w:r w:rsidR="00241672" w:rsidRPr="00040E12">
        <w:rPr>
          <w:rFonts w:ascii="Tw Cen MT" w:hAnsi="Tw Cen MT"/>
          <w:color w:val="000000" w:themeColor="text1"/>
          <w:sz w:val="24"/>
          <w:szCs w:val="24"/>
        </w:rPr>
        <w:t>0</w:t>
      </w:r>
      <w:r w:rsidR="00330D0F" w:rsidRPr="00040E12">
        <w:rPr>
          <w:rFonts w:ascii="Tw Cen MT" w:hAnsi="Tw Cen MT"/>
          <w:color w:val="000000" w:themeColor="text1"/>
          <w:sz w:val="24"/>
          <w:szCs w:val="24"/>
        </w:rPr>
        <w:t xml:space="preserve"> percent. </w:t>
      </w:r>
      <w:r w:rsidR="009B0B11">
        <w:rPr>
          <w:rFonts w:ascii="Tw Cen MT" w:hAnsi="Tw Cen MT"/>
          <w:color w:val="000000" w:themeColor="text1"/>
          <w:sz w:val="24"/>
          <w:szCs w:val="24"/>
        </w:rPr>
        <w:t xml:space="preserve">While the pace of job growth locally </w:t>
      </w:r>
      <w:r w:rsidR="009B0B11" w:rsidRPr="00EB0585">
        <w:rPr>
          <w:rFonts w:ascii="Tw Cen MT" w:hAnsi="Tw Cen MT"/>
          <w:color w:val="000000" w:themeColor="text1"/>
          <w:sz w:val="24"/>
          <w:szCs w:val="24"/>
        </w:rPr>
        <w:t>has fallen over the last three consecutive months</w:t>
      </w:r>
      <w:r w:rsidR="00482924" w:rsidRPr="00EB0585">
        <w:rPr>
          <w:rFonts w:ascii="Tw Cen MT" w:hAnsi="Tw Cen MT"/>
          <w:color w:val="000000" w:themeColor="text1"/>
          <w:sz w:val="24"/>
          <w:szCs w:val="24"/>
        </w:rPr>
        <w:t xml:space="preserve"> it has fallen for the last seven consecutive months </w:t>
      </w:r>
      <w:r w:rsidR="009B0B11" w:rsidRPr="00EB0585">
        <w:rPr>
          <w:rFonts w:ascii="Tw Cen MT" w:hAnsi="Tw Cen MT"/>
          <w:color w:val="000000" w:themeColor="text1"/>
          <w:sz w:val="24"/>
          <w:szCs w:val="24"/>
        </w:rPr>
        <w:t>at the national level</w:t>
      </w:r>
      <w:r w:rsidR="00482924" w:rsidRPr="00EB0585">
        <w:rPr>
          <w:rFonts w:ascii="Tw Cen MT" w:hAnsi="Tw Cen MT"/>
          <w:color w:val="000000" w:themeColor="text1"/>
          <w:sz w:val="24"/>
          <w:szCs w:val="24"/>
        </w:rPr>
        <w:t xml:space="preserve">. </w:t>
      </w:r>
      <w:r w:rsidR="00761504" w:rsidRPr="00EB0585">
        <w:rPr>
          <w:rFonts w:ascii="Tw Cen MT" w:hAnsi="Tw Cen MT"/>
          <w:color w:val="000000" w:themeColor="text1"/>
          <w:sz w:val="24"/>
          <w:szCs w:val="24"/>
        </w:rPr>
        <w:t xml:space="preserve">Payrolls </w:t>
      </w:r>
      <w:r w:rsidR="00292C14" w:rsidRPr="00EB0585">
        <w:rPr>
          <w:rFonts w:ascii="Tw Cen MT" w:hAnsi="Tw Cen MT"/>
          <w:color w:val="000000" w:themeColor="text1"/>
          <w:sz w:val="24"/>
          <w:szCs w:val="24"/>
        </w:rPr>
        <w:t xml:space="preserve">in the H-W-S MSA </w:t>
      </w:r>
      <w:r w:rsidR="00761504" w:rsidRPr="00EB0585">
        <w:rPr>
          <w:rFonts w:ascii="Tw Cen MT" w:hAnsi="Tw Cen MT"/>
          <w:color w:val="000000" w:themeColor="text1"/>
          <w:sz w:val="24"/>
          <w:szCs w:val="24"/>
        </w:rPr>
        <w:t>were 129,200 jobs higher than pre-pandemic levels of February 2020.</w:t>
      </w:r>
      <w:r w:rsidR="004E6646" w:rsidRPr="00EB0585">
        <w:rPr>
          <w:rFonts w:ascii="Tw Cen MT" w:hAnsi="Tw Cen MT"/>
          <w:color w:val="000000" w:themeColor="text1"/>
          <w:sz w:val="24"/>
          <w:szCs w:val="24"/>
        </w:rPr>
        <w:t xml:space="preserve"> </w:t>
      </w:r>
      <w:r w:rsidR="002F1C9D" w:rsidRPr="00EB0585">
        <w:rPr>
          <w:rFonts w:ascii="Tw Cen MT" w:hAnsi="Tw Cen MT"/>
          <w:color w:val="000000" w:themeColor="text1"/>
          <w:sz w:val="24"/>
          <w:szCs w:val="24"/>
        </w:rPr>
        <w:t xml:space="preserve"> </w:t>
      </w:r>
      <w:r w:rsidR="0097350B" w:rsidRPr="00EB0585">
        <w:rPr>
          <w:rFonts w:ascii="Tw Cen MT" w:hAnsi="Tw Cen MT"/>
          <w:color w:val="000000" w:themeColor="text1"/>
          <w:sz w:val="24"/>
          <w:szCs w:val="24"/>
        </w:rPr>
        <w:t xml:space="preserve"> </w:t>
      </w:r>
      <w:r w:rsidR="009D64DC" w:rsidRPr="00EB0585">
        <w:rPr>
          <w:rFonts w:ascii="Tw Cen MT" w:hAnsi="Tw Cen MT"/>
          <w:color w:val="000000" w:themeColor="text1"/>
          <w:sz w:val="24"/>
          <w:szCs w:val="24"/>
        </w:rPr>
        <w:t xml:space="preserve">   </w:t>
      </w:r>
    </w:p>
    <w:p w14:paraId="7488BABF" w14:textId="77777777" w:rsidR="009D64DC" w:rsidRPr="00EB0585" w:rsidRDefault="009D64DC" w:rsidP="009D64DC">
      <w:pPr>
        <w:pStyle w:val="Header"/>
        <w:jc w:val="both"/>
        <w:rPr>
          <w:rFonts w:ascii="Tw Cen MT" w:hAnsi="Tw Cen MT"/>
          <w:color w:val="000000" w:themeColor="text1"/>
          <w:sz w:val="24"/>
          <w:szCs w:val="24"/>
        </w:rPr>
      </w:pPr>
    </w:p>
    <w:p w14:paraId="14EBE21B" w14:textId="617A9E01" w:rsidR="00FB76DE" w:rsidRPr="00EB0585" w:rsidRDefault="00297E76" w:rsidP="00FB76DE">
      <w:pPr>
        <w:pStyle w:val="Header"/>
        <w:jc w:val="both"/>
        <w:rPr>
          <w:rFonts w:ascii="Tw Cen MT" w:hAnsi="Tw Cen MT"/>
          <w:color w:val="000000" w:themeColor="text1"/>
          <w:sz w:val="24"/>
        </w:rPr>
      </w:pPr>
      <w:r w:rsidRPr="00EB0585">
        <w:rPr>
          <w:rFonts w:ascii="Tw Cen MT" w:hAnsi="Tw Cen MT"/>
          <w:color w:val="000000" w:themeColor="text1"/>
          <w:sz w:val="24"/>
        </w:rPr>
        <w:t xml:space="preserve">Looking at growth over </w:t>
      </w:r>
      <w:r w:rsidR="008D5136" w:rsidRPr="00EB0585">
        <w:rPr>
          <w:rFonts w:ascii="Tw Cen MT" w:hAnsi="Tw Cen MT"/>
          <w:color w:val="000000" w:themeColor="text1"/>
          <w:sz w:val="24"/>
        </w:rPr>
        <w:t xml:space="preserve">a more long-term basis, </w:t>
      </w:r>
      <w:r w:rsidR="00DC08C3" w:rsidRPr="00EB0585">
        <w:rPr>
          <w:rFonts w:ascii="Tw Cen MT" w:hAnsi="Tw Cen MT"/>
          <w:color w:val="000000" w:themeColor="text1"/>
          <w:sz w:val="24"/>
        </w:rPr>
        <w:t>Houston has been amo</w:t>
      </w:r>
      <w:r w:rsidR="00D738FE" w:rsidRPr="00EB0585">
        <w:rPr>
          <w:rFonts w:ascii="Tw Cen MT" w:hAnsi="Tw Cen MT"/>
          <w:color w:val="000000" w:themeColor="text1"/>
          <w:sz w:val="24"/>
        </w:rPr>
        <w:t>n</w:t>
      </w:r>
      <w:r w:rsidR="00DC08C3" w:rsidRPr="00EB0585">
        <w:rPr>
          <w:rFonts w:ascii="Tw Cen MT" w:hAnsi="Tw Cen MT"/>
          <w:color w:val="000000" w:themeColor="text1"/>
          <w:sz w:val="24"/>
        </w:rPr>
        <w:t xml:space="preserve">g the fastest-growing cities </w:t>
      </w:r>
      <w:r w:rsidR="00D738FE" w:rsidRPr="00EB0585">
        <w:rPr>
          <w:rFonts w:ascii="Tw Cen MT" w:hAnsi="Tw Cen MT"/>
          <w:color w:val="000000" w:themeColor="text1"/>
          <w:sz w:val="24"/>
        </w:rPr>
        <w:t xml:space="preserve">in the U.S. </w:t>
      </w:r>
      <w:r w:rsidR="00E273DC" w:rsidRPr="00EB0585">
        <w:rPr>
          <w:rFonts w:ascii="Tw Cen MT" w:hAnsi="Tw Cen MT"/>
          <w:color w:val="000000" w:themeColor="text1"/>
          <w:sz w:val="24"/>
        </w:rPr>
        <w:t>and as a result l</w:t>
      </w:r>
      <w:r w:rsidR="00E96C39" w:rsidRPr="00EB0585">
        <w:rPr>
          <w:rFonts w:ascii="Tw Cen MT" w:hAnsi="Tw Cen MT"/>
          <w:color w:val="000000" w:themeColor="text1"/>
          <w:sz w:val="24"/>
        </w:rPr>
        <w:t xml:space="preserve">ong-term job growth </w:t>
      </w:r>
      <w:r w:rsidR="00330F6C" w:rsidRPr="00EB0585">
        <w:rPr>
          <w:rFonts w:ascii="Tw Cen MT" w:hAnsi="Tw Cen MT"/>
          <w:color w:val="000000" w:themeColor="text1"/>
          <w:sz w:val="24"/>
        </w:rPr>
        <w:t xml:space="preserve">has historically </w:t>
      </w:r>
      <w:r w:rsidR="00E96C39" w:rsidRPr="00EB0585">
        <w:rPr>
          <w:rFonts w:ascii="Tw Cen MT" w:hAnsi="Tw Cen MT"/>
          <w:color w:val="000000" w:themeColor="text1"/>
          <w:sz w:val="24"/>
        </w:rPr>
        <w:t>outpace</w:t>
      </w:r>
      <w:r w:rsidR="00330F6C" w:rsidRPr="00EB0585">
        <w:rPr>
          <w:rFonts w:ascii="Tw Cen MT" w:hAnsi="Tw Cen MT"/>
          <w:color w:val="000000" w:themeColor="text1"/>
          <w:sz w:val="24"/>
        </w:rPr>
        <w:t>d</w:t>
      </w:r>
      <w:r w:rsidR="00E96C39" w:rsidRPr="00EB0585">
        <w:rPr>
          <w:rFonts w:ascii="Tw Cen MT" w:hAnsi="Tw Cen MT"/>
          <w:color w:val="000000" w:themeColor="text1"/>
          <w:sz w:val="24"/>
        </w:rPr>
        <w:t xml:space="preserve"> that of the nation. </w:t>
      </w:r>
      <w:r w:rsidR="00FA3422" w:rsidRPr="00EB0585">
        <w:rPr>
          <w:rFonts w:ascii="Tw Cen MT" w:hAnsi="Tw Cen MT"/>
          <w:color w:val="000000" w:themeColor="text1"/>
          <w:sz w:val="24"/>
        </w:rPr>
        <w:t>P</w:t>
      </w:r>
      <w:r w:rsidR="00C61F99" w:rsidRPr="00EB0585">
        <w:rPr>
          <w:rFonts w:ascii="Tw Cen MT" w:hAnsi="Tw Cen MT"/>
          <w:color w:val="000000" w:themeColor="text1"/>
          <w:sz w:val="24"/>
        </w:rPr>
        <w:t>ayrolls in the H-W-S MSA</w:t>
      </w:r>
      <w:r w:rsidR="00FA3422" w:rsidRPr="00EB0585">
        <w:rPr>
          <w:rFonts w:ascii="Tw Cen MT" w:hAnsi="Tw Cen MT"/>
          <w:color w:val="000000" w:themeColor="text1"/>
          <w:sz w:val="24"/>
        </w:rPr>
        <w:t xml:space="preserve"> </w:t>
      </w:r>
      <w:r w:rsidR="00E96C39" w:rsidRPr="00EB0585">
        <w:rPr>
          <w:rFonts w:ascii="Tw Cen MT" w:hAnsi="Tw Cen MT"/>
          <w:color w:val="000000" w:themeColor="text1"/>
          <w:sz w:val="24"/>
        </w:rPr>
        <w:t xml:space="preserve">are </w:t>
      </w:r>
      <w:r w:rsidR="00FA3422" w:rsidRPr="00EB0585">
        <w:rPr>
          <w:rFonts w:ascii="Tw Cen MT" w:hAnsi="Tw Cen MT"/>
          <w:color w:val="000000" w:themeColor="text1"/>
          <w:sz w:val="24"/>
        </w:rPr>
        <w:t xml:space="preserve">currently up </w:t>
      </w:r>
      <w:r w:rsidR="00BA49C3" w:rsidRPr="00EB0585">
        <w:rPr>
          <w:rFonts w:ascii="Tw Cen MT" w:hAnsi="Tw Cen MT"/>
          <w:color w:val="000000" w:themeColor="text1"/>
          <w:sz w:val="24"/>
        </w:rPr>
        <w:t>2</w:t>
      </w:r>
      <w:r w:rsidR="00711EAA" w:rsidRPr="00EB0585">
        <w:rPr>
          <w:rFonts w:ascii="Tw Cen MT" w:hAnsi="Tw Cen MT"/>
          <w:color w:val="000000" w:themeColor="text1"/>
          <w:sz w:val="24"/>
        </w:rPr>
        <w:t>5.3</w:t>
      </w:r>
      <w:r w:rsidR="00FA3422" w:rsidRPr="00EB0585">
        <w:rPr>
          <w:rFonts w:ascii="Tw Cen MT" w:hAnsi="Tw Cen MT"/>
          <w:color w:val="000000" w:themeColor="text1"/>
          <w:sz w:val="24"/>
        </w:rPr>
        <w:t xml:space="preserve"> percent above </w:t>
      </w:r>
      <w:r w:rsidR="00E96C39" w:rsidRPr="00EB0585">
        <w:rPr>
          <w:rFonts w:ascii="Tw Cen MT" w:hAnsi="Tw Cen MT"/>
          <w:color w:val="000000" w:themeColor="text1"/>
          <w:sz w:val="24"/>
        </w:rPr>
        <w:t>their peak prior to The Great Recession</w:t>
      </w:r>
      <w:r w:rsidR="0097350B" w:rsidRPr="00EB0585">
        <w:rPr>
          <w:rFonts w:ascii="Tw Cen MT" w:hAnsi="Tw Cen MT"/>
          <w:color w:val="000000" w:themeColor="text1"/>
          <w:sz w:val="24"/>
        </w:rPr>
        <w:t xml:space="preserve"> </w:t>
      </w:r>
      <w:r w:rsidR="00E96C39" w:rsidRPr="00EB0585">
        <w:rPr>
          <w:rFonts w:ascii="Tw Cen MT" w:hAnsi="Tw Cen MT"/>
          <w:color w:val="000000" w:themeColor="text1"/>
          <w:sz w:val="24"/>
        </w:rPr>
        <w:t>while p</w:t>
      </w:r>
      <w:r w:rsidR="00C61F99" w:rsidRPr="00EB0585">
        <w:rPr>
          <w:rFonts w:ascii="Tw Cen MT" w:hAnsi="Tw Cen MT"/>
          <w:color w:val="000000" w:themeColor="text1"/>
          <w:sz w:val="24"/>
        </w:rPr>
        <w:t xml:space="preserve">ayrolls at the national level </w:t>
      </w:r>
      <w:r w:rsidR="00E96C39" w:rsidRPr="00EB0585">
        <w:rPr>
          <w:rFonts w:ascii="Tw Cen MT" w:hAnsi="Tw Cen MT"/>
          <w:color w:val="000000" w:themeColor="text1"/>
          <w:sz w:val="24"/>
        </w:rPr>
        <w:t xml:space="preserve">are only up </w:t>
      </w:r>
      <w:r w:rsidR="002A730F" w:rsidRPr="00EB0585">
        <w:rPr>
          <w:rFonts w:ascii="Tw Cen MT" w:hAnsi="Tw Cen MT"/>
          <w:color w:val="000000" w:themeColor="text1"/>
          <w:sz w:val="24"/>
        </w:rPr>
        <w:t>1</w:t>
      </w:r>
      <w:r w:rsidR="00711EAA" w:rsidRPr="00EB0585">
        <w:rPr>
          <w:rFonts w:ascii="Tw Cen MT" w:hAnsi="Tw Cen MT"/>
          <w:color w:val="000000" w:themeColor="text1"/>
          <w:sz w:val="24"/>
        </w:rPr>
        <w:t>1.1</w:t>
      </w:r>
      <w:r w:rsidR="0097350B" w:rsidRPr="00EB0585">
        <w:rPr>
          <w:rFonts w:ascii="Tw Cen MT" w:hAnsi="Tw Cen MT"/>
          <w:color w:val="000000" w:themeColor="text1"/>
          <w:sz w:val="24"/>
        </w:rPr>
        <w:t xml:space="preserve"> percent. </w:t>
      </w:r>
      <w:r w:rsidR="00C61F99" w:rsidRPr="00EB0585">
        <w:rPr>
          <w:rFonts w:ascii="Tw Cen MT" w:hAnsi="Tw Cen MT"/>
          <w:color w:val="000000" w:themeColor="text1"/>
          <w:sz w:val="24"/>
        </w:rPr>
        <w:t xml:space="preserve"> </w:t>
      </w:r>
    </w:p>
    <w:p w14:paraId="75C15522" w14:textId="77777777" w:rsidR="00FB76DE" w:rsidRPr="00404CD9" w:rsidRDefault="00FB76DE" w:rsidP="00DD3E10">
      <w:pPr>
        <w:pStyle w:val="Header"/>
        <w:jc w:val="center"/>
        <w:rPr>
          <w:rFonts w:ascii="Tw Cen MT" w:hAnsi="Tw Cen MT"/>
          <w:color w:val="FF0000"/>
        </w:rPr>
      </w:pPr>
    </w:p>
    <w:p w14:paraId="658DC08D" w14:textId="77777777" w:rsidR="00923E29" w:rsidRPr="00404CD9" w:rsidRDefault="00923E29" w:rsidP="00923E29">
      <w:pPr>
        <w:pStyle w:val="Header"/>
        <w:jc w:val="both"/>
        <w:rPr>
          <w:rFonts w:ascii="Tw Cen MT" w:hAnsi="Tw Cen MT"/>
          <w:color w:val="FF0000"/>
          <w:sz w:val="8"/>
          <w:szCs w:val="8"/>
        </w:rPr>
      </w:pPr>
    </w:p>
    <w:p w14:paraId="0A20DAFC" w14:textId="7B5BD51E" w:rsidR="00923E29" w:rsidRDefault="00A164B2" w:rsidP="00923E29">
      <w:pPr>
        <w:pStyle w:val="Header"/>
        <w:jc w:val="center"/>
        <w:rPr>
          <w:rFonts w:ascii="Tw Cen MT" w:hAnsi="Tw Cen MT"/>
          <w:color w:val="000000" w:themeColor="text1"/>
        </w:rPr>
      </w:pPr>
      <w:r w:rsidRPr="00A164B2">
        <w:rPr>
          <w:noProof/>
        </w:rPr>
        <w:drawing>
          <wp:inline distT="0" distB="0" distL="0" distR="0" wp14:anchorId="6079E65C" wp14:editId="3644CDE4">
            <wp:extent cx="5632704" cy="3822192"/>
            <wp:effectExtent l="0" t="0" r="635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32704" cy="3822192"/>
                    </a:xfrm>
                    <a:prstGeom prst="rect">
                      <a:avLst/>
                    </a:prstGeom>
                    <a:noFill/>
                    <a:ln>
                      <a:noFill/>
                    </a:ln>
                  </pic:spPr>
                </pic:pic>
              </a:graphicData>
            </a:graphic>
          </wp:inline>
        </w:drawing>
      </w:r>
    </w:p>
    <w:p w14:paraId="6CB0B3D6" w14:textId="77777777" w:rsidR="00824E49" w:rsidRPr="003C1AEF" w:rsidRDefault="00824E49" w:rsidP="00923E29">
      <w:pPr>
        <w:pStyle w:val="Header"/>
        <w:jc w:val="center"/>
        <w:rPr>
          <w:rFonts w:ascii="Tw Cen MT" w:hAnsi="Tw Cen MT"/>
          <w:color w:val="000000" w:themeColor="text1"/>
          <w:sz w:val="16"/>
          <w:szCs w:val="16"/>
        </w:rPr>
      </w:pPr>
    </w:p>
    <w:p w14:paraId="01F6D9F5" w14:textId="5EC99B3C" w:rsidR="00DB4B6F" w:rsidRDefault="00404CD9" w:rsidP="00923E29">
      <w:pPr>
        <w:pStyle w:val="Header"/>
        <w:jc w:val="center"/>
        <w:rPr>
          <w:rFonts w:ascii="Tw Cen MT" w:hAnsi="Tw Cen MT"/>
          <w:color w:val="000000" w:themeColor="text1"/>
        </w:rPr>
      </w:pPr>
      <w:r w:rsidRPr="00404CD9">
        <w:rPr>
          <w:noProof/>
        </w:rPr>
        <w:drawing>
          <wp:inline distT="0" distB="0" distL="0" distR="0" wp14:anchorId="46BC37DF" wp14:editId="47C79626">
            <wp:extent cx="5623560" cy="407822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23560" cy="4078224"/>
                    </a:xfrm>
                    <a:prstGeom prst="rect">
                      <a:avLst/>
                    </a:prstGeom>
                    <a:noFill/>
                    <a:ln>
                      <a:noFill/>
                    </a:ln>
                  </pic:spPr>
                </pic:pic>
              </a:graphicData>
            </a:graphic>
          </wp:inline>
        </w:drawing>
      </w:r>
    </w:p>
    <w:p w14:paraId="53B50968" w14:textId="77777777" w:rsidR="002F3F82" w:rsidRPr="00865192" w:rsidRDefault="002F3F82" w:rsidP="00923E29">
      <w:pPr>
        <w:pStyle w:val="Header"/>
        <w:jc w:val="center"/>
        <w:rPr>
          <w:rFonts w:ascii="Tw Cen MT" w:hAnsi="Tw Cen MT"/>
          <w:color w:val="000000" w:themeColor="text1"/>
        </w:rPr>
      </w:pPr>
    </w:p>
    <w:p w14:paraId="7BCA5992" w14:textId="7AC8B4A1" w:rsidR="00FB76DE" w:rsidRPr="00FF27C6" w:rsidRDefault="00FB76DE" w:rsidP="00747CC0">
      <w:pPr>
        <w:jc w:val="both"/>
        <w:rPr>
          <w:rFonts w:ascii="Tw Cen MT" w:hAnsi="Tw Cen MT"/>
          <w:b/>
          <w:color w:val="000000" w:themeColor="text1"/>
          <w:sz w:val="24"/>
        </w:rPr>
      </w:pPr>
      <w:r w:rsidRPr="00FF27C6">
        <w:rPr>
          <w:rFonts w:ascii="Tw Cen MT" w:hAnsi="Tw Cen MT"/>
          <w:b/>
          <w:color w:val="000000" w:themeColor="text1"/>
          <w:sz w:val="24"/>
        </w:rPr>
        <w:t xml:space="preserve">Details by Industry Sector </w:t>
      </w:r>
    </w:p>
    <w:p w14:paraId="1D1F23EA" w14:textId="77777777" w:rsidR="00FB76DE" w:rsidRPr="00FF27C6" w:rsidRDefault="00FB76DE" w:rsidP="00747CC0">
      <w:pPr>
        <w:jc w:val="both"/>
        <w:rPr>
          <w:rFonts w:ascii="Tw Cen MT" w:hAnsi="Tw Cen MT"/>
          <w:bCs/>
          <w:color w:val="000000" w:themeColor="text1"/>
          <w:sz w:val="16"/>
          <w:szCs w:val="12"/>
        </w:rPr>
      </w:pPr>
    </w:p>
    <w:p w14:paraId="516E272E" w14:textId="540B4345" w:rsidR="00424EE1" w:rsidRPr="00FF27C6" w:rsidRDefault="006053DF" w:rsidP="00747CC0">
      <w:pPr>
        <w:jc w:val="both"/>
        <w:rPr>
          <w:rFonts w:ascii="Tw Cen MT" w:hAnsi="Tw Cen MT"/>
          <w:bCs/>
          <w:color w:val="000000" w:themeColor="text1"/>
          <w:sz w:val="24"/>
        </w:rPr>
      </w:pPr>
      <w:r w:rsidRPr="00FF27C6">
        <w:rPr>
          <w:rFonts w:ascii="Tw Cen MT" w:hAnsi="Tw Cen MT"/>
          <w:b/>
          <w:color w:val="000000" w:themeColor="text1"/>
          <w:sz w:val="24"/>
        </w:rPr>
        <w:t>Mining and Logging</w:t>
      </w:r>
      <w:r w:rsidRPr="00FF27C6">
        <w:rPr>
          <w:rFonts w:ascii="Tw Cen MT" w:hAnsi="Tw Cen MT"/>
          <w:bCs/>
          <w:color w:val="000000" w:themeColor="text1"/>
          <w:sz w:val="24"/>
        </w:rPr>
        <w:t xml:space="preserve"> </w:t>
      </w:r>
      <w:r w:rsidR="00343789" w:rsidRPr="00FF27C6">
        <w:rPr>
          <w:rFonts w:ascii="Tw Cen MT" w:hAnsi="Tw Cen MT"/>
          <w:bCs/>
          <w:color w:val="000000" w:themeColor="text1"/>
          <w:sz w:val="24"/>
        </w:rPr>
        <w:t xml:space="preserve">added </w:t>
      </w:r>
      <w:r w:rsidR="003B4168" w:rsidRPr="00FF27C6">
        <w:rPr>
          <w:rFonts w:ascii="Tw Cen MT" w:hAnsi="Tw Cen MT"/>
          <w:bCs/>
          <w:color w:val="000000" w:themeColor="text1"/>
          <w:sz w:val="24"/>
        </w:rPr>
        <w:t>2</w:t>
      </w:r>
      <w:r w:rsidR="00343789" w:rsidRPr="00FF27C6">
        <w:rPr>
          <w:rFonts w:ascii="Tw Cen MT" w:hAnsi="Tw Cen MT"/>
          <w:bCs/>
          <w:color w:val="000000" w:themeColor="text1"/>
          <w:sz w:val="24"/>
        </w:rPr>
        <w:t xml:space="preserve">00 jobs in </w:t>
      </w:r>
      <w:r w:rsidR="003B4168" w:rsidRPr="00FF27C6">
        <w:rPr>
          <w:rFonts w:ascii="Tw Cen MT" w:hAnsi="Tw Cen MT"/>
          <w:bCs/>
          <w:color w:val="000000" w:themeColor="text1"/>
          <w:sz w:val="24"/>
        </w:rPr>
        <w:t>Dec</w:t>
      </w:r>
      <w:r w:rsidR="006E1638" w:rsidRPr="00FF27C6">
        <w:rPr>
          <w:rFonts w:ascii="Tw Cen MT" w:hAnsi="Tw Cen MT"/>
          <w:bCs/>
          <w:color w:val="000000" w:themeColor="text1"/>
          <w:sz w:val="24"/>
        </w:rPr>
        <w:t>em</w:t>
      </w:r>
      <w:r w:rsidR="00343789" w:rsidRPr="00FF27C6">
        <w:rPr>
          <w:rFonts w:ascii="Tw Cen MT" w:hAnsi="Tw Cen MT"/>
          <w:bCs/>
          <w:color w:val="000000" w:themeColor="text1"/>
          <w:sz w:val="24"/>
        </w:rPr>
        <w:t xml:space="preserve">ber, up </w:t>
      </w:r>
      <w:r w:rsidR="00B535CD" w:rsidRPr="00FF27C6">
        <w:rPr>
          <w:rFonts w:ascii="Tw Cen MT" w:hAnsi="Tw Cen MT"/>
          <w:bCs/>
          <w:color w:val="000000" w:themeColor="text1"/>
          <w:sz w:val="24"/>
        </w:rPr>
        <w:t>0.3</w:t>
      </w:r>
      <w:r w:rsidR="00343789" w:rsidRPr="00FF27C6">
        <w:rPr>
          <w:rFonts w:ascii="Tw Cen MT" w:hAnsi="Tw Cen MT"/>
          <w:bCs/>
          <w:color w:val="000000" w:themeColor="text1"/>
          <w:sz w:val="24"/>
        </w:rPr>
        <w:t xml:space="preserve"> percent</w:t>
      </w:r>
      <w:r w:rsidR="00DD4294" w:rsidRPr="00FF27C6">
        <w:rPr>
          <w:rFonts w:ascii="Tw Cen MT" w:hAnsi="Tw Cen MT"/>
          <w:bCs/>
          <w:color w:val="000000" w:themeColor="text1"/>
          <w:sz w:val="24"/>
        </w:rPr>
        <w:t xml:space="preserve">. </w:t>
      </w:r>
      <w:r w:rsidR="006F39FD" w:rsidRPr="00FF27C6">
        <w:rPr>
          <w:rFonts w:ascii="Tw Cen MT" w:hAnsi="Tw Cen MT"/>
          <w:bCs/>
          <w:color w:val="000000" w:themeColor="text1"/>
          <w:sz w:val="24"/>
        </w:rPr>
        <w:t>G</w:t>
      </w:r>
      <w:r w:rsidR="003772FA" w:rsidRPr="00FF27C6">
        <w:rPr>
          <w:rFonts w:ascii="Tw Cen MT" w:hAnsi="Tw Cen MT"/>
          <w:bCs/>
          <w:color w:val="000000" w:themeColor="text1"/>
          <w:sz w:val="24"/>
        </w:rPr>
        <w:t xml:space="preserve">ains were </w:t>
      </w:r>
      <w:r w:rsidR="00265262" w:rsidRPr="00FF27C6">
        <w:rPr>
          <w:rFonts w:ascii="Tw Cen MT" w:hAnsi="Tw Cen MT"/>
          <w:bCs/>
          <w:color w:val="000000" w:themeColor="text1"/>
          <w:sz w:val="24"/>
        </w:rPr>
        <w:t>found in Oil and Gas Extraction</w:t>
      </w:r>
      <w:r w:rsidR="00F31109" w:rsidRPr="00FF27C6">
        <w:rPr>
          <w:rFonts w:ascii="Tw Cen MT" w:hAnsi="Tw Cen MT"/>
          <w:bCs/>
          <w:color w:val="000000" w:themeColor="text1"/>
          <w:sz w:val="24"/>
        </w:rPr>
        <w:t xml:space="preserve"> and Support Activities for Mining, up 200 jobs each. A loss of 200 jobs in undefined areas of Mining and Logging offset </w:t>
      </w:r>
      <w:r w:rsidR="006C1A91" w:rsidRPr="00FF27C6">
        <w:rPr>
          <w:rFonts w:ascii="Tw Cen MT" w:hAnsi="Tw Cen MT"/>
          <w:bCs/>
          <w:color w:val="000000" w:themeColor="text1"/>
          <w:sz w:val="24"/>
        </w:rPr>
        <w:t xml:space="preserve">the increases. </w:t>
      </w:r>
      <w:r w:rsidR="00265262" w:rsidRPr="00FF27C6">
        <w:rPr>
          <w:rFonts w:ascii="Tw Cen MT" w:hAnsi="Tw Cen MT"/>
          <w:bCs/>
          <w:color w:val="000000" w:themeColor="text1"/>
          <w:sz w:val="24"/>
        </w:rPr>
        <w:t xml:space="preserve"> </w:t>
      </w:r>
      <w:r w:rsidR="00DE4FC9" w:rsidRPr="00FF27C6">
        <w:rPr>
          <w:rFonts w:ascii="Tw Cen MT" w:hAnsi="Tw Cen MT"/>
          <w:bCs/>
          <w:color w:val="000000" w:themeColor="text1"/>
          <w:sz w:val="24"/>
        </w:rPr>
        <w:t xml:space="preserve"> </w:t>
      </w:r>
    </w:p>
    <w:p w14:paraId="3BD7CBBD" w14:textId="77777777" w:rsidR="00424EE1" w:rsidRPr="00FF27C6" w:rsidRDefault="00424EE1" w:rsidP="00747CC0">
      <w:pPr>
        <w:jc w:val="both"/>
        <w:rPr>
          <w:rFonts w:ascii="Tw Cen MT" w:hAnsi="Tw Cen MT"/>
          <w:bCs/>
          <w:color w:val="000000" w:themeColor="text1"/>
          <w:sz w:val="12"/>
          <w:szCs w:val="12"/>
        </w:rPr>
      </w:pPr>
    </w:p>
    <w:p w14:paraId="2511209C" w14:textId="69A6B512" w:rsidR="008F7594" w:rsidRPr="00FF27C6" w:rsidRDefault="005D5385" w:rsidP="00747CC0">
      <w:pPr>
        <w:jc w:val="both"/>
        <w:rPr>
          <w:rFonts w:ascii="Tw Cen MT" w:hAnsi="Tw Cen MT"/>
          <w:color w:val="000000" w:themeColor="text1"/>
          <w:sz w:val="24"/>
          <w:szCs w:val="24"/>
        </w:rPr>
      </w:pPr>
      <w:r w:rsidRPr="00FF27C6">
        <w:rPr>
          <w:rFonts w:ascii="Tw Cen MT" w:hAnsi="Tw Cen MT"/>
          <w:color w:val="000000" w:themeColor="text1"/>
          <w:sz w:val="24"/>
          <w:szCs w:val="24"/>
        </w:rPr>
        <w:t xml:space="preserve">Mining and Logging </w:t>
      </w:r>
      <w:r w:rsidR="00144E5D" w:rsidRPr="00FF27C6">
        <w:rPr>
          <w:rFonts w:ascii="Tw Cen MT" w:hAnsi="Tw Cen MT"/>
          <w:color w:val="000000" w:themeColor="text1"/>
          <w:sz w:val="24"/>
          <w:szCs w:val="24"/>
        </w:rPr>
        <w:t xml:space="preserve">was </w:t>
      </w:r>
      <w:r w:rsidR="00EC1D8D" w:rsidRPr="00FF27C6">
        <w:rPr>
          <w:rFonts w:ascii="Tw Cen MT" w:hAnsi="Tw Cen MT"/>
          <w:color w:val="000000" w:themeColor="text1"/>
          <w:sz w:val="24"/>
          <w:szCs w:val="24"/>
        </w:rPr>
        <w:t xml:space="preserve">the </w:t>
      </w:r>
      <w:r w:rsidR="0051556A" w:rsidRPr="00FF27C6">
        <w:rPr>
          <w:rFonts w:ascii="Tw Cen MT" w:hAnsi="Tw Cen MT"/>
          <w:color w:val="000000" w:themeColor="text1"/>
          <w:sz w:val="24"/>
          <w:szCs w:val="24"/>
        </w:rPr>
        <w:t xml:space="preserve">second </w:t>
      </w:r>
      <w:r w:rsidR="00EC1D8D" w:rsidRPr="00FF27C6">
        <w:rPr>
          <w:rFonts w:ascii="Tw Cen MT" w:hAnsi="Tw Cen MT"/>
          <w:color w:val="000000" w:themeColor="text1"/>
          <w:sz w:val="24"/>
          <w:szCs w:val="24"/>
        </w:rPr>
        <w:t xml:space="preserve">fastest growing industry </w:t>
      </w:r>
      <w:r w:rsidR="000B5348" w:rsidRPr="00FF27C6">
        <w:rPr>
          <w:rFonts w:ascii="Tw Cen MT" w:hAnsi="Tw Cen MT"/>
          <w:color w:val="000000" w:themeColor="text1"/>
          <w:sz w:val="24"/>
          <w:szCs w:val="24"/>
        </w:rPr>
        <w:t xml:space="preserve">in the Houston MSA with the pace of job growth at </w:t>
      </w:r>
      <w:r w:rsidR="006C1A91" w:rsidRPr="00FF27C6">
        <w:rPr>
          <w:rFonts w:ascii="Tw Cen MT" w:hAnsi="Tw Cen MT"/>
          <w:color w:val="000000" w:themeColor="text1"/>
          <w:sz w:val="24"/>
          <w:szCs w:val="24"/>
        </w:rPr>
        <w:t>9.0</w:t>
      </w:r>
      <w:r w:rsidR="000B5348" w:rsidRPr="00FF27C6">
        <w:rPr>
          <w:rFonts w:ascii="Tw Cen MT" w:hAnsi="Tw Cen MT"/>
          <w:color w:val="000000" w:themeColor="text1"/>
          <w:sz w:val="24"/>
          <w:szCs w:val="24"/>
        </w:rPr>
        <w:t xml:space="preserve"> percent, up </w:t>
      </w:r>
      <w:r w:rsidR="006C1A91" w:rsidRPr="00FF27C6">
        <w:rPr>
          <w:rFonts w:ascii="Tw Cen MT" w:hAnsi="Tw Cen MT"/>
          <w:color w:val="000000" w:themeColor="text1"/>
          <w:sz w:val="24"/>
          <w:szCs w:val="24"/>
        </w:rPr>
        <w:t>5</w:t>
      </w:r>
      <w:r w:rsidR="001F21F0" w:rsidRPr="00FF27C6">
        <w:rPr>
          <w:rFonts w:ascii="Tw Cen MT" w:hAnsi="Tw Cen MT"/>
          <w:color w:val="000000" w:themeColor="text1"/>
          <w:sz w:val="24"/>
          <w:szCs w:val="24"/>
        </w:rPr>
        <w:t>,7</w:t>
      </w:r>
      <w:r w:rsidR="00903882" w:rsidRPr="00FF27C6">
        <w:rPr>
          <w:rFonts w:ascii="Tw Cen MT" w:hAnsi="Tw Cen MT"/>
          <w:color w:val="000000" w:themeColor="text1"/>
          <w:sz w:val="24"/>
          <w:szCs w:val="24"/>
        </w:rPr>
        <w:t>00</w:t>
      </w:r>
      <w:r w:rsidR="00144E5D" w:rsidRPr="00FF27C6">
        <w:rPr>
          <w:rFonts w:ascii="Tw Cen MT" w:hAnsi="Tw Cen MT"/>
          <w:color w:val="000000" w:themeColor="text1"/>
          <w:sz w:val="24"/>
          <w:szCs w:val="24"/>
        </w:rPr>
        <w:t xml:space="preserve"> jobs</w:t>
      </w:r>
      <w:r w:rsidR="00B11290" w:rsidRPr="00FF27C6">
        <w:rPr>
          <w:rFonts w:ascii="Tw Cen MT" w:hAnsi="Tw Cen MT"/>
          <w:color w:val="000000" w:themeColor="text1"/>
          <w:sz w:val="24"/>
          <w:szCs w:val="24"/>
        </w:rPr>
        <w:t xml:space="preserve"> over the year</w:t>
      </w:r>
      <w:r w:rsidR="00584E99" w:rsidRPr="00FF27C6">
        <w:rPr>
          <w:rFonts w:ascii="Tw Cen MT" w:hAnsi="Tw Cen MT"/>
          <w:color w:val="000000" w:themeColor="text1"/>
          <w:sz w:val="24"/>
          <w:szCs w:val="24"/>
        </w:rPr>
        <w:t>.</w:t>
      </w:r>
      <w:r w:rsidR="001A7715" w:rsidRPr="00FF27C6">
        <w:rPr>
          <w:rFonts w:ascii="Tw Cen MT" w:hAnsi="Tw Cen MT"/>
          <w:color w:val="000000" w:themeColor="text1"/>
          <w:sz w:val="24"/>
          <w:szCs w:val="24"/>
        </w:rPr>
        <w:t xml:space="preserve"> </w:t>
      </w:r>
      <w:r w:rsidR="000B5348" w:rsidRPr="00FF27C6">
        <w:rPr>
          <w:rFonts w:ascii="Tw Cen MT" w:hAnsi="Tw Cen MT"/>
          <w:color w:val="000000" w:themeColor="text1"/>
          <w:sz w:val="24"/>
          <w:szCs w:val="24"/>
        </w:rPr>
        <w:t>G</w:t>
      </w:r>
      <w:r w:rsidR="00C5104D" w:rsidRPr="00FF27C6">
        <w:rPr>
          <w:rFonts w:ascii="Tw Cen MT" w:hAnsi="Tw Cen MT"/>
          <w:color w:val="000000" w:themeColor="text1"/>
          <w:sz w:val="24"/>
          <w:szCs w:val="24"/>
        </w:rPr>
        <w:t xml:space="preserve">ains have been strong in both </w:t>
      </w:r>
      <w:r w:rsidR="00062A6E" w:rsidRPr="00FF27C6">
        <w:rPr>
          <w:rFonts w:ascii="Tw Cen MT" w:hAnsi="Tw Cen MT"/>
          <w:color w:val="000000" w:themeColor="text1"/>
          <w:sz w:val="24"/>
          <w:szCs w:val="24"/>
        </w:rPr>
        <w:t>Support</w:t>
      </w:r>
      <w:r w:rsidR="00DA1858" w:rsidRPr="00FF27C6">
        <w:rPr>
          <w:rFonts w:ascii="Tw Cen MT" w:hAnsi="Tw Cen MT"/>
          <w:color w:val="000000" w:themeColor="text1"/>
          <w:sz w:val="24"/>
          <w:szCs w:val="24"/>
        </w:rPr>
        <w:t xml:space="preserve"> Activities for Mining</w:t>
      </w:r>
      <w:r w:rsidR="00C5104D" w:rsidRPr="00FF27C6">
        <w:rPr>
          <w:rFonts w:ascii="Tw Cen MT" w:hAnsi="Tw Cen MT"/>
          <w:color w:val="000000" w:themeColor="text1"/>
          <w:sz w:val="24"/>
          <w:szCs w:val="24"/>
        </w:rPr>
        <w:t xml:space="preserve">, up </w:t>
      </w:r>
      <w:r w:rsidR="00FF27C6" w:rsidRPr="00FF27C6">
        <w:rPr>
          <w:rFonts w:ascii="Tw Cen MT" w:hAnsi="Tw Cen MT"/>
          <w:color w:val="000000" w:themeColor="text1"/>
          <w:sz w:val="24"/>
          <w:szCs w:val="24"/>
        </w:rPr>
        <w:t>3,3</w:t>
      </w:r>
      <w:r w:rsidR="001C3C43" w:rsidRPr="00FF27C6">
        <w:rPr>
          <w:rFonts w:ascii="Tw Cen MT" w:hAnsi="Tw Cen MT"/>
          <w:color w:val="000000" w:themeColor="text1"/>
          <w:sz w:val="24"/>
          <w:szCs w:val="24"/>
        </w:rPr>
        <w:t>00 jobs or 1</w:t>
      </w:r>
      <w:r w:rsidR="00FF27C6" w:rsidRPr="00FF27C6">
        <w:rPr>
          <w:rFonts w:ascii="Tw Cen MT" w:hAnsi="Tw Cen MT"/>
          <w:color w:val="000000" w:themeColor="text1"/>
          <w:sz w:val="24"/>
          <w:szCs w:val="24"/>
        </w:rPr>
        <w:t>0.6</w:t>
      </w:r>
      <w:r w:rsidR="001C3C43" w:rsidRPr="00FF27C6">
        <w:rPr>
          <w:rFonts w:ascii="Tw Cen MT" w:hAnsi="Tw Cen MT"/>
          <w:color w:val="000000" w:themeColor="text1"/>
          <w:sz w:val="24"/>
          <w:szCs w:val="24"/>
        </w:rPr>
        <w:t xml:space="preserve"> percent, and Oil and Gas Extraction, up </w:t>
      </w:r>
      <w:r w:rsidR="001F21F0" w:rsidRPr="00FF27C6">
        <w:rPr>
          <w:rFonts w:ascii="Tw Cen MT" w:hAnsi="Tw Cen MT"/>
          <w:color w:val="000000" w:themeColor="text1"/>
          <w:sz w:val="24"/>
          <w:szCs w:val="24"/>
        </w:rPr>
        <w:t>3,</w:t>
      </w:r>
      <w:r w:rsidR="00FF27C6" w:rsidRPr="00FF27C6">
        <w:rPr>
          <w:rFonts w:ascii="Tw Cen MT" w:hAnsi="Tw Cen MT"/>
          <w:color w:val="000000" w:themeColor="text1"/>
          <w:sz w:val="24"/>
          <w:szCs w:val="24"/>
        </w:rPr>
        <w:t>2</w:t>
      </w:r>
      <w:r w:rsidR="001C3C43" w:rsidRPr="00FF27C6">
        <w:rPr>
          <w:rFonts w:ascii="Tw Cen MT" w:hAnsi="Tw Cen MT"/>
          <w:color w:val="000000" w:themeColor="text1"/>
          <w:sz w:val="24"/>
          <w:szCs w:val="24"/>
        </w:rPr>
        <w:t>00 jobs or 1</w:t>
      </w:r>
      <w:r w:rsidR="00FF27C6" w:rsidRPr="00FF27C6">
        <w:rPr>
          <w:rFonts w:ascii="Tw Cen MT" w:hAnsi="Tw Cen MT"/>
          <w:color w:val="000000" w:themeColor="text1"/>
          <w:sz w:val="24"/>
          <w:szCs w:val="24"/>
        </w:rPr>
        <w:t>0.6</w:t>
      </w:r>
      <w:r w:rsidR="001C3C43" w:rsidRPr="00FF27C6">
        <w:rPr>
          <w:rFonts w:ascii="Tw Cen MT" w:hAnsi="Tw Cen MT"/>
          <w:color w:val="000000" w:themeColor="text1"/>
          <w:sz w:val="24"/>
          <w:szCs w:val="24"/>
        </w:rPr>
        <w:t xml:space="preserve"> percent. </w:t>
      </w:r>
    </w:p>
    <w:p w14:paraId="0D421B66" w14:textId="2445CE89" w:rsidR="00B70174" w:rsidRPr="00FF27C6" w:rsidRDefault="00DA1858" w:rsidP="00747CC0">
      <w:pPr>
        <w:jc w:val="both"/>
        <w:rPr>
          <w:rFonts w:ascii="Tw Cen MT" w:hAnsi="Tw Cen MT"/>
          <w:color w:val="000000" w:themeColor="text1"/>
          <w:sz w:val="12"/>
          <w:szCs w:val="12"/>
        </w:rPr>
      </w:pPr>
      <w:r w:rsidRPr="00FF27C6">
        <w:rPr>
          <w:rFonts w:ascii="Tw Cen MT" w:hAnsi="Tw Cen MT"/>
          <w:color w:val="000000" w:themeColor="text1"/>
          <w:sz w:val="24"/>
          <w:szCs w:val="24"/>
        </w:rPr>
        <w:t xml:space="preserve"> </w:t>
      </w:r>
    </w:p>
    <w:p w14:paraId="48CE4B7A" w14:textId="45BE32F9" w:rsidR="00747CC0" w:rsidRPr="005547A5" w:rsidRDefault="00B70174" w:rsidP="00747CC0">
      <w:pPr>
        <w:jc w:val="both"/>
        <w:rPr>
          <w:rFonts w:ascii="Tw Cen MT" w:hAnsi="Tw Cen MT"/>
          <w:color w:val="000000" w:themeColor="text1"/>
          <w:sz w:val="24"/>
        </w:rPr>
      </w:pPr>
      <w:r w:rsidRPr="00FF27C6">
        <w:rPr>
          <w:rFonts w:ascii="Tw Cen MT" w:hAnsi="Tw Cen MT"/>
          <w:color w:val="000000" w:themeColor="text1"/>
          <w:sz w:val="24"/>
          <w:szCs w:val="24"/>
        </w:rPr>
        <w:t>M</w:t>
      </w:r>
      <w:r w:rsidR="00EC4EAE" w:rsidRPr="00FF27C6">
        <w:rPr>
          <w:rFonts w:ascii="Tw Cen MT" w:hAnsi="Tw Cen MT"/>
          <w:color w:val="000000" w:themeColor="text1"/>
          <w:sz w:val="24"/>
          <w:szCs w:val="24"/>
        </w:rPr>
        <w:t xml:space="preserve">ining and Logging </w:t>
      </w:r>
      <w:r w:rsidR="00E3041C" w:rsidRPr="00FF27C6">
        <w:rPr>
          <w:rFonts w:ascii="Tw Cen MT" w:hAnsi="Tw Cen MT"/>
          <w:color w:val="000000" w:themeColor="text1"/>
          <w:sz w:val="24"/>
          <w:szCs w:val="24"/>
        </w:rPr>
        <w:t xml:space="preserve">was already struggling before the pandemic </w:t>
      </w:r>
      <w:r w:rsidR="0059474A" w:rsidRPr="00FF27C6">
        <w:rPr>
          <w:rFonts w:ascii="Tw Cen MT" w:hAnsi="Tw Cen MT"/>
          <w:color w:val="000000" w:themeColor="text1"/>
          <w:sz w:val="24"/>
          <w:szCs w:val="24"/>
        </w:rPr>
        <w:t xml:space="preserve">began </w:t>
      </w:r>
      <w:r w:rsidR="00E3041C" w:rsidRPr="00FF27C6">
        <w:rPr>
          <w:rFonts w:ascii="Tw Cen MT" w:hAnsi="Tw Cen MT"/>
          <w:color w:val="000000" w:themeColor="text1"/>
          <w:sz w:val="24"/>
          <w:szCs w:val="24"/>
        </w:rPr>
        <w:t xml:space="preserve">reporting </w:t>
      </w:r>
      <w:r w:rsidR="0090014C" w:rsidRPr="00FF27C6">
        <w:rPr>
          <w:rFonts w:ascii="Tw Cen MT" w:hAnsi="Tw Cen MT"/>
          <w:color w:val="000000" w:themeColor="text1"/>
          <w:sz w:val="24"/>
          <w:szCs w:val="24"/>
        </w:rPr>
        <w:t>substantial</w:t>
      </w:r>
      <w:r w:rsidR="00E3041C" w:rsidRPr="00FF27C6">
        <w:rPr>
          <w:rFonts w:ascii="Tw Cen MT" w:hAnsi="Tw Cen MT"/>
          <w:color w:val="000000" w:themeColor="text1"/>
          <w:sz w:val="24"/>
          <w:szCs w:val="24"/>
        </w:rPr>
        <w:t xml:space="preserve"> </w:t>
      </w:r>
      <w:r w:rsidR="0059474A" w:rsidRPr="00FF27C6">
        <w:rPr>
          <w:rFonts w:ascii="Tw Cen MT" w:hAnsi="Tw Cen MT"/>
          <w:color w:val="000000" w:themeColor="text1"/>
          <w:sz w:val="24"/>
          <w:szCs w:val="24"/>
        </w:rPr>
        <w:t>declines</w:t>
      </w:r>
      <w:r w:rsidR="00E3041C" w:rsidRPr="00FF27C6">
        <w:rPr>
          <w:rFonts w:ascii="Tw Cen MT" w:hAnsi="Tw Cen MT"/>
          <w:color w:val="000000" w:themeColor="text1"/>
          <w:sz w:val="24"/>
          <w:szCs w:val="24"/>
        </w:rPr>
        <w:t xml:space="preserve"> </w:t>
      </w:r>
      <w:r w:rsidR="00A83C7B" w:rsidRPr="00FF27C6">
        <w:rPr>
          <w:rFonts w:ascii="Tw Cen MT" w:hAnsi="Tw Cen MT"/>
          <w:color w:val="000000" w:themeColor="text1"/>
          <w:sz w:val="24"/>
          <w:szCs w:val="24"/>
        </w:rPr>
        <w:t>near the end of 2019</w:t>
      </w:r>
      <w:r w:rsidR="00A051DF" w:rsidRPr="00FF27C6">
        <w:rPr>
          <w:rFonts w:ascii="Tw Cen MT" w:hAnsi="Tw Cen MT"/>
          <w:color w:val="000000" w:themeColor="text1"/>
          <w:sz w:val="24"/>
          <w:szCs w:val="24"/>
        </w:rPr>
        <w:t xml:space="preserve"> which continued throughout 2020 and into 2021</w:t>
      </w:r>
      <w:r w:rsidR="009024AE" w:rsidRPr="00FF27C6">
        <w:rPr>
          <w:rFonts w:ascii="Tw Cen MT" w:hAnsi="Tw Cen MT"/>
          <w:color w:val="000000" w:themeColor="text1"/>
          <w:sz w:val="24"/>
          <w:szCs w:val="24"/>
        </w:rPr>
        <w:t xml:space="preserve">. Hiring resumed in </w:t>
      </w:r>
      <w:r w:rsidR="0089508F" w:rsidRPr="00FF27C6">
        <w:rPr>
          <w:rFonts w:ascii="Tw Cen MT" w:hAnsi="Tw Cen MT"/>
          <w:color w:val="000000" w:themeColor="text1"/>
          <w:sz w:val="24"/>
          <w:szCs w:val="24"/>
        </w:rPr>
        <w:t xml:space="preserve">the Support Activities </w:t>
      </w:r>
      <w:r w:rsidR="0089508F" w:rsidRPr="00F03128">
        <w:rPr>
          <w:rFonts w:ascii="Tw Cen MT" w:hAnsi="Tw Cen MT"/>
          <w:color w:val="000000" w:themeColor="text1"/>
          <w:sz w:val="24"/>
          <w:szCs w:val="24"/>
        </w:rPr>
        <w:t xml:space="preserve">for Mining sector </w:t>
      </w:r>
      <w:r w:rsidR="004278DF" w:rsidRPr="00F03128">
        <w:rPr>
          <w:rFonts w:ascii="Tw Cen MT" w:hAnsi="Tw Cen MT"/>
          <w:color w:val="000000" w:themeColor="text1"/>
          <w:sz w:val="24"/>
          <w:szCs w:val="24"/>
        </w:rPr>
        <w:t>in</w:t>
      </w:r>
      <w:r w:rsidR="003B1E3C" w:rsidRPr="00F03128">
        <w:rPr>
          <w:rFonts w:ascii="Tw Cen MT" w:hAnsi="Tw Cen MT"/>
          <w:color w:val="000000" w:themeColor="text1"/>
          <w:sz w:val="24"/>
          <w:szCs w:val="24"/>
        </w:rPr>
        <w:t xml:space="preserve"> the second half of</w:t>
      </w:r>
      <w:r w:rsidR="004278DF" w:rsidRPr="00F03128">
        <w:rPr>
          <w:rFonts w:ascii="Tw Cen MT" w:hAnsi="Tw Cen MT"/>
          <w:color w:val="000000" w:themeColor="text1"/>
          <w:sz w:val="24"/>
          <w:szCs w:val="24"/>
        </w:rPr>
        <w:t xml:space="preserve"> </w:t>
      </w:r>
      <w:r w:rsidR="00D27394" w:rsidRPr="00F03128">
        <w:rPr>
          <w:rFonts w:ascii="Tw Cen MT" w:hAnsi="Tw Cen MT"/>
          <w:color w:val="000000" w:themeColor="text1"/>
          <w:sz w:val="24"/>
          <w:szCs w:val="24"/>
        </w:rPr>
        <w:t xml:space="preserve">2021 </w:t>
      </w:r>
      <w:r w:rsidR="00FD5DF6" w:rsidRPr="00F03128">
        <w:rPr>
          <w:rFonts w:ascii="Tw Cen MT" w:hAnsi="Tw Cen MT"/>
          <w:color w:val="000000" w:themeColor="text1"/>
          <w:sz w:val="24"/>
          <w:szCs w:val="24"/>
        </w:rPr>
        <w:t xml:space="preserve">with </w:t>
      </w:r>
      <w:r w:rsidR="00F610D8" w:rsidRPr="00F03128">
        <w:rPr>
          <w:rFonts w:ascii="Tw Cen MT" w:hAnsi="Tw Cen MT"/>
          <w:color w:val="000000" w:themeColor="text1"/>
          <w:sz w:val="24"/>
          <w:szCs w:val="24"/>
        </w:rPr>
        <w:t>job gains</w:t>
      </w:r>
      <w:r w:rsidR="00D27394" w:rsidRPr="00F03128">
        <w:rPr>
          <w:rFonts w:ascii="Tw Cen MT" w:hAnsi="Tw Cen MT"/>
          <w:color w:val="000000" w:themeColor="text1"/>
          <w:sz w:val="24"/>
          <w:szCs w:val="24"/>
        </w:rPr>
        <w:t xml:space="preserve"> </w:t>
      </w:r>
      <w:r w:rsidR="001C73E6" w:rsidRPr="00F03128">
        <w:rPr>
          <w:rFonts w:ascii="Tw Cen MT" w:hAnsi="Tw Cen MT"/>
          <w:color w:val="000000" w:themeColor="text1"/>
          <w:sz w:val="24"/>
          <w:szCs w:val="24"/>
        </w:rPr>
        <w:t>during</w:t>
      </w:r>
      <w:r w:rsidR="00D27394" w:rsidRPr="00F03128">
        <w:rPr>
          <w:rFonts w:ascii="Tw Cen MT" w:hAnsi="Tw Cen MT"/>
          <w:color w:val="000000" w:themeColor="text1"/>
          <w:sz w:val="24"/>
          <w:szCs w:val="24"/>
        </w:rPr>
        <w:t xml:space="preserve"> </w:t>
      </w:r>
      <w:r w:rsidR="004278DF" w:rsidRPr="00F03128">
        <w:rPr>
          <w:rFonts w:ascii="Tw Cen MT" w:hAnsi="Tw Cen MT"/>
          <w:color w:val="000000" w:themeColor="text1"/>
          <w:sz w:val="24"/>
          <w:szCs w:val="24"/>
        </w:rPr>
        <w:t xml:space="preserve">most </w:t>
      </w:r>
      <w:r w:rsidR="0090332F" w:rsidRPr="00F03128">
        <w:rPr>
          <w:rFonts w:ascii="Tw Cen MT" w:hAnsi="Tw Cen MT"/>
          <w:color w:val="000000" w:themeColor="text1"/>
          <w:sz w:val="24"/>
          <w:szCs w:val="24"/>
        </w:rPr>
        <w:t>months</w:t>
      </w:r>
      <w:r w:rsidR="00160C5F" w:rsidRPr="00F03128">
        <w:rPr>
          <w:rFonts w:ascii="Tw Cen MT" w:hAnsi="Tw Cen MT"/>
          <w:color w:val="000000" w:themeColor="text1"/>
          <w:sz w:val="24"/>
          <w:szCs w:val="24"/>
        </w:rPr>
        <w:t xml:space="preserve"> in response to </w:t>
      </w:r>
      <w:r w:rsidR="00FD5DF6" w:rsidRPr="00F03128">
        <w:rPr>
          <w:rFonts w:ascii="Tw Cen MT" w:hAnsi="Tw Cen MT"/>
          <w:color w:val="000000" w:themeColor="text1"/>
          <w:sz w:val="24"/>
          <w:szCs w:val="24"/>
        </w:rPr>
        <w:t>increased</w:t>
      </w:r>
      <w:r w:rsidR="00160C5F" w:rsidRPr="00F03128">
        <w:rPr>
          <w:rFonts w:ascii="Tw Cen MT" w:hAnsi="Tw Cen MT"/>
          <w:color w:val="000000" w:themeColor="text1"/>
          <w:sz w:val="24"/>
          <w:szCs w:val="24"/>
        </w:rPr>
        <w:t xml:space="preserve"> drilling activity</w:t>
      </w:r>
      <w:r w:rsidR="00E3041C" w:rsidRPr="00F03128">
        <w:rPr>
          <w:rFonts w:ascii="Tw Cen MT" w:hAnsi="Tw Cen MT"/>
          <w:color w:val="000000" w:themeColor="text1"/>
          <w:sz w:val="24"/>
          <w:szCs w:val="24"/>
        </w:rPr>
        <w:t>.</w:t>
      </w:r>
      <w:r w:rsidR="00E216D3" w:rsidRPr="00F03128">
        <w:rPr>
          <w:rFonts w:ascii="Tw Cen MT" w:hAnsi="Tw Cen MT"/>
          <w:color w:val="000000" w:themeColor="text1"/>
          <w:sz w:val="24"/>
          <w:szCs w:val="24"/>
        </w:rPr>
        <w:t xml:space="preserve"> Oil and Gas Extraction</w:t>
      </w:r>
      <w:r w:rsidR="00605297" w:rsidRPr="00F03128">
        <w:rPr>
          <w:rFonts w:ascii="Tw Cen MT" w:hAnsi="Tw Cen MT"/>
          <w:color w:val="000000" w:themeColor="text1"/>
          <w:sz w:val="24"/>
          <w:szCs w:val="24"/>
        </w:rPr>
        <w:t xml:space="preserve">, where companies operate and/or develop oil and gas field properties and in most cases do not work in the field, </w:t>
      </w:r>
      <w:r w:rsidR="007B5553" w:rsidRPr="00F03128">
        <w:rPr>
          <w:rFonts w:ascii="Tw Cen MT" w:hAnsi="Tw Cen MT"/>
          <w:color w:val="000000" w:themeColor="text1"/>
          <w:sz w:val="24"/>
          <w:szCs w:val="24"/>
        </w:rPr>
        <w:t>continue</w:t>
      </w:r>
      <w:r w:rsidR="00003EAD" w:rsidRPr="00F03128">
        <w:rPr>
          <w:rFonts w:ascii="Tw Cen MT" w:hAnsi="Tw Cen MT"/>
          <w:color w:val="000000" w:themeColor="text1"/>
          <w:sz w:val="24"/>
          <w:szCs w:val="24"/>
        </w:rPr>
        <w:t>d</w:t>
      </w:r>
      <w:r w:rsidR="007B5553" w:rsidRPr="00F03128">
        <w:rPr>
          <w:rFonts w:ascii="Tw Cen MT" w:hAnsi="Tw Cen MT"/>
          <w:color w:val="000000" w:themeColor="text1"/>
          <w:sz w:val="24"/>
          <w:szCs w:val="24"/>
        </w:rPr>
        <w:t xml:space="preserve"> to see declines</w:t>
      </w:r>
      <w:r w:rsidR="00003EAD" w:rsidRPr="00F03128">
        <w:rPr>
          <w:rFonts w:ascii="Tw Cen MT" w:hAnsi="Tw Cen MT"/>
          <w:color w:val="000000" w:themeColor="text1"/>
          <w:sz w:val="24"/>
          <w:szCs w:val="24"/>
        </w:rPr>
        <w:t xml:space="preserve"> until fourth quarter 2021</w:t>
      </w:r>
      <w:r w:rsidR="00496ACC" w:rsidRPr="00F03128">
        <w:rPr>
          <w:rFonts w:ascii="Tw Cen MT" w:hAnsi="Tw Cen MT"/>
          <w:color w:val="000000" w:themeColor="text1"/>
          <w:sz w:val="24"/>
          <w:szCs w:val="24"/>
        </w:rPr>
        <w:t xml:space="preserve"> before seeing </w:t>
      </w:r>
      <w:r w:rsidR="007E6293" w:rsidRPr="00F03128">
        <w:rPr>
          <w:rFonts w:ascii="Tw Cen MT" w:hAnsi="Tw Cen MT"/>
          <w:color w:val="000000" w:themeColor="text1"/>
          <w:sz w:val="24"/>
          <w:szCs w:val="24"/>
        </w:rPr>
        <w:t>increases</w:t>
      </w:r>
      <w:r w:rsidR="007B5553" w:rsidRPr="00F03128">
        <w:rPr>
          <w:rFonts w:ascii="Tw Cen MT" w:hAnsi="Tw Cen MT"/>
          <w:color w:val="000000" w:themeColor="text1"/>
          <w:sz w:val="24"/>
          <w:szCs w:val="24"/>
        </w:rPr>
        <w:t xml:space="preserve">. </w:t>
      </w:r>
      <w:r w:rsidR="00A65318" w:rsidRPr="00F03128">
        <w:rPr>
          <w:rFonts w:ascii="Tw Cen MT" w:hAnsi="Tw Cen MT"/>
          <w:color w:val="000000" w:themeColor="text1"/>
          <w:sz w:val="24"/>
          <w:szCs w:val="24"/>
        </w:rPr>
        <w:t xml:space="preserve">While </w:t>
      </w:r>
      <w:r w:rsidR="00746A7F" w:rsidRPr="00F03128">
        <w:rPr>
          <w:rFonts w:ascii="Tw Cen MT" w:hAnsi="Tw Cen MT"/>
          <w:color w:val="000000" w:themeColor="text1"/>
          <w:sz w:val="24"/>
          <w:szCs w:val="24"/>
        </w:rPr>
        <w:t>M</w:t>
      </w:r>
      <w:r w:rsidR="00A65318" w:rsidRPr="00F03128">
        <w:rPr>
          <w:rFonts w:ascii="Tw Cen MT" w:hAnsi="Tw Cen MT"/>
          <w:color w:val="000000" w:themeColor="text1"/>
          <w:sz w:val="24"/>
          <w:szCs w:val="24"/>
        </w:rPr>
        <w:t xml:space="preserve">ining and Logging </w:t>
      </w:r>
      <w:r w:rsidR="00746A7F" w:rsidRPr="00F03128">
        <w:rPr>
          <w:rFonts w:ascii="Tw Cen MT" w:hAnsi="Tw Cen MT"/>
          <w:color w:val="000000" w:themeColor="text1"/>
          <w:sz w:val="24"/>
          <w:szCs w:val="24"/>
        </w:rPr>
        <w:t xml:space="preserve">has been </w:t>
      </w:r>
      <w:r w:rsidR="00A22CC6" w:rsidRPr="00F03128">
        <w:rPr>
          <w:rFonts w:ascii="Tw Cen MT" w:hAnsi="Tw Cen MT"/>
          <w:color w:val="000000" w:themeColor="text1"/>
          <w:sz w:val="24"/>
          <w:szCs w:val="24"/>
        </w:rPr>
        <w:t xml:space="preserve">making progress in recovering jobs, </w:t>
      </w:r>
      <w:r w:rsidR="00424EE1" w:rsidRPr="00F03128">
        <w:rPr>
          <w:rFonts w:ascii="Tw Cen MT" w:hAnsi="Tw Cen MT"/>
          <w:color w:val="000000" w:themeColor="text1"/>
          <w:sz w:val="24"/>
          <w:szCs w:val="24"/>
        </w:rPr>
        <w:t xml:space="preserve">payrolls </w:t>
      </w:r>
      <w:r w:rsidR="00754D67" w:rsidRPr="00F03128">
        <w:rPr>
          <w:rFonts w:ascii="Tw Cen MT" w:hAnsi="Tw Cen MT"/>
          <w:color w:val="000000" w:themeColor="text1"/>
          <w:sz w:val="24"/>
          <w:szCs w:val="24"/>
        </w:rPr>
        <w:t>are</w:t>
      </w:r>
      <w:r w:rsidR="0059474A" w:rsidRPr="00F03128">
        <w:rPr>
          <w:rFonts w:ascii="Tw Cen MT" w:hAnsi="Tw Cen MT"/>
          <w:color w:val="000000" w:themeColor="text1"/>
          <w:sz w:val="24"/>
          <w:szCs w:val="24"/>
        </w:rPr>
        <w:t xml:space="preserve"> currently</w:t>
      </w:r>
      <w:r w:rsidR="00754D67" w:rsidRPr="00F03128">
        <w:rPr>
          <w:rFonts w:ascii="Tw Cen MT" w:hAnsi="Tw Cen MT"/>
          <w:color w:val="000000" w:themeColor="text1"/>
          <w:sz w:val="24"/>
          <w:szCs w:val="24"/>
        </w:rPr>
        <w:t xml:space="preserve"> </w:t>
      </w:r>
      <w:r w:rsidR="00A65318" w:rsidRPr="00F03128">
        <w:rPr>
          <w:rFonts w:ascii="Tw Cen MT" w:hAnsi="Tw Cen MT"/>
          <w:color w:val="000000" w:themeColor="text1"/>
          <w:sz w:val="24"/>
          <w:szCs w:val="24"/>
        </w:rPr>
        <w:t xml:space="preserve">down </w:t>
      </w:r>
      <w:r w:rsidR="00F03128" w:rsidRPr="00F03128">
        <w:rPr>
          <w:rFonts w:ascii="Tw Cen MT" w:hAnsi="Tw Cen MT"/>
          <w:color w:val="000000" w:themeColor="text1"/>
          <w:sz w:val="24"/>
          <w:szCs w:val="24"/>
        </w:rPr>
        <w:t>9,1</w:t>
      </w:r>
      <w:r w:rsidR="00A65318" w:rsidRPr="00F03128">
        <w:rPr>
          <w:rFonts w:ascii="Tw Cen MT" w:hAnsi="Tw Cen MT"/>
          <w:color w:val="000000" w:themeColor="text1"/>
          <w:sz w:val="24"/>
          <w:szCs w:val="24"/>
        </w:rPr>
        <w:t xml:space="preserve">00 jobs or </w:t>
      </w:r>
      <w:r w:rsidR="00157F4D" w:rsidRPr="00F03128">
        <w:rPr>
          <w:rFonts w:ascii="Tw Cen MT" w:hAnsi="Tw Cen MT"/>
          <w:color w:val="000000" w:themeColor="text1"/>
          <w:sz w:val="24"/>
          <w:szCs w:val="24"/>
        </w:rPr>
        <w:t>1</w:t>
      </w:r>
      <w:r w:rsidR="0063484B" w:rsidRPr="00F03128">
        <w:rPr>
          <w:rFonts w:ascii="Tw Cen MT" w:hAnsi="Tw Cen MT"/>
          <w:color w:val="000000" w:themeColor="text1"/>
          <w:sz w:val="24"/>
          <w:szCs w:val="24"/>
        </w:rPr>
        <w:t>1.</w:t>
      </w:r>
      <w:r w:rsidR="00F03128" w:rsidRPr="00F03128">
        <w:rPr>
          <w:rFonts w:ascii="Tw Cen MT" w:hAnsi="Tw Cen MT"/>
          <w:color w:val="000000" w:themeColor="text1"/>
          <w:sz w:val="24"/>
          <w:szCs w:val="24"/>
        </w:rPr>
        <w:t>6</w:t>
      </w:r>
      <w:r w:rsidR="00A65318" w:rsidRPr="00F03128">
        <w:rPr>
          <w:rFonts w:ascii="Tw Cen MT" w:hAnsi="Tw Cen MT"/>
          <w:color w:val="000000" w:themeColor="text1"/>
          <w:sz w:val="24"/>
          <w:szCs w:val="24"/>
        </w:rPr>
        <w:t xml:space="preserve"> percent from pre-pandemic levels in February 2020</w:t>
      </w:r>
      <w:r w:rsidR="00754D67" w:rsidRPr="00F03128">
        <w:rPr>
          <w:rFonts w:ascii="Tw Cen MT" w:hAnsi="Tw Cen MT"/>
          <w:color w:val="000000" w:themeColor="text1"/>
          <w:sz w:val="24"/>
          <w:szCs w:val="24"/>
        </w:rPr>
        <w:t xml:space="preserve">, see figure </w:t>
      </w:r>
      <w:r w:rsidR="0059474A" w:rsidRPr="00F03128">
        <w:rPr>
          <w:rFonts w:ascii="Tw Cen MT" w:hAnsi="Tw Cen MT"/>
          <w:color w:val="000000" w:themeColor="text1"/>
          <w:sz w:val="24"/>
          <w:szCs w:val="24"/>
        </w:rPr>
        <w:t>7</w:t>
      </w:r>
      <w:r w:rsidR="00754D67" w:rsidRPr="00F03128">
        <w:rPr>
          <w:rFonts w:ascii="Tw Cen MT" w:hAnsi="Tw Cen MT"/>
          <w:color w:val="000000" w:themeColor="text1"/>
          <w:sz w:val="24"/>
          <w:szCs w:val="24"/>
        </w:rPr>
        <w:t>.</w:t>
      </w:r>
      <w:r w:rsidR="00E216D3" w:rsidRPr="00F03128">
        <w:rPr>
          <w:rFonts w:ascii="Tw Cen MT" w:hAnsi="Tw Cen MT"/>
          <w:color w:val="000000" w:themeColor="text1"/>
          <w:sz w:val="24"/>
          <w:szCs w:val="24"/>
        </w:rPr>
        <w:t xml:space="preserve"> </w:t>
      </w:r>
    </w:p>
    <w:p w14:paraId="2D326D60" w14:textId="5843C4F8" w:rsidR="00FF0EF6" w:rsidRPr="005547A5" w:rsidRDefault="00A53508" w:rsidP="0038619F">
      <w:pPr>
        <w:jc w:val="both"/>
        <w:rPr>
          <w:rFonts w:ascii="Tw Cen MT" w:hAnsi="Tw Cen MT"/>
          <w:color w:val="000000" w:themeColor="text1"/>
          <w:sz w:val="12"/>
          <w:szCs w:val="12"/>
        </w:rPr>
      </w:pPr>
      <w:r w:rsidRPr="005547A5">
        <w:rPr>
          <w:rFonts w:ascii="Tw Cen MT" w:hAnsi="Tw Cen MT"/>
          <w:color w:val="000000" w:themeColor="text1"/>
          <w:sz w:val="24"/>
        </w:rPr>
        <w:t xml:space="preserve"> </w:t>
      </w:r>
      <w:r w:rsidR="00E216D3" w:rsidRPr="005547A5">
        <w:rPr>
          <w:rFonts w:ascii="Tw Cen MT" w:hAnsi="Tw Cen MT"/>
          <w:color w:val="000000" w:themeColor="text1"/>
          <w:sz w:val="24"/>
        </w:rPr>
        <w:t xml:space="preserve"> </w:t>
      </w:r>
    </w:p>
    <w:p w14:paraId="029ABE7E" w14:textId="128B9E37" w:rsidR="00A4616B" w:rsidRPr="004D0107" w:rsidRDefault="00FB17D0" w:rsidP="0038619F">
      <w:pPr>
        <w:jc w:val="both"/>
        <w:rPr>
          <w:rFonts w:ascii="Tw Cen MT" w:hAnsi="Tw Cen MT"/>
          <w:color w:val="000000" w:themeColor="text1"/>
          <w:sz w:val="24"/>
        </w:rPr>
      </w:pPr>
      <w:r w:rsidRPr="005547A5">
        <w:rPr>
          <w:rFonts w:ascii="Tw Cen MT" w:hAnsi="Tw Cen MT"/>
          <w:color w:val="000000" w:themeColor="text1"/>
          <w:sz w:val="24"/>
        </w:rPr>
        <w:t xml:space="preserve">The </w:t>
      </w:r>
      <w:r w:rsidR="0038619F" w:rsidRPr="004D0107">
        <w:rPr>
          <w:rFonts w:ascii="Tw Cen MT" w:hAnsi="Tw Cen MT"/>
          <w:color w:val="000000" w:themeColor="text1"/>
          <w:sz w:val="24"/>
        </w:rPr>
        <w:t xml:space="preserve">average U.S. rig </w:t>
      </w:r>
      <w:r w:rsidR="00417260" w:rsidRPr="004D0107">
        <w:rPr>
          <w:rFonts w:ascii="Tw Cen MT" w:hAnsi="Tw Cen MT"/>
          <w:color w:val="000000" w:themeColor="text1"/>
          <w:sz w:val="24"/>
        </w:rPr>
        <w:t xml:space="preserve">count </w:t>
      </w:r>
      <w:r w:rsidR="00F03128" w:rsidRPr="004D0107">
        <w:rPr>
          <w:rFonts w:ascii="Tw Cen MT" w:hAnsi="Tw Cen MT"/>
          <w:color w:val="000000" w:themeColor="text1"/>
          <w:sz w:val="24"/>
        </w:rPr>
        <w:t>was down</w:t>
      </w:r>
      <w:r w:rsidR="00770DB1" w:rsidRPr="004D0107">
        <w:rPr>
          <w:rFonts w:ascii="Tw Cen MT" w:hAnsi="Tw Cen MT"/>
          <w:color w:val="000000" w:themeColor="text1"/>
          <w:sz w:val="24"/>
        </w:rPr>
        <w:t xml:space="preserve"> </w:t>
      </w:r>
      <w:r w:rsidR="00F03128" w:rsidRPr="004D0107">
        <w:rPr>
          <w:rFonts w:ascii="Tw Cen MT" w:hAnsi="Tw Cen MT"/>
          <w:color w:val="000000" w:themeColor="text1"/>
          <w:sz w:val="24"/>
        </w:rPr>
        <w:t>9</w:t>
      </w:r>
      <w:r w:rsidR="00770DB1" w:rsidRPr="004D0107">
        <w:rPr>
          <w:rFonts w:ascii="Tw Cen MT" w:hAnsi="Tw Cen MT"/>
          <w:color w:val="000000" w:themeColor="text1"/>
          <w:sz w:val="24"/>
        </w:rPr>
        <w:t xml:space="preserve"> in </w:t>
      </w:r>
      <w:r w:rsidR="00F03128" w:rsidRPr="004D0107">
        <w:rPr>
          <w:rFonts w:ascii="Tw Cen MT" w:hAnsi="Tw Cen MT"/>
          <w:color w:val="000000" w:themeColor="text1"/>
          <w:sz w:val="24"/>
        </w:rPr>
        <w:t>Dece</w:t>
      </w:r>
      <w:r w:rsidR="0063484B" w:rsidRPr="004D0107">
        <w:rPr>
          <w:rFonts w:ascii="Tw Cen MT" w:hAnsi="Tw Cen MT"/>
          <w:color w:val="000000" w:themeColor="text1"/>
          <w:sz w:val="24"/>
        </w:rPr>
        <w:t>m</w:t>
      </w:r>
      <w:r w:rsidR="00770DB1" w:rsidRPr="004D0107">
        <w:rPr>
          <w:rFonts w:ascii="Tw Cen MT" w:hAnsi="Tw Cen MT"/>
          <w:color w:val="000000" w:themeColor="text1"/>
          <w:sz w:val="24"/>
        </w:rPr>
        <w:t xml:space="preserve">ber to </w:t>
      </w:r>
      <w:r w:rsidR="00E0787D" w:rsidRPr="004D0107">
        <w:rPr>
          <w:rFonts w:ascii="Tw Cen MT" w:hAnsi="Tw Cen MT"/>
          <w:color w:val="000000" w:themeColor="text1"/>
          <w:sz w:val="24"/>
        </w:rPr>
        <w:t>7</w:t>
      </w:r>
      <w:r w:rsidR="0063484B" w:rsidRPr="004D0107">
        <w:rPr>
          <w:rFonts w:ascii="Tw Cen MT" w:hAnsi="Tw Cen MT"/>
          <w:color w:val="000000" w:themeColor="text1"/>
          <w:sz w:val="24"/>
        </w:rPr>
        <w:t>8</w:t>
      </w:r>
      <w:r w:rsidR="00F03128" w:rsidRPr="004D0107">
        <w:rPr>
          <w:rFonts w:ascii="Tw Cen MT" w:hAnsi="Tw Cen MT"/>
          <w:color w:val="000000" w:themeColor="text1"/>
          <w:sz w:val="24"/>
        </w:rPr>
        <w:t>0</w:t>
      </w:r>
      <w:r w:rsidR="00414981" w:rsidRPr="004D0107">
        <w:rPr>
          <w:rFonts w:ascii="Tw Cen MT" w:hAnsi="Tw Cen MT"/>
          <w:color w:val="000000" w:themeColor="text1"/>
          <w:sz w:val="24"/>
        </w:rPr>
        <w:t>. T</w:t>
      </w:r>
      <w:r w:rsidR="001A4BAC" w:rsidRPr="004D0107">
        <w:rPr>
          <w:rFonts w:ascii="Tw Cen MT" w:hAnsi="Tw Cen MT"/>
          <w:color w:val="000000" w:themeColor="text1"/>
          <w:sz w:val="24"/>
        </w:rPr>
        <w:t xml:space="preserve">he </w:t>
      </w:r>
      <w:r w:rsidR="000B7D07" w:rsidRPr="004D0107">
        <w:rPr>
          <w:rFonts w:ascii="Tw Cen MT" w:hAnsi="Tw Cen MT"/>
          <w:color w:val="000000" w:themeColor="text1"/>
          <w:sz w:val="24"/>
        </w:rPr>
        <w:t xml:space="preserve">current </w:t>
      </w:r>
      <w:r w:rsidR="001A4BAC" w:rsidRPr="004D0107">
        <w:rPr>
          <w:rFonts w:ascii="Tw Cen MT" w:hAnsi="Tw Cen MT"/>
          <w:color w:val="000000" w:themeColor="text1"/>
          <w:sz w:val="24"/>
        </w:rPr>
        <w:t xml:space="preserve">monthly rig count was down </w:t>
      </w:r>
      <w:r w:rsidR="0063484B" w:rsidRPr="004D0107">
        <w:rPr>
          <w:rFonts w:ascii="Tw Cen MT" w:hAnsi="Tw Cen MT"/>
          <w:color w:val="000000" w:themeColor="text1"/>
          <w:sz w:val="24"/>
        </w:rPr>
        <w:t>2</w:t>
      </w:r>
      <w:r w:rsidR="005547A5" w:rsidRPr="004D0107">
        <w:rPr>
          <w:rFonts w:ascii="Tw Cen MT" w:hAnsi="Tw Cen MT"/>
          <w:color w:val="000000" w:themeColor="text1"/>
          <w:sz w:val="24"/>
        </w:rPr>
        <w:t>97</w:t>
      </w:r>
      <w:r w:rsidR="00A937C0" w:rsidRPr="004D0107">
        <w:rPr>
          <w:rFonts w:ascii="Tw Cen MT" w:hAnsi="Tw Cen MT"/>
          <w:color w:val="000000" w:themeColor="text1"/>
          <w:sz w:val="24"/>
        </w:rPr>
        <w:t xml:space="preserve"> </w:t>
      </w:r>
      <w:r w:rsidR="001A4BAC" w:rsidRPr="004D0107">
        <w:rPr>
          <w:rFonts w:ascii="Tw Cen MT" w:hAnsi="Tw Cen MT"/>
          <w:color w:val="000000" w:themeColor="text1"/>
          <w:sz w:val="24"/>
        </w:rPr>
        <w:t>(</w:t>
      </w:r>
      <w:r w:rsidR="00362A4F" w:rsidRPr="004D0107">
        <w:rPr>
          <w:rFonts w:ascii="Tw Cen MT" w:hAnsi="Tw Cen MT"/>
          <w:color w:val="000000" w:themeColor="text1"/>
          <w:sz w:val="24"/>
        </w:rPr>
        <w:t>2</w:t>
      </w:r>
      <w:r w:rsidR="005547A5" w:rsidRPr="004D0107">
        <w:rPr>
          <w:rFonts w:ascii="Tw Cen MT" w:hAnsi="Tw Cen MT"/>
          <w:color w:val="000000" w:themeColor="text1"/>
          <w:sz w:val="24"/>
        </w:rPr>
        <w:t>7.6</w:t>
      </w:r>
      <w:r w:rsidR="00F71306" w:rsidRPr="004D0107">
        <w:rPr>
          <w:rFonts w:ascii="Tw Cen MT" w:hAnsi="Tw Cen MT"/>
          <w:color w:val="000000" w:themeColor="text1"/>
          <w:sz w:val="24"/>
        </w:rPr>
        <w:t>%</w:t>
      </w:r>
      <w:r w:rsidR="001A4BAC" w:rsidRPr="004D0107">
        <w:rPr>
          <w:rFonts w:ascii="Tw Cen MT" w:hAnsi="Tw Cen MT"/>
          <w:color w:val="000000" w:themeColor="text1"/>
          <w:sz w:val="24"/>
        </w:rPr>
        <w:t>) from the most recent high of 1,077</w:t>
      </w:r>
      <w:r w:rsidR="00E8526D" w:rsidRPr="004D0107">
        <w:rPr>
          <w:rFonts w:ascii="Tw Cen MT" w:hAnsi="Tw Cen MT"/>
          <w:color w:val="000000" w:themeColor="text1"/>
          <w:sz w:val="24"/>
        </w:rPr>
        <w:t xml:space="preserve"> in December 2018</w:t>
      </w:r>
      <w:r w:rsidR="001A4BAC" w:rsidRPr="004D0107">
        <w:rPr>
          <w:rFonts w:ascii="Tw Cen MT" w:hAnsi="Tw Cen MT"/>
          <w:color w:val="000000" w:themeColor="text1"/>
          <w:sz w:val="24"/>
        </w:rPr>
        <w:t xml:space="preserve">.  </w:t>
      </w:r>
      <w:r w:rsidR="00556C0C" w:rsidRPr="004D0107">
        <w:rPr>
          <w:rFonts w:ascii="Tw Cen MT" w:hAnsi="Tw Cen MT"/>
          <w:color w:val="000000" w:themeColor="text1"/>
          <w:sz w:val="24"/>
        </w:rPr>
        <w:t>Viewing activity o</w:t>
      </w:r>
      <w:r w:rsidR="006322E0" w:rsidRPr="004D0107">
        <w:rPr>
          <w:rFonts w:ascii="Tw Cen MT" w:hAnsi="Tw Cen MT"/>
          <w:color w:val="000000" w:themeColor="text1"/>
          <w:sz w:val="24"/>
        </w:rPr>
        <w:t>n</w:t>
      </w:r>
      <w:r w:rsidR="0059474A" w:rsidRPr="004D0107">
        <w:rPr>
          <w:rFonts w:ascii="Tw Cen MT" w:hAnsi="Tw Cen MT"/>
          <w:color w:val="000000" w:themeColor="text1"/>
          <w:sz w:val="24"/>
        </w:rPr>
        <w:t xml:space="preserve"> a weekly basis</w:t>
      </w:r>
      <w:r w:rsidR="00556C0C" w:rsidRPr="004D0107">
        <w:rPr>
          <w:rFonts w:ascii="Tw Cen MT" w:hAnsi="Tw Cen MT"/>
          <w:color w:val="000000" w:themeColor="text1"/>
          <w:sz w:val="24"/>
        </w:rPr>
        <w:t>,</w:t>
      </w:r>
      <w:r w:rsidR="000B7D07" w:rsidRPr="004D0107">
        <w:rPr>
          <w:rFonts w:ascii="Tw Cen MT" w:hAnsi="Tw Cen MT"/>
          <w:color w:val="000000" w:themeColor="text1"/>
          <w:sz w:val="24"/>
        </w:rPr>
        <w:t xml:space="preserve"> </w:t>
      </w:r>
      <w:r w:rsidR="00556C0C" w:rsidRPr="004D0107">
        <w:rPr>
          <w:rFonts w:ascii="Tw Cen MT" w:hAnsi="Tw Cen MT"/>
          <w:color w:val="000000" w:themeColor="text1"/>
          <w:sz w:val="24"/>
        </w:rPr>
        <w:t>d</w:t>
      </w:r>
      <w:r w:rsidR="00E725AF" w:rsidRPr="004D0107">
        <w:rPr>
          <w:rFonts w:ascii="Tw Cen MT" w:hAnsi="Tw Cen MT"/>
          <w:color w:val="000000" w:themeColor="text1"/>
          <w:sz w:val="24"/>
        </w:rPr>
        <w:t xml:space="preserve">rilling activity </w:t>
      </w:r>
      <w:r w:rsidR="00774862" w:rsidRPr="004D0107">
        <w:rPr>
          <w:rFonts w:ascii="Tw Cen MT" w:hAnsi="Tw Cen MT"/>
          <w:color w:val="000000" w:themeColor="text1"/>
          <w:sz w:val="24"/>
        </w:rPr>
        <w:t xml:space="preserve">levelled off </w:t>
      </w:r>
      <w:r w:rsidR="00EE2E3B" w:rsidRPr="004D0107">
        <w:rPr>
          <w:rFonts w:ascii="Tw Cen MT" w:hAnsi="Tw Cen MT"/>
          <w:color w:val="000000" w:themeColor="text1"/>
          <w:sz w:val="24"/>
        </w:rPr>
        <w:t xml:space="preserve">for the most part </w:t>
      </w:r>
      <w:r w:rsidR="000B3710" w:rsidRPr="004D0107">
        <w:rPr>
          <w:rFonts w:ascii="Tw Cen MT" w:hAnsi="Tw Cen MT"/>
          <w:color w:val="000000" w:themeColor="text1"/>
          <w:sz w:val="24"/>
        </w:rPr>
        <w:t>in</w:t>
      </w:r>
      <w:r w:rsidR="00EE2E3B" w:rsidRPr="004D0107">
        <w:rPr>
          <w:rFonts w:ascii="Tw Cen MT" w:hAnsi="Tw Cen MT"/>
          <w:color w:val="000000" w:themeColor="text1"/>
          <w:sz w:val="24"/>
        </w:rPr>
        <w:t xml:space="preserve"> </w:t>
      </w:r>
      <w:r w:rsidR="00A11BFE" w:rsidRPr="004D0107">
        <w:rPr>
          <w:rFonts w:ascii="Tw Cen MT" w:hAnsi="Tw Cen MT"/>
          <w:color w:val="000000" w:themeColor="text1"/>
          <w:sz w:val="24"/>
        </w:rPr>
        <w:t>the middle of July</w:t>
      </w:r>
      <w:r w:rsidR="000B3710" w:rsidRPr="004D0107">
        <w:rPr>
          <w:rFonts w:ascii="Tw Cen MT" w:hAnsi="Tw Cen MT"/>
          <w:color w:val="000000" w:themeColor="text1"/>
          <w:sz w:val="24"/>
        </w:rPr>
        <w:t xml:space="preserve"> and declined sl</w:t>
      </w:r>
      <w:r w:rsidR="008E13E4" w:rsidRPr="004D0107">
        <w:rPr>
          <w:rFonts w:ascii="Tw Cen MT" w:hAnsi="Tw Cen MT"/>
          <w:color w:val="000000" w:themeColor="text1"/>
          <w:sz w:val="24"/>
        </w:rPr>
        <w:t xml:space="preserve">ightly </w:t>
      </w:r>
      <w:r w:rsidR="000B3710" w:rsidRPr="004D0107">
        <w:rPr>
          <w:rFonts w:ascii="Tw Cen MT" w:hAnsi="Tw Cen MT"/>
          <w:color w:val="000000" w:themeColor="text1"/>
          <w:sz w:val="24"/>
        </w:rPr>
        <w:t>in recent weeks</w:t>
      </w:r>
      <w:r w:rsidR="00A11BFE" w:rsidRPr="004D0107">
        <w:rPr>
          <w:rFonts w:ascii="Tw Cen MT" w:hAnsi="Tw Cen MT"/>
          <w:color w:val="000000" w:themeColor="text1"/>
          <w:sz w:val="24"/>
        </w:rPr>
        <w:t xml:space="preserve">, </w:t>
      </w:r>
      <w:r w:rsidR="001A4BAC" w:rsidRPr="004D0107">
        <w:rPr>
          <w:rFonts w:ascii="Tw Cen MT" w:hAnsi="Tw Cen MT"/>
          <w:color w:val="000000" w:themeColor="text1"/>
          <w:sz w:val="24"/>
        </w:rPr>
        <w:t xml:space="preserve">see figure </w:t>
      </w:r>
      <w:r w:rsidR="0059474A" w:rsidRPr="004D0107">
        <w:rPr>
          <w:rFonts w:ascii="Tw Cen MT" w:hAnsi="Tw Cen MT"/>
          <w:color w:val="000000" w:themeColor="text1"/>
          <w:sz w:val="24"/>
        </w:rPr>
        <w:t>8</w:t>
      </w:r>
      <w:r w:rsidR="00436247" w:rsidRPr="004D0107">
        <w:rPr>
          <w:rFonts w:ascii="Tw Cen MT" w:hAnsi="Tw Cen MT"/>
          <w:color w:val="000000" w:themeColor="text1"/>
          <w:sz w:val="24"/>
        </w:rPr>
        <w:t xml:space="preserve">. </w:t>
      </w:r>
      <w:r w:rsidR="00E31310" w:rsidRPr="004D0107">
        <w:rPr>
          <w:rFonts w:ascii="Tw Cen MT" w:hAnsi="Tw Cen MT"/>
          <w:color w:val="000000" w:themeColor="text1"/>
          <w:sz w:val="24"/>
        </w:rPr>
        <w:t xml:space="preserve">WTI </w:t>
      </w:r>
      <w:r w:rsidR="00CD725A" w:rsidRPr="004D0107">
        <w:rPr>
          <w:rFonts w:ascii="Tw Cen MT" w:hAnsi="Tw Cen MT"/>
          <w:color w:val="000000" w:themeColor="text1"/>
          <w:sz w:val="24"/>
        </w:rPr>
        <w:t xml:space="preserve">oil prices </w:t>
      </w:r>
      <w:r w:rsidR="00203437" w:rsidRPr="004D0107">
        <w:rPr>
          <w:rFonts w:ascii="Tw Cen MT" w:hAnsi="Tw Cen MT"/>
          <w:color w:val="000000" w:themeColor="text1"/>
          <w:sz w:val="24"/>
        </w:rPr>
        <w:t>fell</w:t>
      </w:r>
      <w:r w:rsidR="00CD725A" w:rsidRPr="004D0107">
        <w:rPr>
          <w:rFonts w:ascii="Tw Cen MT" w:hAnsi="Tw Cen MT"/>
          <w:color w:val="000000" w:themeColor="text1"/>
          <w:sz w:val="24"/>
        </w:rPr>
        <w:t xml:space="preserve"> </w:t>
      </w:r>
      <w:r w:rsidR="00530F9C" w:rsidRPr="004D0107">
        <w:rPr>
          <w:rFonts w:ascii="Tw Cen MT" w:hAnsi="Tw Cen MT"/>
          <w:color w:val="000000" w:themeColor="text1"/>
          <w:sz w:val="24"/>
        </w:rPr>
        <w:t xml:space="preserve">from the most recent peak of $120.43 in the week ending </w:t>
      </w:r>
      <w:r w:rsidR="008A500A" w:rsidRPr="004D0107">
        <w:rPr>
          <w:rFonts w:ascii="Tw Cen MT" w:hAnsi="Tw Cen MT"/>
          <w:color w:val="000000" w:themeColor="text1"/>
          <w:sz w:val="24"/>
        </w:rPr>
        <w:t>June 10</w:t>
      </w:r>
      <w:r w:rsidR="008A500A" w:rsidRPr="004D0107">
        <w:rPr>
          <w:rFonts w:ascii="Tw Cen MT" w:hAnsi="Tw Cen MT"/>
          <w:color w:val="000000" w:themeColor="text1"/>
          <w:sz w:val="24"/>
          <w:vertAlign w:val="superscript"/>
        </w:rPr>
        <w:t>th</w:t>
      </w:r>
      <w:r w:rsidR="008A500A" w:rsidRPr="004D0107">
        <w:rPr>
          <w:rFonts w:ascii="Tw Cen MT" w:hAnsi="Tw Cen MT"/>
          <w:color w:val="000000" w:themeColor="text1"/>
          <w:sz w:val="24"/>
        </w:rPr>
        <w:t xml:space="preserve"> </w:t>
      </w:r>
      <w:r w:rsidR="00BF5F99" w:rsidRPr="004D0107">
        <w:rPr>
          <w:rFonts w:ascii="Tw Cen MT" w:hAnsi="Tw Cen MT"/>
          <w:color w:val="000000" w:themeColor="text1"/>
          <w:sz w:val="24"/>
        </w:rPr>
        <w:t>to a low of $73.06 by December 9, 2022</w:t>
      </w:r>
      <w:r w:rsidR="00203437" w:rsidRPr="004D0107">
        <w:rPr>
          <w:rFonts w:ascii="Tw Cen MT" w:hAnsi="Tw Cen MT"/>
          <w:color w:val="000000" w:themeColor="text1"/>
          <w:sz w:val="24"/>
        </w:rPr>
        <w:t>.</w:t>
      </w:r>
      <w:r w:rsidR="00BF5F99" w:rsidRPr="004D0107">
        <w:rPr>
          <w:rFonts w:ascii="Tw Cen MT" w:hAnsi="Tw Cen MT"/>
          <w:color w:val="000000" w:themeColor="text1"/>
          <w:sz w:val="24"/>
        </w:rPr>
        <w:t xml:space="preserve"> </w:t>
      </w:r>
      <w:r w:rsidR="005F6DF4" w:rsidRPr="004D0107">
        <w:rPr>
          <w:rFonts w:ascii="Tw Cen MT" w:hAnsi="Tw Cen MT"/>
          <w:color w:val="000000" w:themeColor="text1"/>
          <w:sz w:val="24"/>
        </w:rPr>
        <w:t>Since then, p</w:t>
      </w:r>
      <w:r w:rsidR="00BF5F99" w:rsidRPr="004D0107">
        <w:rPr>
          <w:rFonts w:ascii="Tw Cen MT" w:hAnsi="Tw Cen MT"/>
          <w:color w:val="000000" w:themeColor="text1"/>
          <w:sz w:val="24"/>
        </w:rPr>
        <w:t>rices hav</w:t>
      </w:r>
      <w:r w:rsidR="0099470A" w:rsidRPr="004D0107">
        <w:rPr>
          <w:rFonts w:ascii="Tw Cen MT" w:hAnsi="Tw Cen MT"/>
          <w:color w:val="000000" w:themeColor="text1"/>
          <w:sz w:val="24"/>
        </w:rPr>
        <w:t xml:space="preserve">e risen </w:t>
      </w:r>
      <w:r w:rsidR="00A35CB2" w:rsidRPr="004D0107">
        <w:rPr>
          <w:rFonts w:ascii="Tw Cen MT" w:hAnsi="Tw Cen MT"/>
          <w:color w:val="000000" w:themeColor="text1"/>
          <w:sz w:val="24"/>
        </w:rPr>
        <w:t xml:space="preserve">again </w:t>
      </w:r>
      <w:r w:rsidR="0099470A" w:rsidRPr="004D0107">
        <w:rPr>
          <w:rFonts w:ascii="Tw Cen MT" w:hAnsi="Tw Cen MT"/>
          <w:color w:val="000000" w:themeColor="text1"/>
          <w:sz w:val="24"/>
        </w:rPr>
        <w:t xml:space="preserve">and </w:t>
      </w:r>
      <w:r w:rsidR="00A51295" w:rsidRPr="004D0107">
        <w:rPr>
          <w:rFonts w:ascii="Tw Cen MT" w:hAnsi="Tw Cen MT"/>
          <w:color w:val="000000" w:themeColor="text1"/>
          <w:sz w:val="24"/>
        </w:rPr>
        <w:t xml:space="preserve">were </w:t>
      </w:r>
      <w:r w:rsidR="004D0107" w:rsidRPr="004D0107">
        <w:rPr>
          <w:rFonts w:ascii="Tw Cen MT" w:hAnsi="Tw Cen MT"/>
          <w:color w:val="000000" w:themeColor="text1"/>
          <w:sz w:val="24"/>
        </w:rPr>
        <w:t xml:space="preserve">at </w:t>
      </w:r>
      <w:r w:rsidR="00A51295" w:rsidRPr="004D0107">
        <w:rPr>
          <w:rFonts w:ascii="Tw Cen MT" w:hAnsi="Tw Cen MT"/>
          <w:color w:val="000000" w:themeColor="text1"/>
          <w:sz w:val="24"/>
        </w:rPr>
        <w:t xml:space="preserve">$79.23 by December 30, 2022. </w:t>
      </w:r>
      <w:r w:rsidR="004D0107" w:rsidRPr="004D0107">
        <w:rPr>
          <w:rFonts w:ascii="Tw Cen MT" w:hAnsi="Tw Cen MT"/>
          <w:color w:val="000000" w:themeColor="text1"/>
          <w:sz w:val="24"/>
        </w:rPr>
        <w:t>F</w:t>
      </w:r>
      <w:r w:rsidR="005F01F8" w:rsidRPr="004D0107">
        <w:rPr>
          <w:rFonts w:ascii="Tw Cen MT" w:hAnsi="Tw Cen MT"/>
          <w:color w:val="000000" w:themeColor="text1"/>
          <w:sz w:val="24"/>
        </w:rPr>
        <w:t xml:space="preserve">irms seem confident that prices will remain high enough to support continued growth in oil and gas activity. </w:t>
      </w:r>
    </w:p>
    <w:p w14:paraId="0A4D1DD0" w14:textId="5375DFE9" w:rsidR="0074377A" w:rsidRPr="004D0107" w:rsidRDefault="0074377A" w:rsidP="0038619F">
      <w:pPr>
        <w:jc w:val="both"/>
        <w:rPr>
          <w:rFonts w:ascii="Tw Cen MT" w:hAnsi="Tw Cen MT"/>
          <w:color w:val="000000" w:themeColor="text1"/>
          <w:sz w:val="10"/>
          <w:szCs w:val="6"/>
        </w:rPr>
      </w:pPr>
    </w:p>
    <w:p w14:paraId="6C1BC2C3" w14:textId="34AA8973" w:rsidR="0074377A" w:rsidRPr="004D0107" w:rsidRDefault="002B7D96" w:rsidP="0038619F">
      <w:pPr>
        <w:jc w:val="both"/>
        <w:rPr>
          <w:rFonts w:ascii="Tw Cen MT" w:hAnsi="Tw Cen MT"/>
          <w:color w:val="000000" w:themeColor="text1"/>
          <w:sz w:val="24"/>
        </w:rPr>
      </w:pPr>
      <w:r w:rsidRPr="004D0107">
        <w:rPr>
          <w:rFonts w:ascii="Tw Cen MT" w:hAnsi="Tw Cen MT"/>
          <w:color w:val="000000" w:themeColor="text1"/>
          <w:sz w:val="24"/>
        </w:rPr>
        <w:t>Payrolls in the Mining sector never made it back to pre-pandemic levels</w:t>
      </w:r>
      <w:r w:rsidR="000A70C5" w:rsidRPr="004D0107">
        <w:rPr>
          <w:rFonts w:ascii="Tw Cen MT" w:hAnsi="Tw Cen MT"/>
          <w:color w:val="000000" w:themeColor="text1"/>
          <w:sz w:val="24"/>
        </w:rPr>
        <w:t>. L</w:t>
      </w:r>
      <w:r w:rsidR="006D790D" w:rsidRPr="004D0107">
        <w:rPr>
          <w:rFonts w:ascii="Tw Cen MT" w:hAnsi="Tw Cen MT"/>
          <w:color w:val="000000" w:themeColor="text1"/>
          <w:sz w:val="24"/>
        </w:rPr>
        <w:t>abor and supply chain constraints have been limiting the pace of drilling and well completion activity</w:t>
      </w:r>
      <w:r w:rsidR="009B54B8" w:rsidRPr="004D0107">
        <w:rPr>
          <w:rFonts w:ascii="Tw Cen MT" w:hAnsi="Tw Cen MT"/>
          <w:color w:val="000000" w:themeColor="text1"/>
          <w:sz w:val="24"/>
        </w:rPr>
        <w:t xml:space="preserve"> and</w:t>
      </w:r>
      <w:r w:rsidR="003929A1" w:rsidRPr="004D0107">
        <w:rPr>
          <w:rFonts w:ascii="Tw Cen MT" w:hAnsi="Tw Cen MT"/>
          <w:color w:val="000000" w:themeColor="text1"/>
          <w:sz w:val="24"/>
        </w:rPr>
        <w:t xml:space="preserve"> </w:t>
      </w:r>
      <w:r w:rsidR="009B54B8" w:rsidRPr="004D0107">
        <w:rPr>
          <w:rFonts w:ascii="Tw Cen MT" w:hAnsi="Tw Cen MT"/>
          <w:color w:val="000000" w:themeColor="text1"/>
          <w:sz w:val="24"/>
        </w:rPr>
        <w:t>l</w:t>
      </w:r>
      <w:r w:rsidR="003929A1" w:rsidRPr="004D0107">
        <w:rPr>
          <w:rFonts w:ascii="Tw Cen MT" w:hAnsi="Tw Cen MT"/>
          <w:color w:val="000000" w:themeColor="text1"/>
          <w:sz w:val="24"/>
        </w:rPr>
        <w:t xml:space="preserve">ead times for new oilfield equipment have </w:t>
      </w:r>
      <w:r w:rsidR="009B54B8" w:rsidRPr="004D0107">
        <w:rPr>
          <w:rFonts w:ascii="Tw Cen MT" w:hAnsi="Tw Cen MT"/>
          <w:color w:val="000000" w:themeColor="text1"/>
          <w:sz w:val="24"/>
        </w:rPr>
        <w:t>been extended.</w:t>
      </w:r>
      <w:r w:rsidR="006D790D" w:rsidRPr="004D0107">
        <w:rPr>
          <w:rFonts w:ascii="Tw Cen MT" w:hAnsi="Tw Cen MT"/>
          <w:color w:val="000000" w:themeColor="text1"/>
          <w:sz w:val="24"/>
        </w:rPr>
        <w:t xml:space="preserve"> </w:t>
      </w:r>
      <w:r w:rsidR="00905EFD" w:rsidRPr="004D0107">
        <w:rPr>
          <w:rFonts w:ascii="Tw Cen MT" w:hAnsi="Tw Cen MT"/>
          <w:color w:val="000000" w:themeColor="text1"/>
          <w:sz w:val="24"/>
        </w:rPr>
        <w:t>Industry</w:t>
      </w:r>
      <w:r w:rsidR="001A4E26" w:rsidRPr="004D0107">
        <w:rPr>
          <w:rFonts w:ascii="Tw Cen MT" w:hAnsi="Tw Cen MT"/>
          <w:color w:val="000000" w:themeColor="text1"/>
          <w:sz w:val="24"/>
        </w:rPr>
        <w:t xml:space="preserve"> outlooks have been optimistic although uncertainty has risen </w:t>
      </w:r>
      <w:r w:rsidR="00165A23" w:rsidRPr="004D0107">
        <w:rPr>
          <w:rFonts w:ascii="Tw Cen MT" w:hAnsi="Tw Cen MT"/>
          <w:color w:val="000000" w:themeColor="text1"/>
          <w:sz w:val="24"/>
        </w:rPr>
        <w:t xml:space="preserve">with </w:t>
      </w:r>
      <w:r w:rsidR="001A4E26" w:rsidRPr="004D0107">
        <w:rPr>
          <w:rFonts w:ascii="Tw Cen MT" w:hAnsi="Tw Cen MT"/>
          <w:color w:val="000000" w:themeColor="text1"/>
          <w:sz w:val="24"/>
        </w:rPr>
        <w:t xml:space="preserve">expectations for possible slowing growth ahead </w:t>
      </w:r>
      <w:r w:rsidR="00D877C5" w:rsidRPr="004D0107">
        <w:rPr>
          <w:rFonts w:ascii="Tw Cen MT" w:hAnsi="Tw Cen MT"/>
          <w:color w:val="000000" w:themeColor="text1"/>
          <w:sz w:val="24"/>
        </w:rPr>
        <w:t xml:space="preserve">because of </w:t>
      </w:r>
      <w:r w:rsidR="001A4E26" w:rsidRPr="004D0107">
        <w:rPr>
          <w:rFonts w:ascii="Tw Cen MT" w:hAnsi="Tw Cen MT"/>
          <w:color w:val="000000" w:themeColor="text1"/>
          <w:sz w:val="24"/>
        </w:rPr>
        <w:t xml:space="preserve">limited spare capacity </w:t>
      </w:r>
      <w:r w:rsidR="00E25223" w:rsidRPr="004D0107">
        <w:rPr>
          <w:rFonts w:ascii="Tw Cen MT" w:hAnsi="Tw Cen MT"/>
          <w:color w:val="000000" w:themeColor="text1"/>
          <w:sz w:val="24"/>
        </w:rPr>
        <w:t xml:space="preserve">due to supply-chain and labor challenges. </w:t>
      </w:r>
    </w:p>
    <w:p w14:paraId="5EF4E02E" w14:textId="77777777" w:rsidR="00926308" w:rsidRPr="00404CD9" w:rsidRDefault="00926308" w:rsidP="0038619F">
      <w:pPr>
        <w:jc w:val="both"/>
        <w:rPr>
          <w:rFonts w:ascii="Tw Cen MT" w:hAnsi="Tw Cen MT"/>
          <w:color w:val="FF0000"/>
          <w:sz w:val="12"/>
          <w:szCs w:val="12"/>
        </w:rPr>
      </w:pPr>
    </w:p>
    <w:p w14:paraId="050EF4D5" w14:textId="50B2155D" w:rsidR="005F5B5E" w:rsidRPr="00404CD9" w:rsidRDefault="005F5B5E" w:rsidP="008B3659">
      <w:pPr>
        <w:jc w:val="center"/>
        <w:rPr>
          <w:color w:val="FF0000"/>
          <w:sz w:val="16"/>
          <w:szCs w:val="16"/>
        </w:rPr>
      </w:pPr>
    </w:p>
    <w:p w14:paraId="46310C56" w14:textId="40B49B4A" w:rsidR="008B3659" w:rsidRPr="002C547A" w:rsidRDefault="00F03128" w:rsidP="007435BC">
      <w:pPr>
        <w:jc w:val="center"/>
        <w:rPr>
          <w:rFonts w:ascii="Tw Cen MT" w:hAnsi="Tw Cen MT"/>
          <w:b/>
          <w:color w:val="FF0000"/>
          <w:sz w:val="16"/>
          <w:szCs w:val="16"/>
        </w:rPr>
      </w:pPr>
      <w:r w:rsidRPr="00F03128">
        <w:rPr>
          <w:noProof/>
        </w:rPr>
        <w:drawing>
          <wp:inline distT="0" distB="0" distL="0" distR="0" wp14:anchorId="7ACE5634" wp14:editId="4A85E628">
            <wp:extent cx="5614416" cy="4069080"/>
            <wp:effectExtent l="0" t="0" r="5715"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4416" cy="4069080"/>
                    </a:xfrm>
                    <a:prstGeom prst="rect">
                      <a:avLst/>
                    </a:prstGeom>
                    <a:noFill/>
                    <a:ln>
                      <a:noFill/>
                    </a:ln>
                  </pic:spPr>
                </pic:pic>
              </a:graphicData>
            </a:graphic>
          </wp:inline>
        </w:drawing>
      </w:r>
    </w:p>
    <w:p w14:paraId="42060C52" w14:textId="61B054D7" w:rsidR="00D076E2" w:rsidRDefault="00CD64F6" w:rsidP="00D076E2">
      <w:pPr>
        <w:pStyle w:val="Header"/>
        <w:jc w:val="center"/>
        <w:rPr>
          <w:rFonts w:ascii="Tw Cen MT" w:hAnsi="Tw Cen MT"/>
          <w:color w:val="FF0000"/>
          <w:sz w:val="24"/>
          <w:szCs w:val="24"/>
        </w:rPr>
      </w:pPr>
      <w:r w:rsidRPr="00CD64F6">
        <w:rPr>
          <w:noProof/>
        </w:rPr>
        <w:drawing>
          <wp:inline distT="0" distB="0" distL="0" distR="0" wp14:anchorId="480B1956" wp14:editId="46E36ED2">
            <wp:extent cx="5623560" cy="40782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23560" cy="4078224"/>
                    </a:xfrm>
                    <a:prstGeom prst="rect">
                      <a:avLst/>
                    </a:prstGeom>
                    <a:noFill/>
                    <a:ln>
                      <a:noFill/>
                    </a:ln>
                  </pic:spPr>
                </pic:pic>
              </a:graphicData>
            </a:graphic>
          </wp:inline>
        </w:drawing>
      </w:r>
    </w:p>
    <w:p w14:paraId="5601E1B1" w14:textId="4587D4A8" w:rsidR="00157D0D" w:rsidRPr="00431291" w:rsidRDefault="00497050" w:rsidP="00157D0D">
      <w:pPr>
        <w:pStyle w:val="Header"/>
        <w:jc w:val="both"/>
        <w:rPr>
          <w:rFonts w:ascii="Tw Cen MT" w:hAnsi="Tw Cen MT"/>
          <w:color w:val="000000" w:themeColor="text1"/>
          <w:sz w:val="24"/>
        </w:rPr>
      </w:pPr>
      <w:r w:rsidRPr="00431291">
        <w:rPr>
          <w:rFonts w:ascii="Tw Cen MT" w:hAnsi="Tw Cen MT"/>
          <w:b/>
          <w:bCs/>
          <w:color w:val="000000" w:themeColor="text1"/>
          <w:sz w:val="24"/>
          <w:szCs w:val="24"/>
        </w:rPr>
        <w:t>Construction</w:t>
      </w:r>
      <w:r w:rsidR="008D1226" w:rsidRPr="00431291">
        <w:rPr>
          <w:rFonts w:ascii="Tw Cen MT" w:hAnsi="Tw Cen MT"/>
          <w:b/>
          <w:bCs/>
          <w:color w:val="000000" w:themeColor="text1"/>
          <w:sz w:val="24"/>
        </w:rPr>
        <w:t xml:space="preserve"> </w:t>
      </w:r>
      <w:r w:rsidR="00935E54" w:rsidRPr="00431291">
        <w:rPr>
          <w:rFonts w:ascii="Tw Cen MT" w:hAnsi="Tw Cen MT"/>
          <w:color w:val="000000" w:themeColor="text1"/>
          <w:sz w:val="24"/>
        </w:rPr>
        <w:t xml:space="preserve">reported its </w:t>
      </w:r>
      <w:r w:rsidR="00AA4323">
        <w:rPr>
          <w:rFonts w:ascii="Tw Cen MT" w:hAnsi="Tw Cen MT"/>
          <w:color w:val="000000" w:themeColor="text1"/>
          <w:sz w:val="24"/>
        </w:rPr>
        <w:t>first increase since August</w:t>
      </w:r>
      <w:r w:rsidR="00470B33">
        <w:rPr>
          <w:rFonts w:ascii="Tw Cen MT" w:hAnsi="Tw Cen MT"/>
          <w:color w:val="000000" w:themeColor="text1"/>
          <w:sz w:val="24"/>
        </w:rPr>
        <w:t xml:space="preserve"> 2022</w:t>
      </w:r>
      <w:r w:rsidR="00AA4323">
        <w:rPr>
          <w:rFonts w:ascii="Tw Cen MT" w:hAnsi="Tw Cen MT"/>
          <w:color w:val="000000" w:themeColor="text1"/>
          <w:sz w:val="24"/>
        </w:rPr>
        <w:t xml:space="preserve"> adding 1,000 jobs over the month, up 0.4 percent. </w:t>
      </w:r>
      <w:r w:rsidR="006C6F28">
        <w:rPr>
          <w:rFonts w:ascii="Tw Cen MT" w:hAnsi="Tw Cen MT"/>
          <w:color w:val="000000" w:themeColor="text1"/>
          <w:sz w:val="24"/>
        </w:rPr>
        <w:t>Construct</w:t>
      </w:r>
      <w:r w:rsidR="00852005">
        <w:rPr>
          <w:rFonts w:ascii="Tw Cen MT" w:hAnsi="Tw Cen MT"/>
          <w:color w:val="000000" w:themeColor="text1"/>
          <w:sz w:val="24"/>
        </w:rPr>
        <w:t xml:space="preserve">ion on average experiences a one-half of a percent decline </w:t>
      </w:r>
      <w:r w:rsidR="00371591">
        <w:rPr>
          <w:rFonts w:ascii="Tw Cen MT" w:hAnsi="Tw Cen MT"/>
          <w:color w:val="000000" w:themeColor="text1"/>
          <w:sz w:val="24"/>
        </w:rPr>
        <w:t xml:space="preserve">during the month of December </w:t>
      </w:r>
      <w:r w:rsidR="00D257CB">
        <w:rPr>
          <w:rFonts w:ascii="Tw Cen MT" w:hAnsi="Tw Cen MT"/>
          <w:color w:val="000000" w:themeColor="text1"/>
          <w:sz w:val="24"/>
        </w:rPr>
        <w:t>usually due to weather conditions</w:t>
      </w:r>
      <w:r w:rsidR="00470B33">
        <w:rPr>
          <w:rFonts w:ascii="Tw Cen MT" w:hAnsi="Tw Cen MT"/>
          <w:color w:val="000000" w:themeColor="text1"/>
          <w:sz w:val="24"/>
        </w:rPr>
        <w:t xml:space="preserve"> making this </w:t>
      </w:r>
      <w:r w:rsidR="00C53B3C">
        <w:rPr>
          <w:rFonts w:ascii="Tw Cen MT" w:hAnsi="Tw Cen MT"/>
          <w:color w:val="000000" w:themeColor="text1"/>
          <w:sz w:val="24"/>
        </w:rPr>
        <w:t>better than most years</w:t>
      </w:r>
      <w:r w:rsidR="00D257CB">
        <w:rPr>
          <w:rFonts w:ascii="Tw Cen MT" w:hAnsi="Tw Cen MT"/>
          <w:color w:val="000000" w:themeColor="text1"/>
          <w:sz w:val="24"/>
        </w:rPr>
        <w:t xml:space="preserve">. </w:t>
      </w:r>
      <w:r w:rsidR="00A67819" w:rsidRPr="00431291">
        <w:rPr>
          <w:rFonts w:ascii="Tw Cen MT" w:hAnsi="Tw Cen MT"/>
          <w:color w:val="000000" w:themeColor="text1"/>
          <w:sz w:val="24"/>
        </w:rPr>
        <w:t>Most of</w:t>
      </w:r>
      <w:r w:rsidR="00EF722D" w:rsidRPr="00431291">
        <w:rPr>
          <w:rFonts w:ascii="Tw Cen MT" w:hAnsi="Tw Cen MT"/>
          <w:color w:val="000000" w:themeColor="text1"/>
          <w:sz w:val="24"/>
        </w:rPr>
        <w:t xml:space="preserve"> the </w:t>
      </w:r>
      <w:r w:rsidR="004638FF">
        <w:rPr>
          <w:rFonts w:ascii="Tw Cen MT" w:hAnsi="Tw Cen MT"/>
          <w:color w:val="000000" w:themeColor="text1"/>
          <w:sz w:val="24"/>
        </w:rPr>
        <w:t>increase</w:t>
      </w:r>
      <w:r w:rsidR="00EF722D" w:rsidRPr="00431291">
        <w:rPr>
          <w:rFonts w:ascii="Tw Cen MT" w:hAnsi="Tw Cen MT"/>
          <w:color w:val="000000" w:themeColor="text1"/>
          <w:sz w:val="24"/>
        </w:rPr>
        <w:t xml:space="preserve"> was in Specialty Trade Contractors</w:t>
      </w:r>
      <w:r w:rsidR="004A3250" w:rsidRPr="00431291">
        <w:rPr>
          <w:rFonts w:ascii="Tw Cen MT" w:hAnsi="Tw Cen MT"/>
          <w:color w:val="000000" w:themeColor="text1"/>
          <w:sz w:val="24"/>
        </w:rPr>
        <w:t xml:space="preserve">, </w:t>
      </w:r>
      <w:r w:rsidR="004638FF">
        <w:rPr>
          <w:rFonts w:ascii="Tw Cen MT" w:hAnsi="Tw Cen MT"/>
          <w:color w:val="000000" w:themeColor="text1"/>
          <w:sz w:val="24"/>
        </w:rPr>
        <w:t>up 9</w:t>
      </w:r>
      <w:r w:rsidR="004A3250" w:rsidRPr="00431291">
        <w:rPr>
          <w:rFonts w:ascii="Tw Cen MT" w:hAnsi="Tw Cen MT"/>
          <w:color w:val="000000" w:themeColor="text1"/>
          <w:sz w:val="24"/>
        </w:rPr>
        <w:t xml:space="preserve">00 jobs or </w:t>
      </w:r>
      <w:r w:rsidR="004638FF">
        <w:rPr>
          <w:rFonts w:ascii="Tw Cen MT" w:hAnsi="Tw Cen MT"/>
          <w:color w:val="000000" w:themeColor="text1"/>
          <w:sz w:val="24"/>
        </w:rPr>
        <w:t>0.7</w:t>
      </w:r>
      <w:r w:rsidR="004A3250" w:rsidRPr="00431291">
        <w:rPr>
          <w:rFonts w:ascii="Tw Cen MT" w:hAnsi="Tw Cen MT"/>
          <w:color w:val="000000" w:themeColor="text1"/>
          <w:sz w:val="24"/>
        </w:rPr>
        <w:t xml:space="preserve"> percent. </w:t>
      </w:r>
      <w:r w:rsidR="00D33928" w:rsidRPr="00431291">
        <w:rPr>
          <w:rFonts w:ascii="Tw Cen MT" w:hAnsi="Tw Cen MT"/>
          <w:color w:val="000000" w:themeColor="text1"/>
          <w:sz w:val="24"/>
        </w:rPr>
        <w:t xml:space="preserve">Additional </w:t>
      </w:r>
      <w:r w:rsidR="004638FF">
        <w:rPr>
          <w:rFonts w:ascii="Tw Cen MT" w:hAnsi="Tw Cen MT"/>
          <w:color w:val="000000" w:themeColor="text1"/>
          <w:sz w:val="24"/>
        </w:rPr>
        <w:t>gains</w:t>
      </w:r>
      <w:r w:rsidR="00D33928" w:rsidRPr="00431291">
        <w:rPr>
          <w:rFonts w:ascii="Tw Cen MT" w:hAnsi="Tw Cen MT"/>
          <w:color w:val="000000" w:themeColor="text1"/>
          <w:sz w:val="24"/>
        </w:rPr>
        <w:t xml:space="preserve"> were found in </w:t>
      </w:r>
      <w:r w:rsidR="004638FF">
        <w:rPr>
          <w:rFonts w:ascii="Tw Cen MT" w:hAnsi="Tw Cen MT"/>
          <w:color w:val="000000" w:themeColor="text1"/>
          <w:sz w:val="24"/>
        </w:rPr>
        <w:t>Construction of Buildings</w:t>
      </w:r>
      <w:r w:rsidR="004A3250" w:rsidRPr="00431291">
        <w:rPr>
          <w:rFonts w:ascii="Tw Cen MT" w:hAnsi="Tw Cen MT"/>
          <w:color w:val="000000" w:themeColor="text1"/>
          <w:sz w:val="24"/>
        </w:rPr>
        <w:t xml:space="preserve">, </w:t>
      </w:r>
      <w:r w:rsidR="004638FF">
        <w:rPr>
          <w:rFonts w:ascii="Tw Cen MT" w:hAnsi="Tw Cen MT"/>
          <w:color w:val="000000" w:themeColor="text1"/>
          <w:sz w:val="24"/>
        </w:rPr>
        <w:t>up</w:t>
      </w:r>
      <w:r w:rsidR="00D33928" w:rsidRPr="00431291">
        <w:rPr>
          <w:rFonts w:ascii="Tw Cen MT" w:hAnsi="Tw Cen MT"/>
          <w:color w:val="000000" w:themeColor="text1"/>
          <w:sz w:val="24"/>
        </w:rPr>
        <w:t xml:space="preserve"> 400 jobs or </w:t>
      </w:r>
      <w:r w:rsidR="004638FF">
        <w:rPr>
          <w:rFonts w:ascii="Tw Cen MT" w:hAnsi="Tw Cen MT"/>
          <w:color w:val="000000" w:themeColor="text1"/>
          <w:sz w:val="24"/>
        </w:rPr>
        <w:t>0.7</w:t>
      </w:r>
      <w:r w:rsidR="004A3250" w:rsidRPr="00431291">
        <w:rPr>
          <w:rFonts w:ascii="Tw Cen MT" w:hAnsi="Tw Cen MT"/>
          <w:color w:val="000000" w:themeColor="text1"/>
          <w:sz w:val="24"/>
        </w:rPr>
        <w:t xml:space="preserve"> percent</w:t>
      </w:r>
      <w:r w:rsidR="004638FF">
        <w:rPr>
          <w:rFonts w:ascii="Tw Cen MT" w:hAnsi="Tw Cen MT"/>
          <w:color w:val="000000" w:themeColor="text1"/>
          <w:sz w:val="24"/>
        </w:rPr>
        <w:t xml:space="preserve">. Heavy and Civil Engineering Construction suffered a slight loss of 300 jobs, down 0.5 percent. </w:t>
      </w:r>
    </w:p>
    <w:p w14:paraId="40D41504" w14:textId="77777777" w:rsidR="00C669C0" w:rsidRPr="0063671A" w:rsidRDefault="00C669C0" w:rsidP="00157D0D">
      <w:pPr>
        <w:pStyle w:val="Header"/>
        <w:jc w:val="both"/>
        <w:rPr>
          <w:rFonts w:ascii="Tw Cen MT" w:hAnsi="Tw Cen MT"/>
          <w:color w:val="FF0000"/>
          <w:sz w:val="24"/>
        </w:rPr>
      </w:pPr>
    </w:p>
    <w:p w14:paraId="213C2B61" w14:textId="020EC80B" w:rsidR="00157D0D" w:rsidRPr="00B1478A" w:rsidRDefault="00CD4C50" w:rsidP="00157D0D">
      <w:pPr>
        <w:pStyle w:val="Header"/>
        <w:jc w:val="both"/>
        <w:rPr>
          <w:rFonts w:ascii="Tw Cen MT" w:hAnsi="Tw Cen MT"/>
          <w:color w:val="000000" w:themeColor="text1"/>
          <w:sz w:val="24"/>
        </w:rPr>
      </w:pPr>
      <w:r w:rsidRPr="00B343DA">
        <w:rPr>
          <w:rFonts w:ascii="Tw Cen MT" w:hAnsi="Tw Cen MT"/>
          <w:color w:val="000000" w:themeColor="text1"/>
          <w:sz w:val="24"/>
        </w:rPr>
        <w:t xml:space="preserve">Construction </w:t>
      </w:r>
      <w:r w:rsidR="00453F09" w:rsidRPr="00B343DA">
        <w:rPr>
          <w:rFonts w:ascii="Tw Cen MT" w:hAnsi="Tw Cen MT"/>
          <w:color w:val="000000" w:themeColor="text1"/>
          <w:sz w:val="24"/>
        </w:rPr>
        <w:t xml:space="preserve">added 18,800 jobs over the </w:t>
      </w:r>
      <w:r w:rsidR="00453F09" w:rsidRPr="00023FF3">
        <w:rPr>
          <w:rFonts w:ascii="Tw Cen MT" w:hAnsi="Tw Cen MT"/>
          <w:color w:val="000000" w:themeColor="text1"/>
          <w:sz w:val="24"/>
        </w:rPr>
        <w:t>year, up 8.7 percent</w:t>
      </w:r>
      <w:r w:rsidR="00172E61" w:rsidRPr="00023FF3">
        <w:rPr>
          <w:rFonts w:ascii="Tw Cen MT" w:hAnsi="Tw Cen MT"/>
          <w:color w:val="000000" w:themeColor="text1"/>
          <w:sz w:val="24"/>
        </w:rPr>
        <w:t>. While it was</w:t>
      </w:r>
      <w:r w:rsidR="00B343DA" w:rsidRPr="00023FF3">
        <w:rPr>
          <w:rFonts w:ascii="Tw Cen MT" w:hAnsi="Tw Cen MT"/>
          <w:color w:val="000000" w:themeColor="text1"/>
          <w:sz w:val="24"/>
        </w:rPr>
        <w:t xml:space="preserve"> the third fastest growing industry super sector</w:t>
      </w:r>
      <w:r w:rsidR="00172E61" w:rsidRPr="00023FF3">
        <w:rPr>
          <w:rFonts w:ascii="Tw Cen MT" w:hAnsi="Tw Cen MT"/>
          <w:color w:val="000000" w:themeColor="text1"/>
          <w:sz w:val="24"/>
        </w:rPr>
        <w:t xml:space="preserve">, the pace of growth has fallen for the </w:t>
      </w:r>
      <w:r w:rsidR="00C57455" w:rsidRPr="00023FF3">
        <w:rPr>
          <w:rFonts w:ascii="Tw Cen MT" w:hAnsi="Tw Cen MT"/>
          <w:color w:val="000000" w:themeColor="text1"/>
          <w:sz w:val="24"/>
        </w:rPr>
        <w:t>fourth consecutive month</w:t>
      </w:r>
      <w:r w:rsidR="00B343DA" w:rsidRPr="00023FF3">
        <w:rPr>
          <w:rFonts w:ascii="Tw Cen MT" w:hAnsi="Tw Cen MT"/>
          <w:color w:val="000000" w:themeColor="text1"/>
          <w:sz w:val="24"/>
        </w:rPr>
        <w:t xml:space="preserve">. </w:t>
      </w:r>
      <w:r w:rsidR="00EB11BB" w:rsidRPr="00023FF3">
        <w:rPr>
          <w:rFonts w:ascii="Tw Cen MT" w:hAnsi="Tw Cen MT"/>
          <w:color w:val="000000" w:themeColor="text1"/>
          <w:sz w:val="24"/>
        </w:rPr>
        <w:t xml:space="preserve">Specialty Trade Contractors was responsible for more than half of the increase with payrolls up </w:t>
      </w:r>
      <w:r w:rsidR="00EA599E" w:rsidRPr="00023FF3">
        <w:rPr>
          <w:rFonts w:ascii="Tw Cen MT" w:hAnsi="Tw Cen MT"/>
          <w:color w:val="000000" w:themeColor="text1"/>
          <w:sz w:val="24"/>
        </w:rPr>
        <w:t>1</w:t>
      </w:r>
      <w:r w:rsidR="000962EE" w:rsidRPr="00023FF3">
        <w:rPr>
          <w:rFonts w:ascii="Tw Cen MT" w:hAnsi="Tw Cen MT"/>
          <w:color w:val="000000" w:themeColor="text1"/>
          <w:sz w:val="24"/>
        </w:rPr>
        <w:t>1,4</w:t>
      </w:r>
      <w:r w:rsidR="00EB11BB" w:rsidRPr="00023FF3">
        <w:rPr>
          <w:rFonts w:ascii="Tw Cen MT" w:hAnsi="Tw Cen MT"/>
          <w:color w:val="000000" w:themeColor="text1"/>
          <w:sz w:val="24"/>
        </w:rPr>
        <w:t xml:space="preserve">00 jobs or </w:t>
      </w:r>
      <w:r w:rsidR="00EA599E" w:rsidRPr="00023FF3">
        <w:rPr>
          <w:rFonts w:ascii="Tw Cen MT" w:hAnsi="Tw Cen MT"/>
          <w:color w:val="000000" w:themeColor="text1"/>
          <w:sz w:val="24"/>
        </w:rPr>
        <w:t>1</w:t>
      </w:r>
      <w:r w:rsidR="000962EE" w:rsidRPr="00023FF3">
        <w:rPr>
          <w:rFonts w:ascii="Tw Cen MT" w:hAnsi="Tw Cen MT"/>
          <w:color w:val="000000" w:themeColor="text1"/>
          <w:sz w:val="24"/>
        </w:rPr>
        <w:t>0.2</w:t>
      </w:r>
      <w:r w:rsidR="00EB11BB" w:rsidRPr="00023FF3">
        <w:rPr>
          <w:rFonts w:ascii="Tw Cen MT" w:hAnsi="Tw Cen MT"/>
          <w:color w:val="000000" w:themeColor="text1"/>
          <w:sz w:val="24"/>
        </w:rPr>
        <w:t xml:space="preserve"> percent. </w:t>
      </w:r>
      <w:r w:rsidR="003952CB" w:rsidRPr="00023FF3">
        <w:rPr>
          <w:rFonts w:ascii="Tw Cen MT" w:hAnsi="Tw Cen MT"/>
          <w:color w:val="000000" w:themeColor="text1"/>
          <w:sz w:val="24"/>
        </w:rPr>
        <w:t xml:space="preserve">Heavy and Civil Engineering Construction added </w:t>
      </w:r>
      <w:r w:rsidR="00D01F33" w:rsidRPr="00023FF3">
        <w:rPr>
          <w:rFonts w:ascii="Tw Cen MT" w:hAnsi="Tw Cen MT"/>
          <w:color w:val="000000" w:themeColor="text1"/>
          <w:sz w:val="24"/>
        </w:rPr>
        <w:t>4,8</w:t>
      </w:r>
      <w:r w:rsidR="003952CB" w:rsidRPr="00023FF3">
        <w:rPr>
          <w:rFonts w:ascii="Tw Cen MT" w:hAnsi="Tw Cen MT"/>
          <w:color w:val="000000" w:themeColor="text1"/>
          <w:sz w:val="24"/>
        </w:rPr>
        <w:t xml:space="preserve">00 jobs over the year, up </w:t>
      </w:r>
      <w:r w:rsidR="00D01F33" w:rsidRPr="00023FF3">
        <w:rPr>
          <w:rFonts w:ascii="Tw Cen MT" w:hAnsi="Tw Cen MT"/>
          <w:color w:val="000000" w:themeColor="text1"/>
          <w:sz w:val="24"/>
        </w:rPr>
        <w:t>9.3</w:t>
      </w:r>
      <w:r w:rsidR="00AF7B9F" w:rsidRPr="00023FF3">
        <w:rPr>
          <w:rFonts w:ascii="Tw Cen MT" w:hAnsi="Tw Cen MT"/>
          <w:color w:val="000000" w:themeColor="text1"/>
          <w:sz w:val="24"/>
        </w:rPr>
        <w:t xml:space="preserve"> percent</w:t>
      </w:r>
      <w:r w:rsidR="001B1DDC" w:rsidRPr="00023FF3">
        <w:rPr>
          <w:rFonts w:ascii="Tw Cen MT" w:hAnsi="Tw Cen MT"/>
          <w:color w:val="000000" w:themeColor="text1"/>
          <w:sz w:val="24"/>
        </w:rPr>
        <w:t xml:space="preserve">, and Construction of Buildings added </w:t>
      </w:r>
      <w:r w:rsidR="00D01F33" w:rsidRPr="00023FF3">
        <w:rPr>
          <w:rFonts w:ascii="Tw Cen MT" w:hAnsi="Tw Cen MT"/>
          <w:color w:val="000000" w:themeColor="text1"/>
          <w:sz w:val="24"/>
        </w:rPr>
        <w:t>2,6</w:t>
      </w:r>
      <w:r w:rsidR="001B1DDC" w:rsidRPr="00023FF3">
        <w:rPr>
          <w:rFonts w:ascii="Tw Cen MT" w:hAnsi="Tw Cen MT"/>
          <w:color w:val="000000" w:themeColor="text1"/>
          <w:sz w:val="24"/>
        </w:rPr>
        <w:t xml:space="preserve">00 jobs, up </w:t>
      </w:r>
      <w:r w:rsidR="00D01F33" w:rsidRPr="00023FF3">
        <w:rPr>
          <w:rFonts w:ascii="Tw Cen MT" w:hAnsi="Tw Cen MT"/>
          <w:color w:val="000000" w:themeColor="text1"/>
          <w:sz w:val="24"/>
        </w:rPr>
        <w:t>5.0</w:t>
      </w:r>
      <w:r w:rsidR="001B1DDC" w:rsidRPr="00023FF3">
        <w:rPr>
          <w:rFonts w:ascii="Tw Cen MT" w:hAnsi="Tw Cen MT"/>
          <w:color w:val="000000" w:themeColor="text1"/>
          <w:sz w:val="24"/>
        </w:rPr>
        <w:t xml:space="preserve"> percent</w:t>
      </w:r>
      <w:r w:rsidR="00AF7B9F" w:rsidRPr="00023FF3">
        <w:rPr>
          <w:rFonts w:ascii="Tw Cen MT" w:hAnsi="Tw Cen MT"/>
          <w:color w:val="000000" w:themeColor="text1"/>
          <w:sz w:val="24"/>
        </w:rPr>
        <w:t xml:space="preserve">. </w:t>
      </w:r>
      <w:r w:rsidR="00D26152" w:rsidRPr="00023FF3">
        <w:rPr>
          <w:rFonts w:ascii="Tw Cen MT" w:hAnsi="Tw Cen MT"/>
          <w:color w:val="000000" w:themeColor="text1"/>
          <w:sz w:val="24"/>
        </w:rPr>
        <w:t xml:space="preserve">Construction </w:t>
      </w:r>
      <w:r w:rsidR="00D01F33" w:rsidRPr="00023FF3">
        <w:rPr>
          <w:rFonts w:ascii="Tw Cen MT" w:hAnsi="Tw Cen MT"/>
          <w:color w:val="000000" w:themeColor="text1"/>
          <w:sz w:val="24"/>
        </w:rPr>
        <w:t xml:space="preserve">made a full recovery of </w:t>
      </w:r>
      <w:r w:rsidR="00100188" w:rsidRPr="00023FF3">
        <w:rPr>
          <w:rFonts w:ascii="Tw Cen MT" w:hAnsi="Tw Cen MT"/>
          <w:color w:val="000000" w:themeColor="text1"/>
          <w:sz w:val="24"/>
        </w:rPr>
        <w:t xml:space="preserve">all jobs lost </w:t>
      </w:r>
      <w:r w:rsidR="00C24DC6" w:rsidRPr="00023FF3">
        <w:rPr>
          <w:rFonts w:ascii="Tw Cen MT" w:hAnsi="Tw Cen MT"/>
          <w:color w:val="000000" w:themeColor="text1"/>
          <w:sz w:val="24"/>
        </w:rPr>
        <w:t xml:space="preserve">in the early stages of the </w:t>
      </w:r>
      <w:r w:rsidR="00100188" w:rsidRPr="00023FF3">
        <w:rPr>
          <w:rFonts w:ascii="Tw Cen MT" w:hAnsi="Tw Cen MT"/>
          <w:color w:val="000000" w:themeColor="text1"/>
          <w:sz w:val="24"/>
        </w:rPr>
        <w:t>pandemic</w:t>
      </w:r>
      <w:r w:rsidR="002B1C94" w:rsidRPr="00023FF3">
        <w:rPr>
          <w:rFonts w:ascii="Tw Cen MT" w:hAnsi="Tw Cen MT"/>
          <w:color w:val="000000" w:themeColor="text1"/>
          <w:sz w:val="24"/>
        </w:rPr>
        <w:t xml:space="preserve"> </w:t>
      </w:r>
      <w:r w:rsidR="00D01F33" w:rsidRPr="00023FF3">
        <w:rPr>
          <w:rFonts w:ascii="Tw Cen MT" w:hAnsi="Tw Cen MT"/>
          <w:color w:val="000000" w:themeColor="text1"/>
          <w:sz w:val="24"/>
        </w:rPr>
        <w:t xml:space="preserve">in </w:t>
      </w:r>
      <w:r w:rsidR="008032EF" w:rsidRPr="00023FF3">
        <w:rPr>
          <w:rFonts w:ascii="Tw Cen MT" w:hAnsi="Tw Cen MT"/>
          <w:color w:val="000000" w:themeColor="text1"/>
          <w:sz w:val="24"/>
        </w:rPr>
        <w:t>June 2022</w:t>
      </w:r>
      <w:r w:rsidR="00D24B3D" w:rsidRPr="00023FF3">
        <w:rPr>
          <w:rFonts w:ascii="Tw Cen MT" w:hAnsi="Tw Cen MT"/>
          <w:color w:val="000000" w:themeColor="text1"/>
          <w:sz w:val="24"/>
        </w:rPr>
        <w:t xml:space="preserve"> but </w:t>
      </w:r>
      <w:r w:rsidR="00023FF3" w:rsidRPr="00023FF3">
        <w:rPr>
          <w:rFonts w:ascii="Tw Cen MT" w:hAnsi="Tw Cen MT"/>
          <w:color w:val="000000" w:themeColor="text1"/>
          <w:sz w:val="24"/>
        </w:rPr>
        <w:t xml:space="preserve">since </w:t>
      </w:r>
      <w:r w:rsidR="00D24B3D" w:rsidRPr="00023FF3">
        <w:rPr>
          <w:rFonts w:ascii="Tw Cen MT" w:hAnsi="Tw Cen MT"/>
          <w:color w:val="000000" w:themeColor="text1"/>
          <w:sz w:val="24"/>
        </w:rPr>
        <w:t>then payrolls have fallen</w:t>
      </w:r>
      <w:r w:rsidR="00F850C5" w:rsidRPr="00023FF3">
        <w:rPr>
          <w:rFonts w:ascii="Tw Cen MT" w:hAnsi="Tw Cen MT"/>
          <w:color w:val="000000" w:themeColor="text1"/>
          <w:sz w:val="24"/>
        </w:rPr>
        <w:t xml:space="preserve"> and are once again</w:t>
      </w:r>
      <w:r w:rsidR="009F5EFB" w:rsidRPr="00023FF3">
        <w:rPr>
          <w:rFonts w:ascii="Tw Cen MT" w:hAnsi="Tw Cen MT"/>
          <w:color w:val="000000" w:themeColor="text1"/>
          <w:sz w:val="24"/>
        </w:rPr>
        <w:t xml:space="preserve"> </w:t>
      </w:r>
      <w:r w:rsidR="009F5EFB" w:rsidRPr="00B1478A">
        <w:rPr>
          <w:rFonts w:ascii="Tw Cen MT" w:hAnsi="Tw Cen MT"/>
          <w:color w:val="000000" w:themeColor="text1"/>
          <w:sz w:val="24"/>
        </w:rPr>
        <w:t>below February 2020 levels, down 2,300 jobs or 1</w:t>
      </w:r>
      <w:r w:rsidR="00023FF3" w:rsidRPr="00B1478A">
        <w:rPr>
          <w:rFonts w:ascii="Tw Cen MT" w:hAnsi="Tw Cen MT"/>
          <w:color w:val="000000" w:themeColor="text1"/>
          <w:sz w:val="24"/>
        </w:rPr>
        <w:t>.0 percent</w:t>
      </w:r>
      <w:r w:rsidR="00BE2DFC" w:rsidRPr="00B1478A">
        <w:rPr>
          <w:rFonts w:ascii="Tw Cen MT" w:hAnsi="Tw Cen MT"/>
          <w:color w:val="000000" w:themeColor="text1"/>
          <w:sz w:val="24"/>
        </w:rPr>
        <w:t>, see figure 9.</w:t>
      </w:r>
      <w:r w:rsidR="00A9473A" w:rsidRPr="00B1478A">
        <w:rPr>
          <w:rFonts w:ascii="Tw Cen MT" w:hAnsi="Tw Cen MT"/>
          <w:color w:val="000000" w:themeColor="text1"/>
          <w:sz w:val="24"/>
        </w:rPr>
        <w:t xml:space="preserve"> </w:t>
      </w:r>
    </w:p>
    <w:p w14:paraId="4C5FBDBA" w14:textId="77777777" w:rsidR="001B1730" w:rsidRDefault="001B1730" w:rsidP="00157D0D">
      <w:pPr>
        <w:pStyle w:val="Header"/>
        <w:jc w:val="both"/>
        <w:rPr>
          <w:rFonts w:ascii="Tw Cen MT" w:hAnsi="Tw Cen MT"/>
          <w:color w:val="000000" w:themeColor="text1"/>
          <w:sz w:val="24"/>
        </w:rPr>
      </w:pPr>
    </w:p>
    <w:p w14:paraId="49F8FA47" w14:textId="0BE7882C" w:rsidR="00AD0280" w:rsidRPr="00B1478A" w:rsidRDefault="00CD3C69" w:rsidP="00157D0D">
      <w:pPr>
        <w:pStyle w:val="Header"/>
        <w:jc w:val="both"/>
        <w:rPr>
          <w:rFonts w:ascii="Tw Cen MT" w:hAnsi="Tw Cen MT"/>
          <w:color w:val="000000" w:themeColor="text1"/>
          <w:sz w:val="24"/>
        </w:rPr>
      </w:pPr>
      <w:r w:rsidRPr="00B1478A">
        <w:rPr>
          <w:rFonts w:ascii="Tw Cen MT" w:hAnsi="Tw Cen MT"/>
          <w:color w:val="000000" w:themeColor="text1"/>
          <w:sz w:val="24"/>
        </w:rPr>
        <w:t xml:space="preserve">According to the Federal Reserve Bank of Dallas, activity in the housing market remains weak. </w:t>
      </w:r>
      <w:r w:rsidR="00F41B4D" w:rsidRPr="00B1478A">
        <w:rPr>
          <w:rFonts w:ascii="Tw Cen MT" w:hAnsi="Tw Cen MT"/>
          <w:color w:val="000000" w:themeColor="text1"/>
          <w:sz w:val="24"/>
        </w:rPr>
        <w:t>E</w:t>
      </w:r>
      <w:r w:rsidR="00DF0BD5" w:rsidRPr="00B1478A">
        <w:rPr>
          <w:rFonts w:ascii="Tw Cen MT" w:hAnsi="Tw Cen MT"/>
          <w:color w:val="000000" w:themeColor="text1"/>
          <w:sz w:val="24"/>
        </w:rPr>
        <w:t xml:space="preserve">levated </w:t>
      </w:r>
      <w:r w:rsidR="00F41B4D" w:rsidRPr="00B1478A">
        <w:rPr>
          <w:rFonts w:ascii="Tw Cen MT" w:hAnsi="Tw Cen MT"/>
          <w:color w:val="000000" w:themeColor="text1"/>
          <w:sz w:val="24"/>
        </w:rPr>
        <w:t>interest</w:t>
      </w:r>
      <w:r w:rsidR="00DF0BD5" w:rsidRPr="00B1478A">
        <w:rPr>
          <w:rFonts w:ascii="Tw Cen MT" w:hAnsi="Tw Cen MT"/>
          <w:color w:val="000000" w:themeColor="text1"/>
          <w:sz w:val="24"/>
        </w:rPr>
        <w:t xml:space="preserve"> rates </w:t>
      </w:r>
      <w:r w:rsidR="0053620E" w:rsidRPr="00B1478A">
        <w:rPr>
          <w:rFonts w:ascii="Tw Cen MT" w:hAnsi="Tw Cen MT"/>
          <w:color w:val="000000" w:themeColor="text1"/>
          <w:sz w:val="24"/>
        </w:rPr>
        <w:t xml:space="preserve">and </w:t>
      </w:r>
      <w:r w:rsidR="00B1478A" w:rsidRPr="00B1478A">
        <w:rPr>
          <w:rFonts w:ascii="Tw Cen MT" w:hAnsi="Tw Cen MT"/>
          <w:color w:val="000000" w:themeColor="text1"/>
          <w:sz w:val="24"/>
        </w:rPr>
        <w:t>an</w:t>
      </w:r>
      <w:r w:rsidR="0053620E" w:rsidRPr="00B1478A">
        <w:rPr>
          <w:rFonts w:ascii="Tw Cen MT" w:hAnsi="Tw Cen MT"/>
          <w:color w:val="000000" w:themeColor="text1"/>
          <w:sz w:val="24"/>
        </w:rPr>
        <w:t xml:space="preserve"> expected economic slowdown </w:t>
      </w:r>
      <w:r w:rsidR="00B1478A" w:rsidRPr="00B1478A">
        <w:rPr>
          <w:rFonts w:ascii="Tw Cen MT" w:hAnsi="Tw Cen MT"/>
          <w:color w:val="000000" w:themeColor="text1"/>
          <w:sz w:val="24"/>
        </w:rPr>
        <w:t>have dimmed expectations for 2023</w:t>
      </w:r>
      <w:r w:rsidR="005B01AC" w:rsidRPr="00B1478A">
        <w:rPr>
          <w:rFonts w:ascii="Tw Cen MT" w:hAnsi="Tw Cen MT"/>
          <w:color w:val="000000" w:themeColor="text1"/>
          <w:sz w:val="24"/>
        </w:rPr>
        <w:t>.</w:t>
      </w:r>
      <w:r w:rsidR="00DF0BD5" w:rsidRPr="00B1478A">
        <w:rPr>
          <w:rFonts w:ascii="Tw Cen MT" w:hAnsi="Tw Cen MT"/>
          <w:color w:val="000000" w:themeColor="text1"/>
          <w:sz w:val="24"/>
        </w:rPr>
        <w:t xml:space="preserve"> </w:t>
      </w:r>
    </w:p>
    <w:p w14:paraId="5A6A5CCD" w14:textId="3D7707D4" w:rsidR="0067560A" w:rsidRPr="007357A2" w:rsidRDefault="0067560A" w:rsidP="00157D0D">
      <w:pPr>
        <w:pStyle w:val="Header"/>
        <w:jc w:val="both"/>
        <w:rPr>
          <w:rFonts w:ascii="Tw Cen MT" w:hAnsi="Tw Cen MT"/>
          <w:color w:val="FF0000"/>
          <w:sz w:val="24"/>
        </w:rPr>
      </w:pPr>
    </w:p>
    <w:p w14:paraId="3F7A96DB" w14:textId="77777777" w:rsidR="00157D0D" w:rsidRPr="00BF079F" w:rsidRDefault="00157D0D" w:rsidP="007435BC">
      <w:pPr>
        <w:jc w:val="center"/>
        <w:rPr>
          <w:rFonts w:ascii="Tw Cen MT" w:hAnsi="Tw Cen MT"/>
          <w:b/>
          <w:color w:val="FF0000"/>
          <w:sz w:val="16"/>
          <w:szCs w:val="16"/>
        </w:rPr>
      </w:pPr>
    </w:p>
    <w:p w14:paraId="7E24A913" w14:textId="16CCC20F" w:rsidR="002C0481" w:rsidRPr="00BF079F" w:rsidRDefault="008D4639" w:rsidP="007435BC">
      <w:pPr>
        <w:pStyle w:val="Header"/>
        <w:jc w:val="center"/>
        <w:rPr>
          <w:rFonts w:ascii="Tw Cen MT" w:hAnsi="Tw Cen MT"/>
          <w:color w:val="FF0000"/>
          <w:sz w:val="24"/>
        </w:rPr>
      </w:pPr>
      <w:r w:rsidRPr="008D4639">
        <w:rPr>
          <w:noProof/>
        </w:rPr>
        <w:drawing>
          <wp:inline distT="0" distB="0" distL="0" distR="0" wp14:anchorId="6207E5E9" wp14:editId="6D8C60B0">
            <wp:extent cx="5623560" cy="4078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23560" cy="4078224"/>
                    </a:xfrm>
                    <a:prstGeom prst="rect">
                      <a:avLst/>
                    </a:prstGeom>
                    <a:noFill/>
                    <a:ln>
                      <a:noFill/>
                    </a:ln>
                  </pic:spPr>
                </pic:pic>
              </a:graphicData>
            </a:graphic>
          </wp:inline>
        </w:drawing>
      </w:r>
    </w:p>
    <w:p w14:paraId="5DF12207" w14:textId="77777777" w:rsidR="007435BC" w:rsidRPr="002C547A" w:rsidRDefault="007435BC" w:rsidP="007435BC">
      <w:pPr>
        <w:pStyle w:val="Header"/>
        <w:jc w:val="both"/>
        <w:rPr>
          <w:rFonts w:ascii="Tw Cen MT" w:hAnsi="Tw Cen MT"/>
          <w:color w:val="FF0000"/>
          <w:sz w:val="16"/>
          <w:szCs w:val="16"/>
        </w:rPr>
      </w:pPr>
    </w:p>
    <w:p w14:paraId="0D30DA1B" w14:textId="75E314B8" w:rsidR="006D7EDA" w:rsidRPr="00A55DFD" w:rsidRDefault="00CD4E48" w:rsidP="009965ED">
      <w:pPr>
        <w:pStyle w:val="Header"/>
        <w:jc w:val="both"/>
        <w:rPr>
          <w:rFonts w:ascii="Tw Cen MT" w:hAnsi="Tw Cen MT"/>
          <w:color w:val="FF0000"/>
          <w:sz w:val="24"/>
          <w:szCs w:val="24"/>
        </w:rPr>
      </w:pPr>
      <w:r w:rsidRPr="00BA18C1">
        <w:rPr>
          <w:rFonts w:ascii="Tw Cen MT" w:hAnsi="Tw Cen MT"/>
          <w:b/>
          <w:color w:val="000000" w:themeColor="text1"/>
          <w:sz w:val="24"/>
          <w:szCs w:val="24"/>
        </w:rPr>
        <w:t>Manufacturing</w:t>
      </w:r>
      <w:r w:rsidRPr="00BA18C1">
        <w:rPr>
          <w:rFonts w:ascii="Tw Cen MT" w:hAnsi="Tw Cen MT"/>
          <w:bCs/>
          <w:color w:val="000000" w:themeColor="text1"/>
          <w:sz w:val="24"/>
          <w:szCs w:val="24"/>
        </w:rPr>
        <w:t xml:space="preserve"> </w:t>
      </w:r>
      <w:r w:rsidR="00E17CC1" w:rsidRPr="00BA18C1">
        <w:rPr>
          <w:rFonts w:ascii="Tw Cen MT" w:hAnsi="Tw Cen MT"/>
          <w:bCs/>
          <w:color w:val="000000" w:themeColor="text1"/>
          <w:sz w:val="24"/>
          <w:szCs w:val="24"/>
        </w:rPr>
        <w:t>added 1,400 jobs in</w:t>
      </w:r>
      <w:r w:rsidR="000D0D03" w:rsidRPr="00BA18C1">
        <w:rPr>
          <w:rFonts w:ascii="Tw Cen MT" w:hAnsi="Tw Cen MT"/>
          <w:bCs/>
          <w:color w:val="000000" w:themeColor="text1"/>
          <w:sz w:val="24"/>
          <w:szCs w:val="24"/>
        </w:rPr>
        <w:t xml:space="preserve"> </w:t>
      </w:r>
      <w:r w:rsidR="00E17CC1" w:rsidRPr="00BA18C1">
        <w:rPr>
          <w:rFonts w:ascii="Tw Cen MT" w:hAnsi="Tw Cen MT"/>
          <w:bCs/>
          <w:color w:val="000000" w:themeColor="text1"/>
          <w:sz w:val="24"/>
          <w:szCs w:val="24"/>
        </w:rPr>
        <w:t>Decem</w:t>
      </w:r>
      <w:r w:rsidR="000D0D03" w:rsidRPr="00BA18C1">
        <w:rPr>
          <w:rFonts w:ascii="Tw Cen MT" w:hAnsi="Tw Cen MT"/>
          <w:bCs/>
          <w:color w:val="000000" w:themeColor="text1"/>
          <w:sz w:val="24"/>
          <w:szCs w:val="24"/>
        </w:rPr>
        <w:t xml:space="preserve">ber, up </w:t>
      </w:r>
      <w:r w:rsidR="00BA18C1" w:rsidRPr="00BA18C1">
        <w:rPr>
          <w:rFonts w:ascii="Tw Cen MT" w:hAnsi="Tw Cen MT"/>
          <w:bCs/>
          <w:color w:val="000000" w:themeColor="text1"/>
          <w:sz w:val="24"/>
          <w:szCs w:val="24"/>
        </w:rPr>
        <w:t>0.6</w:t>
      </w:r>
      <w:r w:rsidR="000D0D03" w:rsidRPr="00BA18C1">
        <w:rPr>
          <w:rFonts w:ascii="Tw Cen MT" w:hAnsi="Tw Cen MT"/>
          <w:bCs/>
          <w:color w:val="000000" w:themeColor="text1"/>
          <w:sz w:val="24"/>
          <w:szCs w:val="24"/>
        </w:rPr>
        <w:t xml:space="preserve"> percent. </w:t>
      </w:r>
      <w:r w:rsidR="002D2C4C" w:rsidRPr="007371F7">
        <w:rPr>
          <w:rFonts w:ascii="Tw Cen MT" w:hAnsi="Tw Cen MT"/>
          <w:bCs/>
          <w:color w:val="000000" w:themeColor="text1"/>
          <w:sz w:val="24"/>
          <w:szCs w:val="24"/>
        </w:rPr>
        <w:t xml:space="preserve">Manufacturing </w:t>
      </w:r>
      <w:r w:rsidR="00005434" w:rsidRPr="007371F7">
        <w:rPr>
          <w:rFonts w:ascii="Tw Cen MT" w:hAnsi="Tw Cen MT"/>
          <w:bCs/>
          <w:color w:val="000000" w:themeColor="text1"/>
          <w:sz w:val="24"/>
          <w:szCs w:val="24"/>
        </w:rPr>
        <w:t xml:space="preserve">adds jobs during most December’s </w:t>
      </w:r>
      <w:r w:rsidR="00812B8E" w:rsidRPr="007371F7">
        <w:rPr>
          <w:rFonts w:ascii="Tw Cen MT" w:hAnsi="Tw Cen MT"/>
          <w:bCs/>
          <w:color w:val="000000" w:themeColor="text1"/>
          <w:sz w:val="24"/>
          <w:szCs w:val="24"/>
        </w:rPr>
        <w:t xml:space="preserve">and the current </w:t>
      </w:r>
      <w:r w:rsidR="00812B8E" w:rsidRPr="006A48D6">
        <w:rPr>
          <w:rFonts w:ascii="Tw Cen MT" w:hAnsi="Tw Cen MT"/>
          <w:bCs/>
          <w:color w:val="000000" w:themeColor="text1"/>
          <w:sz w:val="24"/>
          <w:szCs w:val="24"/>
        </w:rPr>
        <w:t xml:space="preserve">increase was slightly stronger than the historical </w:t>
      </w:r>
      <w:r w:rsidR="00A006CE" w:rsidRPr="006A48D6">
        <w:rPr>
          <w:rFonts w:ascii="Tw Cen MT" w:hAnsi="Tw Cen MT"/>
          <w:bCs/>
          <w:color w:val="000000" w:themeColor="text1"/>
          <w:sz w:val="24"/>
          <w:szCs w:val="24"/>
        </w:rPr>
        <w:t xml:space="preserve">average of 0.4 percent. </w:t>
      </w:r>
      <w:r w:rsidR="00454B0A" w:rsidRPr="006A48D6">
        <w:rPr>
          <w:rFonts w:ascii="Tw Cen MT" w:hAnsi="Tw Cen MT"/>
          <w:bCs/>
          <w:color w:val="000000" w:themeColor="text1"/>
          <w:sz w:val="24"/>
          <w:szCs w:val="24"/>
        </w:rPr>
        <w:t xml:space="preserve">The increase was </w:t>
      </w:r>
      <w:r w:rsidR="00E927D1" w:rsidRPr="006A48D6">
        <w:rPr>
          <w:rFonts w:ascii="Tw Cen MT" w:hAnsi="Tw Cen MT"/>
          <w:bCs/>
          <w:color w:val="000000" w:themeColor="text1"/>
          <w:sz w:val="24"/>
          <w:szCs w:val="24"/>
        </w:rPr>
        <w:t xml:space="preserve">largely </w:t>
      </w:r>
      <w:r w:rsidR="00454B0A" w:rsidRPr="006A48D6">
        <w:rPr>
          <w:rFonts w:ascii="Tw Cen MT" w:hAnsi="Tw Cen MT"/>
          <w:bCs/>
          <w:color w:val="000000" w:themeColor="text1"/>
          <w:sz w:val="24"/>
          <w:szCs w:val="24"/>
        </w:rPr>
        <w:t xml:space="preserve">driven by </w:t>
      </w:r>
      <w:r w:rsidR="00E927D1" w:rsidRPr="006A48D6">
        <w:rPr>
          <w:rFonts w:ascii="Tw Cen MT" w:hAnsi="Tw Cen MT"/>
          <w:bCs/>
          <w:color w:val="000000" w:themeColor="text1"/>
          <w:sz w:val="24"/>
          <w:szCs w:val="24"/>
        </w:rPr>
        <w:t>an increase of 1,000 jobs in D</w:t>
      </w:r>
      <w:r w:rsidR="00220C2C" w:rsidRPr="006A48D6">
        <w:rPr>
          <w:rFonts w:ascii="Tw Cen MT" w:hAnsi="Tw Cen MT"/>
          <w:color w:val="000000" w:themeColor="text1"/>
          <w:sz w:val="24"/>
          <w:szCs w:val="24"/>
        </w:rPr>
        <w:t>urable Goods Manufacturing</w:t>
      </w:r>
      <w:r w:rsidR="00482F04" w:rsidRPr="006A48D6">
        <w:rPr>
          <w:rFonts w:ascii="Tw Cen MT" w:hAnsi="Tw Cen MT"/>
          <w:color w:val="000000" w:themeColor="text1"/>
          <w:sz w:val="24"/>
          <w:szCs w:val="24"/>
        </w:rPr>
        <w:t xml:space="preserve">, </w:t>
      </w:r>
      <w:r w:rsidR="00454B0A" w:rsidRPr="006A48D6">
        <w:rPr>
          <w:rFonts w:ascii="Tw Cen MT" w:hAnsi="Tw Cen MT"/>
          <w:color w:val="000000" w:themeColor="text1"/>
          <w:sz w:val="24"/>
          <w:szCs w:val="24"/>
        </w:rPr>
        <w:t>up 0.7</w:t>
      </w:r>
      <w:r w:rsidR="00482F04" w:rsidRPr="006A48D6">
        <w:rPr>
          <w:rFonts w:ascii="Tw Cen MT" w:hAnsi="Tw Cen MT"/>
          <w:color w:val="000000" w:themeColor="text1"/>
          <w:sz w:val="24"/>
          <w:szCs w:val="24"/>
        </w:rPr>
        <w:t xml:space="preserve"> percent. </w:t>
      </w:r>
      <w:r w:rsidR="007371F7" w:rsidRPr="006A48D6">
        <w:rPr>
          <w:rFonts w:ascii="Tw Cen MT" w:hAnsi="Tw Cen MT"/>
          <w:color w:val="000000" w:themeColor="text1"/>
          <w:sz w:val="24"/>
          <w:szCs w:val="24"/>
        </w:rPr>
        <w:t>Non-d</w:t>
      </w:r>
      <w:r w:rsidR="00482F04" w:rsidRPr="006A48D6">
        <w:rPr>
          <w:rFonts w:ascii="Tw Cen MT" w:hAnsi="Tw Cen MT"/>
          <w:color w:val="000000" w:themeColor="text1"/>
          <w:sz w:val="24"/>
          <w:szCs w:val="24"/>
        </w:rPr>
        <w:t xml:space="preserve">urable Goods Manufacturing </w:t>
      </w:r>
      <w:r w:rsidR="007371F7" w:rsidRPr="006A48D6">
        <w:rPr>
          <w:rFonts w:ascii="Tw Cen MT" w:hAnsi="Tw Cen MT"/>
          <w:color w:val="000000" w:themeColor="text1"/>
          <w:sz w:val="24"/>
          <w:szCs w:val="24"/>
        </w:rPr>
        <w:t>added 4</w:t>
      </w:r>
      <w:r w:rsidR="00D24D5A" w:rsidRPr="006A48D6">
        <w:rPr>
          <w:rFonts w:ascii="Tw Cen MT" w:hAnsi="Tw Cen MT"/>
          <w:color w:val="000000" w:themeColor="text1"/>
          <w:sz w:val="24"/>
          <w:szCs w:val="24"/>
        </w:rPr>
        <w:t xml:space="preserve">00 jobs </w:t>
      </w:r>
      <w:r w:rsidR="007371F7" w:rsidRPr="006A48D6">
        <w:rPr>
          <w:rFonts w:ascii="Tw Cen MT" w:hAnsi="Tw Cen MT"/>
          <w:color w:val="000000" w:themeColor="text1"/>
          <w:sz w:val="24"/>
          <w:szCs w:val="24"/>
        </w:rPr>
        <w:t>over the month</w:t>
      </w:r>
      <w:r w:rsidR="00D24D5A" w:rsidRPr="006A48D6">
        <w:rPr>
          <w:rFonts w:ascii="Tw Cen MT" w:hAnsi="Tw Cen MT"/>
          <w:color w:val="000000" w:themeColor="text1"/>
          <w:sz w:val="24"/>
          <w:szCs w:val="24"/>
        </w:rPr>
        <w:t xml:space="preserve">. </w:t>
      </w:r>
      <w:r w:rsidR="00205F5E" w:rsidRPr="006A48D6">
        <w:rPr>
          <w:rFonts w:ascii="Tw Cen MT" w:hAnsi="Tw Cen MT"/>
          <w:color w:val="000000" w:themeColor="text1"/>
          <w:sz w:val="24"/>
          <w:szCs w:val="24"/>
        </w:rPr>
        <w:t xml:space="preserve"> </w:t>
      </w:r>
      <w:r w:rsidR="001D7F4E" w:rsidRPr="006A48D6">
        <w:rPr>
          <w:rFonts w:ascii="Tw Cen MT" w:hAnsi="Tw Cen MT"/>
          <w:color w:val="000000" w:themeColor="text1"/>
          <w:sz w:val="24"/>
          <w:szCs w:val="24"/>
        </w:rPr>
        <w:t xml:space="preserve"> </w:t>
      </w:r>
      <w:r w:rsidR="00FB1878" w:rsidRPr="006A48D6">
        <w:rPr>
          <w:rFonts w:ascii="Tw Cen MT" w:hAnsi="Tw Cen MT"/>
          <w:color w:val="000000" w:themeColor="text1"/>
          <w:sz w:val="24"/>
          <w:szCs w:val="24"/>
        </w:rPr>
        <w:t xml:space="preserve"> </w:t>
      </w:r>
    </w:p>
    <w:p w14:paraId="0163B1B6" w14:textId="77777777" w:rsidR="006D7EDA" w:rsidRPr="00A55DFD" w:rsidRDefault="006D7EDA" w:rsidP="009965ED">
      <w:pPr>
        <w:pStyle w:val="Header"/>
        <w:jc w:val="both"/>
        <w:rPr>
          <w:rFonts w:ascii="Tw Cen MT" w:hAnsi="Tw Cen MT"/>
          <w:color w:val="FF0000"/>
          <w:sz w:val="16"/>
          <w:szCs w:val="16"/>
        </w:rPr>
      </w:pPr>
    </w:p>
    <w:p w14:paraId="704217F4" w14:textId="39856C89" w:rsidR="005115D9" w:rsidRPr="00415815" w:rsidRDefault="006D7EDA" w:rsidP="009965ED">
      <w:pPr>
        <w:pStyle w:val="Header"/>
        <w:jc w:val="both"/>
        <w:rPr>
          <w:rFonts w:ascii="Tw Cen MT" w:hAnsi="Tw Cen MT"/>
          <w:color w:val="000000" w:themeColor="text1"/>
          <w:sz w:val="24"/>
          <w:szCs w:val="24"/>
        </w:rPr>
      </w:pPr>
      <w:r w:rsidRPr="00B82590">
        <w:rPr>
          <w:rFonts w:ascii="Tw Cen MT" w:hAnsi="Tw Cen MT"/>
          <w:color w:val="000000" w:themeColor="text1"/>
          <w:sz w:val="24"/>
          <w:szCs w:val="24"/>
        </w:rPr>
        <w:t xml:space="preserve">Manufacturing added </w:t>
      </w:r>
      <w:r w:rsidR="007A4BDF" w:rsidRPr="00B82590">
        <w:rPr>
          <w:rFonts w:ascii="Tw Cen MT" w:hAnsi="Tw Cen MT"/>
          <w:color w:val="000000" w:themeColor="text1"/>
          <w:sz w:val="24"/>
          <w:szCs w:val="24"/>
        </w:rPr>
        <w:t>1</w:t>
      </w:r>
      <w:r w:rsidR="006A48D6" w:rsidRPr="00B82590">
        <w:rPr>
          <w:rFonts w:ascii="Tw Cen MT" w:hAnsi="Tw Cen MT"/>
          <w:color w:val="000000" w:themeColor="text1"/>
          <w:sz w:val="24"/>
          <w:szCs w:val="24"/>
        </w:rPr>
        <w:t>1,4</w:t>
      </w:r>
      <w:r w:rsidRPr="00B82590">
        <w:rPr>
          <w:rFonts w:ascii="Tw Cen MT" w:hAnsi="Tw Cen MT"/>
          <w:color w:val="000000" w:themeColor="text1"/>
          <w:sz w:val="24"/>
          <w:szCs w:val="24"/>
        </w:rPr>
        <w:t xml:space="preserve">00 jobs over the year, up </w:t>
      </w:r>
      <w:r w:rsidR="006A48D6" w:rsidRPr="00B82590">
        <w:rPr>
          <w:rFonts w:ascii="Tw Cen MT" w:hAnsi="Tw Cen MT"/>
          <w:color w:val="000000" w:themeColor="text1"/>
          <w:sz w:val="24"/>
          <w:szCs w:val="24"/>
        </w:rPr>
        <w:t>5.2</w:t>
      </w:r>
      <w:r w:rsidRPr="00B82590">
        <w:rPr>
          <w:rFonts w:ascii="Tw Cen MT" w:hAnsi="Tw Cen MT"/>
          <w:color w:val="000000" w:themeColor="text1"/>
          <w:sz w:val="24"/>
          <w:szCs w:val="24"/>
        </w:rPr>
        <w:t xml:space="preserve"> percent. </w:t>
      </w:r>
      <w:r w:rsidR="00E71067" w:rsidRPr="00B82590">
        <w:rPr>
          <w:rFonts w:ascii="Tw Cen MT" w:hAnsi="Tw Cen MT"/>
          <w:color w:val="000000" w:themeColor="text1"/>
          <w:sz w:val="24"/>
          <w:szCs w:val="24"/>
        </w:rPr>
        <w:t>Most of t</w:t>
      </w:r>
      <w:r w:rsidR="003A4068" w:rsidRPr="00B82590">
        <w:rPr>
          <w:rFonts w:ascii="Tw Cen MT" w:hAnsi="Tw Cen MT"/>
          <w:color w:val="000000" w:themeColor="text1"/>
          <w:sz w:val="24"/>
          <w:szCs w:val="24"/>
        </w:rPr>
        <w:t>he increase was in Durable Goods Manufacturing</w:t>
      </w:r>
      <w:r w:rsidR="007A6386" w:rsidRPr="00B82590">
        <w:rPr>
          <w:rFonts w:ascii="Tw Cen MT" w:hAnsi="Tw Cen MT"/>
          <w:color w:val="000000" w:themeColor="text1"/>
          <w:sz w:val="24"/>
          <w:szCs w:val="24"/>
        </w:rPr>
        <w:t xml:space="preserve"> with much of </w:t>
      </w:r>
      <w:r w:rsidR="004E79A3" w:rsidRPr="00B82590">
        <w:rPr>
          <w:rFonts w:ascii="Tw Cen MT" w:hAnsi="Tw Cen MT"/>
          <w:color w:val="000000" w:themeColor="text1"/>
          <w:sz w:val="24"/>
          <w:szCs w:val="24"/>
        </w:rPr>
        <w:t>it</w:t>
      </w:r>
      <w:r w:rsidR="007A6386" w:rsidRPr="00B82590">
        <w:rPr>
          <w:rFonts w:ascii="Tw Cen MT" w:hAnsi="Tw Cen MT"/>
          <w:color w:val="000000" w:themeColor="text1"/>
          <w:sz w:val="24"/>
          <w:szCs w:val="24"/>
        </w:rPr>
        <w:t xml:space="preserve"> tied to the energy sector</w:t>
      </w:r>
      <w:r w:rsidR="004E79A3" w:rsidRPr="00B82590">
        <w:rPr>
          <w:rFonts w:ascii="Tw Cen MT" w:hAnsi="Tw Cen MT"/>
          <w:color w:val="000000" w:themeColor="text1"/>
          <w:sz w:val="24"/>
          <w:szCs w:val="24"/>
        </w:rPr>
        <w:t xml:space="preserve">, up </w:t>
      </w:r>
      <w:r w:rsidR="00204A91" w:rsidRPr="00B82590">
        <w:rPr>
          <w:rFonts w:ascii="Tw Cen MT" w:hAnsi="Tw Cen MT"/>
          <w:color w:val="000000" w:themeColor="text1"/>
          <w:sz w:val="24"/>
          <w:szCs w:val="24"/>
        </w:rPr>
        <w:t>7,9</w:t>
      </w:r>
      <w:r w:rsidR="004E79A3" w:rsidRPr="00B82590">
        <w:rPr>
          <w:rFonts w:ascii="Tw Cen MT" w:hAnsi="Tw Cen MT"/>
          <w:color w:val="000000" w:themeColor="text1"/>
          <w:sz w:val="24"/>
          <w:szCs w:val="24"/>
        </w:rPr>
        <w:t xml:space="preserve">00 jobs or </w:t>
      </w:r>
      <w:r w:rsidR="00204A91" w:rsidRPr="00B82590">
        <w:rPr>
          <w:rFonts w:ascii="Tw Cen MT" w:hAnsi="Tw Cen MT"/>
          <w:color w:val="000000" w:themeColor="text1"/>
          <w:sz w:val="24"/>
          <w:szCs w:val="24"/>
        </w:rPr>
        <w:t>5.9</w:t>
      </w:r>
      <w:r w:rsidR="004E79A3" w:rsidRPr="00B82590">
        <w:rPr>
          <w:rFonts w:ascii="Tw Cen MT" w:hAnsi="Tw Cen MT"/>
          <w:color w:val="000000" w:themeColor="text1"/>
          <w:sz w:val="24"/>
          <w:szCs w:val="24"/>
        </w:rPr>
        <w:t xml:space="preserve"> percent</w:t>
      </w:r>
      <w:r w:rsidR="00394068" w:rsidRPr="00B82590">
        <w:rPr>
          <w:rFonts w:ascii="Tw Cen MT" w:hAnsi="Tw Cen MT"/>
          <w:color w:val="000000" w:themeColor="text1"/>
          <w:sz w:val="24"/>
          <w:szCs w:val="24"/>
        </w:rPr>
        <w:t xml:space="preserve">, see figure </w:t>
      </w:r>
      <w:r w:rsidR="00394068" w:rsidRPr="00F21D54">
        <w:rPr>
          <w:rFonts w:ascii="Tw Cen MT" w:hAnsi="Tw Cen MT"/>
          <w:color w:val="000000" w:themeColor="text1"/>
          <w:sz w:val="24"/>
          <w:szCs w:val="24"/>
        </w:rPr>
        <w:t>10.1</w:t>
      </w:r>
      <w:r w:rsidR="007A6386" w:rsidRPr="00F21D54">
        <w:rPr>
          <w:rFonts w:ascii="Tw Cen MT" w:hAnsi="Tw Cen MT"/>
          <w:color w:val="000000" w:themeColor="text1"/>
          <w:sz w:val="24"/>
          <w:szCs w:val="24"/>
        </w:rPr>
        <w:t xml:space="preserve">. </w:t>
      </w:r>
      <w:r w:rsidR="00936507" w:rsidRPr="00F21D54">
        <w:rPr>
          <w:rFonts w:ascii="Tw Cen MT" w:hAnsi="Tw Cen MT"/>
          <w:color w:val="000000" w:themeColor="text1"/>
          <w:sz w:val="24"/>
          <w:szCs w:val="24"/>
        </w:rPr>
        <w:t xml:space="preserve">Nondurable Goods Manufacturing payrolls were </w:t>
      </w:r>
      <w:r w:rsidR="00C41307" w:rsidRPr="00F21D54">
        <w:rPr>
          <w:rFonts w:ascii="Tw Cen MT" w:hAnsi="Tw Cen MT"/>
          <w:color w:val="000000" w:themeColor="text1"/>
          <w:sz w:val="24"/>
          <w:szCs w:val="24"/>
        </w:rPr>
        <w:t xml:space="preserve">up </w:t>
      </w:r>
      <w:r w:rsidR="00B82590" w:rsidRPr="00F21D54">
        <w:rPr>
          <w:rFonts w:ascii="Tw Cen MT" w:hAnsi="Tw Cen MT"/>
          <w:color w:val="000000" w:themeColor="text1"/>
          <w:sz w:val="24"/>
          <w:szCs w:val="24"/>
        </w:rPr>
        <w:t>3,5</w:t>
      </w:r>
      <w:r w:rsidR="00936507" w:rsidRPr="00F21D54">
        <w:rPr>
          <w:rFonts w:ascii="Tw Cen MT" w:hAnsi="Tw Cen MT"/>
          <w:color w:val="000000" w:themeColor="text1"/>
          <w:sz w:val="24"/>
          <w:szCs w:val="24"/>
        </w:rPr>
        <w:t xml:space="preserve">00 jobs </w:t>
      </w:r>
      <w:r w:rsidR="004B1041" w:rsidRPr="00F21D54">
        <w:rPr>
          <w:rFonts w:ascii="Tw Cen MT" w:hAnsi="Tw Cen MT"/>
          <w:color w:val="000000" w:themeColor="text1"/>
          <w:sz w:val="24"/>
          <w:szCs w:val="24"/>
        </w:rPr>
        <w:t xml:space="preserve">or </w:t>
      </w:r>
      <w:r w:rsidR="00B82590" w:rsidRPr="00F21D54">
        <w:rPr>
          <w:rFonts w:ascii="Tw Cen MT" w:hAnsi="Tw Cen MT"/>
          <w:color w:val="000000" w:themeColor="text1"/>
          <w:sz w:val="24"/>
          <w:szCs w:val="24"/>
        </w:rPr>
        <w:t>4.2</w:t>
      </w:r>
      <w:r w:rsidR="004B1041" w:rsidRPr="00F21D54">
        <w:rPr>
          <w:rFonts w:ascii="Tw Cen MT" w:hAnsi="Tw Cen MT"/>
          <w:color w:val="000000" w:themeColor="text1"/>
          <w:sz w:val="24"/>
          <w:szCs w:val="24"/>
        </w:rPr>
        <w:t xml:space="preserve"> </w:t>
      </w:r>
      <w:r w:rsidR="00A46343" w:rsidRPr="00F21D54">
        <w:rPr>
          <w:rFonts w:ascii="Tw Cen MT" w:hAnsi="Tw Cen MT"/>
          <w:color w:val="000000" w:themeColor="text1"/>
          <w:sz w:val="24"/>
          <w:szCs w:val="24"/>
        </w:rPr>
        <w:t>percent</w:t>
      </w:r>
      <w:r w:rsidR="00936507" w:rsidRPr="00F21D54">
        <w:rPr>
          <w:rFonts w:ascii="Tw Cen MT" w:hAnsi="Tw Cen MT"/>
          <w:color w:val="000000" w:themeColor="text1"/>
          <w:sz w:val="24"/>
          <w:szCs w:val="24"/>
        </w:rPr>
        <w:t xml:space="preserve"> over the year</w:t>
      </w:r>
      <w:r w:rsidR="00AA0226" w:rsidRPr="00F21D54">
        <w:rPr>
          <w:rFonts w:ascii="Tw Cen MT" w:hAnsi="Tw Cen MT"/>
          <w:color w:val="000000" w:themeColor="text1"/>
          <w:sz w:val="24"/>
          <w:szCs w:val="24"/>
        </w:rPr>
        <w:t>, see figure 10.2.</w:t>
      </w:r>
      <w:r w:rsidR="00FD0157" w:rsidRPr="00F21D54">
        <w:rPr>
          <w:rFonts w:ascii="Tw Cen MT" w:hAnsi="Tw Cen MT"/>
          <w:color w:val="000000" w:themeColor="text1"/>
          <w:sz w:val="24"/>
          <w:szCs w:val="24"/>
        </w:rPr>
        <w:t xml:space="preserve"> </w:t>
      </w:r>
      <w:r w:rsidR="00034B0A" w:rsidRPr="00F21D54">
        <w:rPr>
          <w:rFonts w:ascii="Tw Cen MT" w:hAnsi="Tw Cen MT"/>
          <w:color w:val="000000" w:themeColor="text1"/>
          <w:sz w:val="24"/>
          <w:szCs w:val="24"/>
        </w:rPr>
        <w:t xml:space="preserve">Manufacturing tied to the upstream energy sector continue to </w:t>
      </w:r>
      <w:r w:rsidR="00772619" w:rsidRPr="00F21D54">
        <w:rPr>
          <w:rFonts w:ascii="Tw Cen MT" w:hAnsi="Tw Cen MT"/>
          <w:color w:val="000000" w:themeColor="text1"/>
          <w:sz w:val="24"/>
          <w:szCs w:val="24"/>
        </w:rPr>
        <w:t>be driving</w:t>
      </w:r>
      <w:r w:rsidR="00034B0A" w:rsidRPr="00F21D54">
        <w:rPr>
          <w:rFonts w:ascii="Tw Cen MT" w:hAnsi="Tw Cen MT"/>
          <w:color w:val="000000" w:themeColor="text1"/>
          <w:sz w:val="24"/>
          <w:szCs w:val="24"/>
        </w:rPr>
        <w:t xml:space="preserve"> demand while petrochemical companies and refineries reported slowing demand</w:t>
      </w:r>
      <w:r w:rsidR="00F21D54" w:rsidRPr="00F21D54">
        <w:rPr>
          <w:rFonts w:ascii="Tw Cen MT" w:hAnsi="Tw Cen MT"/>
          <w:color w:val="000000" w:themeColor="text1"/>
          <w:sz w:val="24"/>
          <w:szCs w:val="24"/>
        </w:rPr>
        <w:t xml:space="preserve">. Overall, </w:t>
      </w:r>
      <w:r w:rsidR="00F21D54">
        <w:rPr>
          <w:rFonts w:ascii="Tw Cen MT" w:hAnsi="Tw Cen MT"/>
          <w:color w:val="000000" w:themeColor="text1"/>
          <w:sz w:val="24"/>
          <w:szCs w:val="24"/>
        </w:rPr>
        <w:t xml:space="preserve">manufacturing </w:t>
      </w:r>
      <w:r w:rsidR="00F21D54" w:rsidRPr="00F21D54">
        <w:rPr>
          <w:rFonts w:ascii="Tw Cen MT" w:hAnsi="Tw Cen MT"/>
          <w:color w:val="000000" w:themeColor="text1"/>
          <w:sz w:val="24"/>
          <w:szCs w:val="24"/>
        </w:rPr>
        <w:t xml:space="preserve">outlooks </w:t>
      </w:r>
      <w:r w:rsidR="00F21D54" w:rsidRPr="00415815">
        <w:rPr>
          <w:rFonts w:ascii="Tw Cen MT" w:hAnsi="Tw Cen MT"/>
          <w:color w:val="000000" w:themeColor="text1"/>
          <w:sz w:val="24"/>
          <w:szCs w:val="24"/>
        </w:rPr>
        <w:t xml:space="preserve">weakened, with many noting waning demand and/or recession concerns according to the </w:t>
      </w:r>
      <w:r w:rsidR="00754FED" w:rsidRPr="00415815">
        <w:rPr>
          <w:rFonts w:ascii="Tw Cen MT" w:hAnsi="Tw Cen MT"/>
          <w:color w:val="000000" w:themeColor="text1"/>
          <w:sz w:val="24"/>
          <w:szCs w:val="24"/>
        </w:rPr>
        <w:t>Federal Reserve Bank of Dallas Beige Book</w:t>
      </w:r>
      <w:r w:rsidR="00F21D54" w:rsidRPr="00415815">
        <w:rPr>
          <w:rFonts w:ascii="Tw Cen MT" w:hAnsi="Tw Cen MT"/>
          <w:color w:val="000000" w:themeColor="text1"/>
          <w:sz w:val="24"/>
          <w:szCs w:val="24"/>
        </w:rPr>
        <w:t>.</w:t>
      </w:r>
      <w:r w:rsidR="00F21D54" w:rsidRPr="00415815">
        <w:rPr>
          <w:rFonts w:ascii="Open Sans" w:hAnsi="Open Sans" w:cs="Open Sans"/>
          <w:color w:val="000000" w:themeColor="text1"/>
          <w:sz w:val="26"/>
          <w:szCs w:val="26"/>
          <w:shd w:val="clear" w:color="auto" w:fill="FFFFFF"/>
        </w:rPr>
        <w:t xml:space="preserve"> </w:t>
      </w:r>
      <w:r w:rsidR="00A84B72" w:rsidRPr="00415815">
        <w:rPr>
          <w:rFonts w:ascii="Tw Cen MT" w:hAnsi="Tw Cen MT"/>
          <w:color w:val="000000" w:themeColor="text1"/>
          <w:sz w:val="24"/>
          <w:szCs w:val="24"/>
        </w:rPr>
        <w:t>In ter</w:t>
      </w:r>
      <w:r w:rsidR="00463E41" w:rsidRPr="00415815">
        <w:rPr>
          <w:rFonts w:ascii="Tw Cen MT" w:hAnsi="Tw Cen MT"/>
          <w:color w:val="000000" w:themeColor="text1"/>
          <w:sz w:val="24"/>
          <w:szCs w:val="24"/>
        </w:rPr>
        <w:t>ms of the pandemic, p</w:t>
      </w:r>
      <w:r w:rsidR="00FD0157" w:rsidRPr="00415815">
        <w:rPr>
          <w:rFonts w:ascii="Tw Cen MT" w:hAnsi="Tw Cen MT"/>
          <w:color w:val="000000" w:themeColor="text1"/>
          <w:sz w:val="24"/>
          <w:szCs w:val="24"/>
        </w:rPr>
        <w:t xml:space="preserve">ayrolls in Manufacturing remain </w:t>
      </w:r>
      <w:r w:rsidR="00F21D54" w:rsidRPr="00415815">
        <w:rPr>
          <w:rFonts w:ascii="Tw Cen MT" w:hAnsi="Tw Cen MT"/>
          <w:color w:val="000000" w:themeColor="text1"/>
          <w:sz w:val="24"/>
          <w:szCs w:val="24"/>
        </w:rPr>
        <w:t>5,1</w:t>
      </w:r>
      <w:r w:rsidR="00FD0157" w:rsidRPr="00415815">
        <w:rPr>
          <w:rFonts w:ascii="Tw Cen MT" w:hAnsi="Tw Cen MT"/>
          <w:color w:val="000000" w:themeColor="text1"/>
          <w:sz w:val="24"/>
          <w:szCs w:val="24"/>
        </w:rPr>
        <w:t xml:space="preserve">00 jobs or </w:t>
      </w:r>
      <w:r w:rsidR="00FD28C8" w:rsidRPr="00415815">
        <w:rPr>
          <w:rFonts w:ascii="Tw Cen MT" w:hAnsi="Tw Cen MT"/>
          <w:color w:val="000000" w:themeColor="text1"/>
          <w:sz w:val="24"/>
          <w:szCs w:val="24"/>
        </w:rPr>
        <w:t>2.</w:t>
      </w:r>
      <w:r w:rsidR="00F21D54" w:rsidRPr="00415815">
        <w:rPr>
          <w:rFonts w:ascii="Tw Cen MT" w:hAnsi="Tw Cen MT"/>
          <w:color w:val="000000" w:themeColor="text1"/>
          <w:sz w:val="24"/>
          <w:szCs w:val="24"/>
        </w:rPr>
        <w:t>2</w:t>
      </w:r>
      <w:r w:rsidR="00FD0157" w:rsidRPr="00415815">
        <w:rPr>
          <w:rFonts w:ascii="Tw Cen MT" w:hAnsi="Tw Cen MT"/>
          <w:color w:val="000000" w:themeColor="text1"/>
          <w:sz w:val="24"/>
          <w:szCs w:val="24"/>
        </w:rPr>
        <w:t xml:space="preserve"> percent below </w:t>
      </w:r>
      <w:r w:rsidR="0023469C" w:rsidRPr="00415815">
        <w:rPr>
          <w:rFonts w:ascii="Tw Cen MT" w:hAnsi="Tw Cen MT"/>
          <w:color w:val="000000" w:themeColor="text1"/>
          <w:sz w:val="24"/>
          <w:szCs w:val="24"/>
        </w:rPr>
        <w:t>pre-pandemic level</w:t>
      </w:r>
      <w:r w:rsidR="00EE5B96" w:rsidRPr="00415815">
        <w:rPr>
          <w:rFonts w:ascii="Tw Cen MT" w:hAnsi="Tw Cen MT"/>
          <w:color w:val="000000" w:themeColor="text1"/>
          <w:sz w:val="24"/>
          <w:szCs w:val="24"/>
        </w:rPr>
        <w:t>s</w:t>
      </w:r>
      <w:r w:rsidR="0023469C" w:rsidRPr="00415815">
        <w:rPr>
          <w:rFonts w:ascii="Tw Cen MT" w:hAnsi="Tw Cen MT"/>
          <w:color w:val="000000" w:themeColor="text1"/>
          <w:sz w:val="24"/>
          <w:szCs w:val="24"/>
        </w:rPr>
        <w:t xml:space="preserve"> in February 2020</w:t>
      </w:r>
      <w:r w:rsidR="00304E0D" w:rsidRPr="00415815">
        <w:rPr>
          <w:rFonts w:ascii="Tw Cen MT" w:hAnsi="Tw Cen MT"/>
          <w:color w:val="000000" w:themeColor="text1"/>
          <w:sz w:val="24"/>
          <w:szCs w:val="24"/>
        </w:rPr>
        <w:t xml:space="preserve">, </w:t>
      </w:r>
      <w:r w:rsidR="00360395" w:rsidRPr="00415815">
        <w:rPr>
          <w:rFonts w:ascii="Tw Cen MT" w:hAnsi="Tw Cen MT"/>
          <w:color w:val="000000" w:themeColor="text1"/>
          <w:sz w:val="24"/>
          <w:szCs w:val="24"/>
        </w:rPr>
        <w:t>see</w:t>
      </w:r>
      <w:r w:rsidR="00304E0D" w:rsidRPr="00415815">
        <w:rPr>
          <w:rFonts w:ascii="Tw Cen MT" w:hAnsi="Tw Cen MT"/>
          <w:color w:val="000000" w:themeColor="text1"/>
          <w:sz w:val="24"/>
          <w:szCs w:val="24"/>
        </w:rPr>
        <w:t xml:space="preserve"> figure </w:t>
      </w:r>
      <w:r w:rsidR="00360395" w:rsidRPr="00415815">
        <w:rPr>
          <w:rFonts w:ascii="Tw Cen MT" w:hAnsi="Tw Cen MT"/>
          <w:color w:val="000000" w:themeColor="text1"/>
          <w:sz w:val="24"/>
          <w:szCs w:val="24"/>
        </w:rPr>
        <w:t>10</w:t>
      </w:r>
      <w:r w:rsidR="0023469C" w:rsidRPr="00415815">
        <w:rPr>
          <w:rFonts w:ascii="Tw Cen MT" w:hAnsi="Tw Cen MT"/>
          <w:color w:val="000000" w:themeColor="text1"/>
          <w:sz w:val="24"/>
          <w:szCs w:val="24"/>
        </w:rPr>
        <w:t>.</w:t>
      </w:r>
    </w:p>
    <w:p w14:paraId="68732ACC" w14:textId="77777777" w:rsidR="00761F52" w:rsidRPr="00415815" w:rsidRDefault="00761F52" w:rsidP="009965ED">
      <w:pPr>
        <w:pStyle w:val="Header"/>
        <w:jc w:val="both"/>
        <w:rPr>
          <w:rFonts w:ascii="Tw Cen MT" w:hAnsi="Tw Cen MT"/>
          <w:color w:val="000000" w:themeColor="text1"/>
          <w:sz w:val="24"/>
          <w:szCs w:val="24"/>
        </w:rPr>
      </w:pPr>
    </w:p>
    <w:p w14:paraId="1B6C694D" w14:textId="034E143E" w:rsidR="004660E0" w:rsidRPr="00415815" w:rsidRDefault="0001145C" w:rsidP="00FF1EF4">
      <w:pPr>
        <w:pStyle w:val="Header"/>
        <w:jc w:val="both"/>
        <w:rPr>
          <w:rFonts w:ascii="Tw Cen MT" w:hAnsi="Tw Cen MT"/>
          <w:color w:val="000000" w:themeColor="text1"/>
          <w:sz w:val="24"/>
          <w:szCs w:val="24"/>
        </w:rPr>
      </w:pPr>
      <w:r w:rsidRPr="00415815">
        <w:rPr>
          <w:rFonts w:ascii="Tw Cen MT" w:hAnsi="Tw Cen MT"/>
          <w:color w:val="000000" w:themeColor="text1"/>
          <w:sz w:val="24"/>
        </w:rPr>
        <w:t>T</w:t>
      </w:r>
      <w:r w:rsidR="00F15077" w:rsidRPr="00415815">
        <w:rPr>
          <w:rFonts w:ascii="Tw Cen MT" w:hAnsi="Tw Cen MT"/>
          <w:color w:val="000000" w:themeColor="text1"/>
          <w:sz w:val="24"/>
        </w:rPr>
        <w:t xml:space="preserve">he Houston Purchasing Managers Index </w:t>
      </w:r>
      <w:r w:rsidR="00992882" w:rsidRPr="00415815">
        <w:rPr>
          <w:rFonts w:ascii="Tw Cen MT" w:hAnsi="Tw Cen MT"/>
          <w:color w:val="000000" w:themeColor="text1"/>
          <w:sz w:val="24"/>
        </w:rPr>
        <w:t>fell</w:t>
      </w:r>
      <w:r w:rsidR="00D72231" w:rsidRPr="00415815">
        <w:rPr>
          <w:rFonts w:ascii="Tw Cen MT" w:hAnsi="Tw Cen MT"/>
          <w:color w:val="000000" w:themeColor="text1"/>
          <w:sz w:val="24"/>
        </w:rPr>
        <w:t xml:space="preserve"> 0.9</w:t>
      </w:r>
      <w:r w:rsidR="00056C6F" w:rsidRPr="00415815">
        <w:rPr>
          <w:rFonts w:ascii="Tw Cen MT" w:hAnsi="Tw Cen MT"/>
          <w:color w:val="000000" w:themeColor="text1"/>
          <w:sz w:val="24"/>
        </w:rPr>
        <w:t xml:space="preserve"> points to </w:t>
      </w:r>
      <w:r w:rsidR="00D72231" w:rsidRPr="00415815">
        <w:rPr>
          <w:rFonts w:ascii="Tw Cen MT" w:hAnsi="Tw Cen MT"/>
          <w:color w:val="000000" w:themeColor="text1"/>
          <w:sz w:val="24"/>
        </w:rPr>
        <w:t>53.8</w:t>
      </w:r>
      <w:r w:rsidR="00A50A41" w:rsidRPr="00415815">
        <w:rPr>
          <w:rFonts w:ascii="Tw Cen MT" w:hAnsi="Tw Cen MT"/>
          <w:color w:val="000000" w:themeColor="text1"/>
          <w:sz w:val="24"/>
        </w:rPr>
        <w:t xml:space="preserve"> in </w:t>
      </w:r>
      <w:r w:rsidR="00845203" w:rsidRPr="00415815">
        <w:rPr>
          <w:rFonts w:ascii="Tw Cen MT" w:hAnsi="Tw Cen MT"/>
          <w:color w:val="000000" w:themeColor="text1"/>
          <w:sz w:val="24"/>
        </w:rPr>
        <w:t>December</w:t>
      </w:r>
      <w:r w:rsidR="009D522C" w:rsidRPr="00415815">
        <w:rPr>
          <w:rFonts w:ascii="Tw Cen MT" w:hAnsi="Tw Cen MT"/>
          <w:color w:val="000000" w:themeColor="text1"/>
          <w:sz w:val="24"/>
        </w:rPr>
        <w:t xml:space="preserve"> indicating </w:t>
      </w:r>
      <w:r w:rsidR="003D3B34" w:rsidRPr="00415815">
        <w:rPr>
          <w:rFonts w:ascii="Tw Cen MT" w:hAnsi="Tw Cen MT"/>
          <w:color w:val="000000" w:themeColor="text1"/>
          <w:sz w:val="24"/>
        </w:rPr>
        <w:t xml:space="preserve">economic activity </w:t>
      </w:r>
      <w:r w:rsidR="002B6956" w:rsidRPr="00415815">
        <w:rPr>
          <w:rFonts w:ascii="Tw Cen MT" w:hAnsi="Tw Cen MT"/>
          <w:color w:val="000000" w:themeColor="text1"/>
          <w:sz w:val="24"/>
        </w:rPr>
        <w:t xml:space="preserve">was </w:t>
      </w:r>
      <w:r w:rsidR="003D3B34" w:rsidRPr="00415815">
        <w:rPr>
          <w:rFonts w:ascii="Tw Cen MT" w:hAnsi="Tw Cen MT"/>
          <w:color w:val="000000" w:themeColor="text1"/>
          <w:sz w:val="24"/>
        </w:rPr>
        <w:t xml:space="preserve">expanding </w:t>
      </w:r>
      <w:r w:rsidR="00F937B9" w:rsidRPr="00415815">
        <w:rPr>
          <w:rFonts w:ascii="Tw Cen MT" w:hAnsi="Tw Cen MT"/>
          <w:color w:val="000000" w:themeColor="text1"/>
          <w:sz w:val="24"/>
        </w:rPr>
        <w:t xml:space="preserve">but </w:t>
      </w:r>
      <w:r w:rsidR="006937B8" w:rsidRPr="00415815">
        <w:rPr>
          <w:rFonts w:ascii="Tw Cen MT" w:hAnsi="Tw Cen MT"/>
          <w:color w:val="000000" w:themeColor="text1"/>
          <w:sz w:val="24"/>
        </w:rPr>
        <w:t xml:space="preserve">at a </w:t>
      </w:r>
      <w:r w:rsidR="00F937B9" w:rsidRPr="00415815">
        <w:rPr>
          <w:rFonts w:ascii="Tw Cen MT" w:hAnsi="Tw Cen MT"/>
          <w:color w:val="000000" w:themeColor="text1"/>
          <w:sz w:val="24"/>
        </w:rPr>
        <w:t>slower</w:t>
      </w:r>
      <w:r w:rsidR="00A74670" w:rsidRPr="00415815">
        <w:rPr>
          <w:rFonts w:ascii="Tw Cen MT" w:hAnsi="Tw Cen MT"/>
          <w:color w:val="000000" w:themeColor="text1"/>
          <w:sz w:val="24"/>
        </w:rPr>
        <w:t xml:space="preserve"> pace of that in </w:t>
      </w:r>
      <w:r w:rsidR="001947CD" w:rsidRPr="00415815">
        <w:rPr>
          <w:rFonts w:ascii="Tw Cen MT" w:hAnsi="Tw Cen MT"/>
          <w:color w:val="000000" w:themeColor="text1"/>
          <w:sz w:val="24"/>
        </w:rPr>
        <w:t>Novem</w:t>
      </w:r>
      <w:r w:rsidR="00A50A41" w:rsidRPr="00415815">
        <w:rPr>
          <w:rFonts w:ascii="Tw Cen MT" w:hAnsi="Tw Cen MT"/>
          <w:color w:val="000000" w:themeColor="text1"/>
          <w:sz w:val="24"/>
        </w:rPr>
        <w:t>ber</w:t>
      </w:r>
      <w:r w:rsidR="006937B8" w:rsidRPr="00415815">
        <w:rPr>
          <w:rFonts w:ascii="Tw Cen MT" w:hAnsi="Tw Cen MT"/>
          <w:color w:val="000000" w:themeColor="text1"/>
          <w:sz w:val="24"/>
        </w:rPr>
        <w:t xml:space="preserve">. </w:t>
      </w:r>
      <w:r w:rsidR="00F937B9" w:rsidRPr="00415815">
        <w:rPr>
          <w:rFonts w:ascii="Tw Cen MT" w:hAnsi="Tw Cen MT"/>
          <w:color w:val="000000" w:themeColor="text1"/>
          <w:sz w:val="24"/>
        </w:rPr>
        <w:t>The Manufacturing P</w:t>
      </w:r>
      <w:r w:rsidR="00C24346" w:rsidRPr="00415815">
        <w:rPr>
          <w:rFonts w:ascii="Tw Cen MT" w:hAnsi="Tw Cen MT"/>
          <w:color w:val="000000" w:themeColor="text1"/>
          <w:sz w:val="24"/>
        </w:rPr>
        <w:t xml:space="preserve">MI </w:t>
      </w:r>
      <w:r w:rsidR="00A23E2C" w:rsidRPr="00415815">
        <w:rPr>
          <w:rFonts w:ascii="Tw Cen MT" w:hAnsi="Tw Cen MT"/>
          <w:color w:val="000000" w:themeColor="text1"/>
          <w:sz w:val="24"/>
        </w:rPr>
        <w:t xml:space="preserve">fell 0.8 to </w:t>
      </w:r>
      <w:r w:rsidR="00840F66" w:rsidRPr="00415815">
        <w:rPr>
          <w:rFonts w:ascii="Tw Cen MT" w:hAnsi="Tw Cen MT"/>
          <w:color w:val="000000" w:themeColor="text1"/>
          <w:sz w:val="24"/>
        </w:rPr>
        <w:t xml:space="preserve">50.2 </w:t>
      </w:r>
      <w:r w:rsidR="001D7C92" w:rsidRPr="00415815">
        <w:rPr>
          <w:rFonts w:ascii="Tw Cen MT" w:hAnsi="Tw Cen MT"/>
          <w:color w:val="000000" w:themeColor="text1"/>
          <w:sz w:val="24"/>
        </w:rPr>
        <w:t xml:space="preserve">giving neither an expansion nor contraction signal. </w:t>
      </w:r>
      <w:r w:rsidR="00415815" w:rsidRPr="00415815">
        <w:rPr>
          <w:rFonts w:ascii="Tw Cen MT" w:hAnsi="Tw Cen MT"/>
          <w:color w:val="000000" w:themeColor="text1"/>
          <w:sz w:val="24"/>
        </w:rPr>
        <w:t>T</w:t>
      </w:r>
      <w:r w:rsidR="00840F66" w:rsidRPr="00415815">
        <w:rPr>
          <w:rFonts w:ascii="Tw Cen MT" w:hAnsi="Tw Cen MT"/>
          <w:color w:val="000000" w:themeColor="text1"/>
          <w:sz w:val="24"/>
        </w:rPr>
        <w:t xml:space="preserve">he </w:t>
      </w:r>
      <w:r w:rsidR="001144D8" w:rsidRPr="00415815">
        <w:rPr>
          <w:rFonts w:ascii="Tw Cen MT" w:hAnsi="Tw Cen MT"/>
          <w:color w:val="000000" w:themeColor="text1"/>
          <w:sz w:val="24"/>
        </w:rPr>
        <w:t>N</w:t>
      </w:r>
      <w:r w:rsidR="009261E2" w:rsidRPr="00415815">
        <w:rPr>
          <w:rFonts w:ascii="Tw Cen MT" w:hAnsi="Tw Cen MT"/>
          <w:color w:val="000000" w:themeColor="text1"/>
          <w:sz w:val="24"/>
        </w:rPr>
        <w:t xml:space="preserve">on-manufacturing </w:t>
      </w:r>
      <w:r w:rsidR="001144D8" w:rsidRPr="00415815">
        <w:rPr>
          <w:rFonts w:ascii="Tw Cen MT" w:hAnsi="Tw Cen MT"/>
          <w:color w:val="000000" w:themeColor="text1"/>
          <w:sz w:val="24"/>
        </w:rPr>
        <w:t>PMI</w:t>
      </w:r>
      <w:r w:rsidR="00AF06D5" w:rsidRPr="00415815">
        <w:rPr>
          <w:rFonts w:ascii="Tw Cen MT" w:hAnsi="Tw Cen MT"/>
          <w:color w:val="000000" w:themeColor="text1"/>
          <w:sz w:val="24"/>
        </w:rPr>
        <w:t xml:space="preserve"> </w:t>
      </w:r>
      <w:r w:rsidR="00946043" w:rsidRPr="00415815">
        <w:rPr>
          <w:rFonts w:ascii="Tw Cen MT" w:hAnsi="Tw Cen MT"/>
          <w:color w:val="000000" w:themeColor="text1"/>
          <w:sz w:val="24"/>
        </w:rPr>
        <w:t>fell</w:t>
      </w:r>
      <w:r w:rsidR="00823607" w:rsidRPr="00415815">
        <w:rPr>
          <w:rFonts w:ascii="Tw Cen MT" w:hAnsi="Tw Cen MT"/>
          <w:color w:val="000000" w:themeColor="text1"/>
          <w:sz w:val="24"/>
        </w:rPr>
        <w:t xml:space="preserve"> </w:t>
      </w:r>
      <w:r w:rsidR="00AF06D5" w:rsidRPr="00415815">
        <w:rPr>
          <w:rFonts w:ascii="Tw Cen MT" w:hAnsi="Tw Cen MT"/>
          <w:color w:val="000000" w:themeColor="text1"/>
          <w:sz w:val="24"/>
        </w:rPr>
        <w:t>0.</w:t>
      </w:r>
      <w:r w:rsidR="00956F39" w:rsidRPr="00415815">
        <w:rPr>
          <w:rFonts w:ascii="Tw Cen MT" w:hAnsi="Tw Cen MT"/>
          <w:color w:val="000000" w:themeColor="text1"/>
          <w:sz w:val="24"/>
        </w:rPr>
        <w:t>9</w:t>
      </w:r>
      <w:r w:rsidR="00F26D4A" w:rsidRPr="00415815">
        <w:rPr>
          <w:rFonts w:ascii="Tw Cen MT" w:hAnsi="Tw Cen MT"/>
          <w:color w:val="000000" w:themeColor="text1"/>
          <w:sz w:val="24"/>
        </w:rPr>
        <w:t xml:space="preserve"> points to </w:t>
      </w:r>
      <w:r w:rsidR="00823607" w:rsidRPr="00415815">
        <w:rPr>
          <w:rFonts w:ascii="Tw Cen MT" w:hAnsi="Tw Cen MT"/>
          <w:color w:val="000000" w:themeColor="text1"/>
          <w:sz w:val="24"/>
        </w:rPr>
        <w:t>5</w:t>
      </w:r>
      <w:r w:rsidR="001D7C92" w:rsidRPr="00415815">
        <w:rPr>
          <w:rFonts w:ascii="Tw Cen MT" w:hAnsi="Tw Cen MT"/>
          <w:color w:val="000000" w:themeColor="text1"/>
          <w:sz w:val="24"/>
        </w:rPr>
        <w:t>4.5</w:t>
      </w:r>
      <w:r w:rsidR="00F26D4A" w:rsidRPr="00415815">
        <w:rPr>
          <w:rFonts w:ascii="Tw Cen MT" w:hAnsi="Tw Cen MT"/>
          <w:color w:val="000000" w:themeColor="text1"/>
          <w:sz w:val="24"/>
        </w:rPr>
        <w:t xml:space="preserve"> </w:t>
      </w:r>
      <w:r w:rsidR="00AC0018" w:rsidRPr="00415815">
        <w:rPr>
          <w:rFonts w:ascii="Tw Cen MT" w:hAnsi="Tw Cen MT"/>
          <w:color w:val="000000" w:themeColor="text1"/>
          <w:sz w:val="24"/>
        </w:rPr>
        <w:t xml:space="preserve">pointing to </w:t>
      </w:r>
      <w:r w:rsidR="00F35680" w:rsidRPr="00415815">
        <w:rPr>
          <w:rFonts w:ascii="Tw Cen MT" w:hAnsi="Tw Cen MT"/>
          <w:color w:val="000000" w:themeColor="text1"/>
          <w:sz w:val="24"/>
        </w:rPr>
        <w:t xml:space="preserve">continued expansion </w:t>
      </w:r>
      <w:r w:rsidR="00D20913" w:rsidRPr="00415815">
        <w:rPr>
          <w:rFonts w:ascii="Tw Cen MT" w:hAnsi="Tw Cen MT"/>
          <w:color w:val="000000" w:themeColor="text1"/>
          <w:sz w:val="24"/>
        </w:rPr>
        <w:t xml:space="preserve">but </w:t>
      </w:r>
      <w:r w:rsidR="00F35680" w:rsidRPr="00415815">
        <w:rPr>
          <w:rFonts w:ascii="Tw Cen MT" w:hAnsi="Tw Cen MT"/>
          <w:color w:val="000000" w:themeColor="text1"/>
          <w:sz w:val="24"/>
        </w:rPr>
        <w:t xml:space="preserve">at </w:t>
      </w:r>
      <w:r w:rsidR="00AC0018" w:rsidRPr="00415815">
        <w:rPr>
          <w:rFonts w:ascii="Tw Cen MT" w:hAnsi="Tw Cen MT"/>
          <w:color w:val="000000" w:themeColor="text1"/>
          <w:sz w:val="24"/>
        </w:rPr>
        <w:t xml:space="preserve">a </w:t>
      </w:r>
      <w:r w:rsidR="00043AD0" w:rsidRPr="00415815">
        <w:rPr>
          <w:rFonts w:ascii="Tw Cen MT" w:hAnsi="Tw Cen MT"/>
          <w:color w:val="000000" w:themeColor="text1"/>
          <w:sz w:val="24"/>
        </w:rPr>
        <w:t>slower</w:t>
      </w:r>
      <w:r w:rsidR="00AC0018" w:rsidRPr="00415815">
        <w:rPr>
          <w:rFonts w:ascii="Tw Cen MT" w:hAnsi="Tw Cen MT"/>
          <w:color w:val="000000" w:themeColor="text1"/>
          <w:sz w:val="24"/>
        </w:rPr>
        <w:t xml:space="preserve"> pace than the in </w:t>
      </w:r>
      <w:r w:rsidR="001D7C92" w:rsidRPr="00415815">
        <w:rPr>
          <w:rFonts w:ascii="Tw Cen MT" w:hAnsi="Tw Cen MT"/>
          <w:color w:val="000000" w:themeColor="text1"/>
          <w:sz w:val="24"/>
        </w:rPr>
        <w:t>Novembe</w:t>
      </w:r>
      <w:r w:rsidR="001F454B" w:rsidRPr="00415815">
        <w:rPr>
          <w:rFonts w:ascii="Tw Cen MT" w:hAnsi="Tw Cen MT"/>
          <w:color w:val="000000" w:themeColor="text1"/>
          <w:sz w:val="24"/>
        </w:rPr>
        <w:t>r</w:t>
      </w:r>
      <w:r w:rsidR="00F26D4A" w:rsidRPr="00415815">
        <w:rPr>
          <w:rFonts w:ascii="Tw Cen MT" w:hAnsi="Tw Cen MT"/>
          <w:color w:val="000000" w:themeColor="text1"/>
          <w:sz w:val="24"/>
        </w:rPr>
        <w:t>.</w:t>
      </w:r>
      <w:r w:rsidR="00AF2B76" w:rsidRPr="00415815">
        <w:rPr>
          <w:rFonts w:ascii="Tw Cen MT" w:hAnsi="Tw Cen MT"/>
          <w:color w:val="000000" w:themeColor="text1"/>
          <w:sz w:val="24"/>
          <w:szCs w:val="24"/>
        </w:rPr>
        <w:t xml:space="preserve"> </w:t>
      </w:r>
      <w:r w:rsidR="0076338D" w:rsidRPr="00415815">
        <w:rPr>
          <w:rFonts w:ascii="Tw Cen MT" w:hAnsi="Tw Cen MT"/>
          <w:color w:val="000000" w:themeColor="text1"/>
          <w:sz w:val="24"/>
          <w:szCs w:val="24"/>
        </w:rPr>
        <w:t>The Houston PMI provides a measure of current economic activity in the greater Houston area and a forecast of likely shifts in activity over the next several months. Readings over 50 generally indicate goods producing industry expansion over the near term, while readings below 50 show coming contraction. Readings above 45 correlates with expansion of the Houston-The Woodlands-Sugar Land Business Cycle Index.</w:t>
      </w:r>
    </w:p>
    <w:p w14:paraId="0093C804" w14:textId="46EDF089" w:rsidR="004660E0" w:rsidRPr="00A55DFD" w:rsidRDefault="004660E0" w:rsidP="004660E0">
      <w:pPr>
        <w:rPr>
          <w:rFonts w:ascii="Tw Cen MT" w:hAnsi="Tw Cen MT"/>
          <w:color w:val="FF0000"/>
          <w:sz w:val="24"/>
          <w:szCs w:val="24"/>
        </w:rPr>
      </w:pPr>
    </w:p>
    <w:p w14:paraId="31319967" w14:textId="2A220BAF" w:rsidR="00FA7305" w:rsidRPr="002C547A" w:rsidRDefault="001E0C4A" w:rsidP="00FA7305">
      <w:pPr>
        <w:jc w:val="center"/>
        <w:rPr>
          <w:rFonts w:ascii="Tw Cen MT" w:hAnsi="Tw Cen MT"/>
          <w:color w:val="FF0000"/>
          <w:sz w:val="24"/>
          <w:szCs w:val="24"/>
        </w:rPr>
      </w:pPr>
      <w:r w:rsidRPr="001E0C4A">
        <w:rPr>
          <w:noProof/>
        </w:rPr>
        <w:drawing>
          <wp:inline distT="0" distB="0" distL="0" distR="0" wp14:anchorId="1B7C0A3C" wp14:editId="6DBD15F6">
            <wp:extent cx="5623560" cy="40782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23560" cy="4078224"/>
                    </a:xfrm>
                    <a:prstGeom prst="rect">
                      <a:avLst/>
                    </a:prstGeom>
                    <a:noFill/>
                    <a:ln>
                      <a:noFill/>
                    </a:ln>
                  </pic:spPr>
                </pic:pic>
              </a:graphicData>
            </a:graphic>
          </wp:inline>
        </w:drawing>
      </w:r>
    </w:p>
    <w:p w14:paraId="2C5D9082" w14:textId="67BEB1AE" w:rsidR="00BC5CE7" w:rsidRPr="002C547A" w:rsidRDefault="004206CC" w:rsidP="00D27F08">
      <w:pPr>
        <w:jc w:val="center"/>
        <w:rPr>
          <w:rFonts w:ascii="Tw Cen MT" w:hAnsi="Tw Cen MT"/>
          <w:color w:val="FF0000"/>
          <w:sz w:val="8"/>
          <w:szCs w:val="8"/>
        </w:rPr>
      </w:pPr>
      <w:r w:rsidRPr="004206CC">
        <w:rPr>
          <w:noProof/>
        </w:rPr>
        <w:drawing>
          <wp:inline distT="0" distB="0" distL="0" distR="0" wp14:anchorId="334E4D7D" wp14:editId="2A304BEE">
            <wp:extent cx="5623560" cy="40782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23560" cy="4078224"/>
                    </a:xfrm>
                    <a:prstGeom prst="rect">
                      <a:avLst/>
                    </a:prstGeom>
                    <a:noFill/>
                    <a:ln>
                      <a:noFill/>
                    </a:ln>
                  </pic:spPr>
                </pic:pic>
              </a:graphicData>
            </a:graphic>
          </wp:inline>
        </w:drawing>
      </w:r>
      <w:r w:rsidR="006737DE" w:rsidRPr="002C547A">
        <w:rPr>
          <w:rFonts w:ascii="Tw Cen MT" w:hAnsi="Tw Cen MT"/>
          <w:color w:val="FF0000"/>
          <w:sz w:val="8"/>
          <w:szCs w:val="8"/>
        </w:rPr>
        <w:t>.</w:t>
      </w:r>
    </w:p>
    <w:p w14:paraId="4687EFAD" w14:textId="44DF314B" w:rsidR="00855F76" w:rsidRPr="002C547A" w:rsidRDefault="0048159F" w:rsidP="004108E2">
      <w:pPr>
        <w:pStyle w:val="Header"/>
        <w:jc w:val="center"/>
        <w:rPr>
          <w:rFonts w:ascii="Tw Cen MT" w:hAnsi="Tw Cen MT"/>
          <w:color w:val="FF0000"/>
          <w:sz w:val="8"/>
          <w:szCs w:val="8"/>
        </w:rPr>
      </w:pPr>
      <w:r w:rsidRPr="0048159F">
        <w:rPr>
          <w:noProof/>
        </w:rPr>
        <w:drawing>
          <wp:inline distT="0" distB="0" distL="0" distR="0" wp14:anchorId="543419F2" wp14:editId="0D959416">
            <wp:extent cx="5623560" cy="407822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23560" cy="4078224"/>
                    </a:xfrm>
                    <a:prstGeom prst="rect">
                      <a:avLst/>
                    </a:prstGeom>
                    <a:noFill/>
                    <a:ln>
                      <a:noFill/>
                    </a:ln>
                  </pic:spPr>
                </pic:pic>
              </a:graphicData>
            </a:graphic>
          </wp:inline>
        </w:drawing>
      </w:r>
    </w:p>
    <w:p w14:paraId="733251FB" w14:textId="77777777" w:rsidR="00AF2B76" w:rsidRPr="002C547A" w:rsidRDefault="00AF2B76" w:rsidP="004108E2">
      <w:pPr>
        <w:pStyle w:val="Header"/>
        <w:jc w:val="center"/>
        <w:rPr>
          <w:rFonts w:ascii="Tw Cen MT" w:hAnsi="Tw Cen MT"/>
          <w:color w:val="FF0000"/>
          <w:sz w:val="8"/>
          <w:szCs w:val="8"/>
        </w:rPr>
      </w:pPr>
    </w:p>
    <w:p w14:paraId="2566AE6C" w14:textId="07C61ADD" w:rsidR="00314D21" w:rsidRPr="007B023C" w:rsidRDefault="00624E0D" w:rsidP="00624E0D">
      <w:pPr>
        <w:pStyle w:val="Header"/>
        <w:jc w:val="both"/>
        <w:rPr>
          <w:rFonts w:ascii="Tw Cen MT" w:hAnsi="Tw Cen MT"/>
          <w:color w:val="000000" w:themeColor="text1"/>
          <w:sz w:val="24"/>
        </w:rPr>
      </w:pPr>
      <w:r w:rsidRPr="00F376C7">
        <w:rPr>
          <w:rFonts w:ascii="Tw Cen MT" w:hAnsi="Tw Cen MT"/>
          <w:b/>
          <w:color w:val="000000" w:themeColor="text1"/>
          <w:sz w:val="24"/>
        </w:rPr>
        <w:t>Trade Transportation</w:t>
      </w:r>
      <w:r w:rsidR="00465F58" w:rsidRPr="00F376C7">
        <w:rPr>
          <w:rFonts w:ascii="Tw Cen MT" w:hAnsi="Tw Cen MT"/>
          <w:b/>
          <w:color w:val="000000" w:themeColor="text1"/>
          <w:sz w:val="24"/>
        </w:rPr>
        <w:t>, Warehousing</w:t>
      </w:r>
      <w:r w:rsidRPr="00F376C7">
        <w:rPr>
          <w:rFonts w:ascii="Tw Cen MT" w:hAnsi="Tw Cen MT"/>
          <w:b/>
          <w:color w:val="000000" w:themeColor="text1"/>
          <w:sz w:val="24"/>
        </w:rPr>
        <w:t xml:space="preserve"> &amp; Utilities</w:t>
      </w:r>
      <w:r w:rsidR="00D40013" w:rsidRPr="00F376C7">
        <w:rPr>
          <w:rFonts w:ascii="Tw Cen MT" w:hAnsi="Tw Cen MT"/>
          <w:b/>
          <w:color w:val="000000" w:themeColor="text1"/>
          <w:sz w:val="24"/>
        </w:rPr>
        <w:t xml:space="preserve"> </w:t>
      </w:r>
      <w:r w:rsidR="0098022D" w:rsidRPr="00F376C7">
        <w:rPr>
          <w:rFonts w:ascii="Tw Cen MT" w:hAnsi="Tw Cen MT"/>
          <w:bCs/>
          <w:color w:val="000000" w:themeColor="text1"/>
          <w:sz w:val="24"/>
        </w:rPr>
        <w:t xml:space="preserve">was the largest </w:t>
      </w:r>
      <w:r w:rsidR="00B43B96" w:rsidRPr="00F376C7">
        <w:rPr>
          <w:rFonts w:ascii="Tw Cen MT" w:hAnsi="Tw Cen MT"/>
          <w:bCs/>
          <w:color w:val="000000" w:themeColor="text1"/>
          <w:sz w:val="24"/>
        </w:rPr>
        <w:t>gai</w:t>
      </w:r>
      <w:r w:rsidR="0098022D" w:rsidRPr="00F376C7">
        <w:rPr>
          <w:rFonts w:ascii="Tw Cen MT" w:hAnsi="Tw Cen MT"/>
          <w:bCs/>
          <w:color w:val="000000" w:themeColor="text1"/>
          <w:sz w:val="24"/>
        </w:rPr>
        <w:t xml:space="preserve">ning industry </w:t>
      </w:r>
      <w:r w:rsidR="00C2664C" w:rsidRPr="00F376C7">
        <w:rPr>
          <w:rFonts w:ascii="Tw Cen MT" w:hAnsi="Tw Cen MT"/>
          <w:bCs/>
          <w:color w:val="000000" w:themeColor="text1"/>
          <w:sz w:val="24"/>
        </w:rPr>
        <w:t xml:space="preserve">sector over the month </w:t>
      </w:r>
      <w:r w:rsidR="00283A70" w:rsidRPr="00F376C7">
        <w:rPr>
          <w:rFonts w:ascii="Tw Cen MT" w:hAnsi="Tw Cen MT"/>
          <w:bCs/>
          <w:color w:val="000000" w:themeColor="text1"/>
          <w:sz w:val="24"/>
        </w:rPr>
        <w:t xml:space="preserve">in December, up </w:t>
      </w:r>
      <w:r w:rsidR="00F376C7" w:rsidRPr="00F376C7">
        <w:rPr>
          <w:rFonts w:ascii="Tw Cen MT" w:hAnsi="Tw Cen MT"/>
          <w:bCs/>
          <w:color w:val="000000" w:themeColor="text1"/>
          <w:sz w:val="24"/>
        </w:rPr>
        <w:t xml:space="preserve">6,100 jobs or </w:t>
      </w:r>
      <w:r w:rsidR="00F376C7" w:rsidRPr="00623226">
        <w:rPr>
          <w:rFonts w:ascii="Tw Cen MT" w:hAnsi="Tw Cen MT"/>
          <w:bCs/>
          <w:color w:val="000000" w:themeColor="text1"/>
          <w:sz w:val="24"/>
        </w:rPr>
        <w:t>0.9 percent. Decem</w:t>
      </w:r>
      <w:r w:rsidR="00E77333" w:rsidRPr="00623226">
        <w:rPr>
          <w:rFonts w:ascii="Tw Cen MT" w:hAnsi="Tw Cen MT"/>
          <w:bCs/>
          <w:color w:val="000000" w:themeColor="text1"/>
          <w:sz w:val="24"/>
        </w:rPr>
        <w:t xml:space="preserve">ber’s increases were </w:t>
      </w:r>
      <w:r w:rsidR="00E1420D" w:rsidRPr="00623226">
        <w:rPr>
          <w:rFonts w:ascii="Tw Cen MT" w:hAnsi="Tw Cen MT"/>
          <w:bCs/>
          <w:color w:val="000000" w:themeColor="text1"/>
          <w:sz w:val="24"/>
        </w:rPr>
        <w:t xml:space="preserve">driven by seasonal gains </w:t>
      </w:r>
      <w:r w:rsidR="00623226" w:rsidRPr="00623226">
        <w:rPr>
          <w:rFonts w:ascii="Tw Cen MT" w:hAnsi="Tw Cen MT"/>
          <w:bCs/>
          <w:color w:val="000000" w:themeColor="text1"/>
          <w:sz w:val="24"/>
        </w:rPr>
        <w:t xml:space="preserve">in Transportation, Warehousing, and Utilities, up 4,100 jobs or 2.3 percent, and Retail Trade, up 3,000 jobs or 0.9 </w:t>
      </w:r>
      <w:r w:rsidR="00623226" w:rsidRPr="00AE0703">
        <w:rPr>
          <w:rFonts w:ascii="Tw Cen MT" w:hAnsi="Tw Cen MT"/>
          <w:bCs/>
          <w:color w:val="000000" w:themeColor="text1"/>
          <w:sz w:val="24"/>
        </w:rPr>
        <w:t xml:space="preserve">percent. </w:t>
      </w:r>
      <w:r w:rsidR="00BA491E" w:rsidRPr="00AE0703">
        <w:rPr>
          <w:rFonts w:ascii="Tw Cen MT" w:hAnsi="Tw Cen MT"/>
          <w:bCs/>
          <w:color w:val="000000" w:themeColor="text1"/>
          <w:sz w:val="24"/>
        </w:rPr>
        <w:t xml:space="preserve">Wholesale Trade </w:t>
      </w:r>
      <w:r w:rsidR="00623226" w:rsidRPr="00AE0703">
        <w:rPr>
          <w:rFonts w:ascii="Tw Cen MT" w:hAnsi="Tw Cen MT"/>
          <w:bCs/>
          <w:color w:val="000000" w:themeColor="text1"/>
          <w:sz w:val="24"/>
        </w:rPr>
        <w:t xml:space="preserve">suffered </w:t>
      </w:r>
      <w:r w:rsidR="00623226" w:rsidRPr="007B023C">
        <w:rPr>
          <w:rFonts w:ascii="Tw Cen MT" w:hAnsi="Tw Cen MT"/>
          <w:bCs/>
          <w:color w:val="000000" w:themeColor="text1"/>
          <w:sz w:val="24"/>
        </w:rPr>
        <w:t xml:space="preserve">a loss of 1,000 jobs, down 0.6 percent. </w:t>
      </w:r>
    </w:p>
    <w:p w14:paraId="6F3E3DB9" w14:textId="77777777" w:rsidR="00032791" w:rsidRPr="007B023C" w:rsidRDefault="00032791" w:rsidP="00624E0D">
      <w:pPr>
        <w:pStyle w:val="Header"/>
        <w:jc w:val="both"/>
        <w:rPr>
          <w:rFonts w:ascii="Tw Cen MT" w:hAnsi="Tw Cen MT"/>
          <w:color w:val="000000" w:themeColor="text1"/>
          <w:sz w:val="14"/>
          <w:szCs w:val="10"/>
        </w:rPr>
      </w:pPr>
    </w:p>
    <w:p w14:paraId="41D2CFE7" w14:textId="601DB8D8" w:rsidR="00517A18" w:rsidRPr="00F47B97" w:rsidRDefault="000A6D36" w:rsidP="00517A18">
      <w:pPr>
        <w:pStyle w:val="Header"/>
        <w:jc w:val="both"/>
        <w:rPr>
          <w:rFonts w:ascii="Tw Cen MT" w:hAnsi="Tw Cen MT"/>
          <w:color w:val="000000" w:themeColor="text1"/>
          <w:sz w:val="24"/>
        </w:rPr>
      </w:pPr>
      <w:r w:rsidRPr="007B023C">
        <w:rPr>
          <w:rFonts w:ascii="Tw Cen MT" w:hAnsi="Tw Cen MT"/>
          <w:color w:val="000000" w:themeColor="text1"/>
          <w:sz w:val="24"/>
        </w:rPr>
        <w:t xml:space="preserve">Trade, </w:t>
      </w:r>
      <w:r w:rsidRPr="00F47B97">
        <w:rPr>
          <w:rFonts w:ascii="Tw Cen MT" w:hAnsi="Tw Cen MT"/>
          <w:color w:val="000000" w:themeColor="text1"/>
          <w:sz w:val="24"/>
        </w:rPr>
        <w:t xml:space="preserve">Transportation, </w:t>
      </w:r>
      <w:r w:rsidR="00626E8B" w:rsidRPr="00F47B97">
        <w:rPr>
          <w:rFonts w:ascii="Tw Cen MT" w:hAnsi="Tw Cen MT"/>
          <w:color w:val="000000" w:themeColor="text1"/>
          <w:sz w:val="24"/>
        </w:rPr>
        <w:t>and</w:t>
      </w:r>
      <w:r w:rsidRPr="00F47B97">
        <w:rPr>
          <w:rFonts w:ascii="Tw Cen MT" w:hAnsi="Tw Cen MT"/>
          <w:color w:val="000000" w:themeColor="text1"/>
          <w:sz w:val="24"/>
        </w:rPr>
        <w:t xml:space="preserve"> Utilities</w:t>
      </w:r>
      <w:r w:rsidR="007679A3" w:rsidRPr="00F47B97">
        <w:rPr>
          <w:rFonts w:ascii="Tw Cen MT" w:hAnsi="Tw Cen MT"/>
          <w:color w:val="000000" w:themeColor="text1"/>
          <w:sz w:val="24"/>
        </w:rPr>
        <w:t xml:space="preserve"> </w:t>
      </w:r>
      <w:r w:rsidR="00BE645F" w:rsidRPr="00F47B97">
        <w:rPr>
          <w:rFonts w:ascii="Tw Cen MT" w:hAnsi="Tw Cen MT"/>
          <w:color w:val="000000" w:themeColor="text1"/>
          <w:sz w:val="24"/>
        </w:rPr>
        <w:t xml:space="preserve">was </w:t>
      </w:r>
      <w:r w:rsidR="00F62DD4" w:rsidRPr="00F47B97">
        <w:rPr>
          <w:rFonts w:ascii="Tw Cen MT" w:hAnsi="Tw Cen MT"/>
          <w:color w:val="000000" w:themeColor="text1"/>
          <w:sz w:val="24"/>
        </w:rPr>
        <w:t xml:space="preserve">the </w:t>
      </w:r>
      <w:r w:rsidR="00AE0703" w:rsidRPr="00F47B97">
        <w:rPr>
          <w:rFonts w:ascii="Tw Cen MT" w:hAnsi="Tw Cen MT"/>
          <w:color w:val="000000" w:themeColor="text1"/>
          <w:sz w:val="24"/>
        </w:rPr>
        <w:t>third</w:t>
      </w:r>
      <w:r w:rsidR="001462F5" w:rsidRPr="00F47B97">
        <w:rPr>
          <w:rFonts w:ascii="Tw Cen MT" w:hAnsi="Tw Cen MT"/>
          <w:color w:val="000000" w:themeColor="text1"/>
          <w:sz w:val="24"/>
        </w:rPr>
        <w:t xml:space="preserve"> </w:t>
      </w:r>
      <w:r w:rsidR="00F62DD4" w:rsidRPr="00F47B97">
        <w:rPr>
          <w:rFonts w:ascii="Tw Cen MT" w:hAnsi="Tw Cen MT"/>
          <w:color w:val="000000" w:themeColor="text1"/>
          <w:sz w:val="24"/>
        </w:rPr>
        <w:t xml:space="preserve">largest gaining industry sector </w:t>
      </w:r>
      <w:r w:rsidR="005A73BE" w:rsidRPr="00F47B97">
        <w:rPr>
          <w:rFonts w:ascii="Tw Cen MT" w:hAnsi="Tw Cen MT"/>
          <w:color w:val="000000" w:themeColor="text1"/>
          <w:sz w:val="24"/>
        </w:rPr>
        <w:t xml:space="preserve">in </w:t>
      </w:r>
      <w:r w:rsidR="00AE0703" w:rsidRPr="00F47B97">
        <w:rPr>
          <w:rFonts w:ascii="Tw Cen MT" w:hAnsi="Tw Cen MT"/>
          <w:color w:val="000000" w:themeColor="text1"/>
          <w:sz w:val="24"/>
        </w:rPr>
        <w:t>Decem</w:t>
      </w:r>
      <w:r w:rsidR="00EC1F68" w:rsidRPr="00F47B97">
        <w:rPr>
          <w:rFonts w:ascii="Tw Cen MT" w:hAnsi="Tw Cen MT"/>
          <w:color w:val="000000" w:themeColor="text1"/>
          <w:sz w:val="24"/>
        </w:rPr>
        <w:t>ber</w:t>
      </w:r>
      <w:r w:rsidR="005A73BE" w:rsidRPr="00F47B97">
        <w:rPr>
          <w:rFonts w:ascii="Tw Cen MT" w:hAnsi="Tw Cen MT"/>
          <w:color w:val="000000" w:themeColor="text1"/>
          <w:sz w:val="24"/>
        </w:rPr>
        <w:t xml:space="preserve">, up </w:t>
      </w:r>
      <w:r w:rsidR="00AE0703" w:rsidRPr="00F47B97">
        <w:rPr>
          <w:rFonts w:ascii="Tw Cen MT" w:hAnsi="Tw Cen MT"/>
          <w:color w:val="000000" w:themeColor="text1"/>
          <w:sz w:val="24"/>
        </w:rPr>
        <w:t>25,5</w:t>
      </w:r>
      <w:r w:rsidR="001462F5" w:rsidRPr="00F47B97">
        <w:rPr>
          <w:rFonts w:ascii="Tw Cen MT" w:hAnsi="Tw Cen MT"/>
          <w:color w:val="000000" w:themeColor="text1"/>
          <w:sz w:val="24"/>
        </w:rPr>
        <w:t>0</w:t>
      </w:r>
      <w:r w:rsidR="005A73BE" w:rsidRPr="00F47B97">
        <w:rPr>
          <w:rFonts w:ascii="Tw Cen MT" w:hAnsi="Tw Cen MT"/>
          <w:color w:val="000000" w:themeColor="text1"/>
          <w:sz w:val="24"/>
        </w:rPr>
        <w:t xml:space="preserve">0 jobs or </w:t>
      </w:r>
      <w:r w:rsidR="00AE0703" w:rsidRPr="00F47B97">
        <w:rPr>
          <w:rFonts w:ascii="Tw Cen MT" w:hAnsi="Tw Cen MT"/>
          <w:color w:val="000000" w:themeColor="text1"/>
          <w:sz w:val="24"/>
        </w:rPr>
        <w:t>3.8</w:t>
      </w:r>
      <w:r w:rsidR="005A73BE" w:rsidRPr="00F47B97">
        <w:rPr>
          <w:rFonts w:ascii="Tw Cen MT" w:hAnsi="Tw Cen MT"/>
          <w:color w:val="000000" w:themeColor="text1"/>
          <w:sz w:val="24"/>
        </w:rPr>
        <w:t xml:space="preserve"> percent</w:t>
      </w:r>
      <w:r w:rsidR="00597994" w:rsidRPr="00F47B97">
        <w:rPr>
          <w:rFonts w:ascii="Tw Cen MT" w:hAnsi="Tw Cen MT"/>
          <w:color w:val="000000" w:themeColor="text1"/>
          <w:sz w:val="24"/>
        </w:rPr>
        <w:t xml:space="preserve"> over the year</w:t>
      </w:r>
      <w:r w:rsidR="00C107D6" w:rsidRPr="00F47B97">
        <w:rPr>
          <w:rFonts w:ascii="Tw Cen MT" w:hAnsi="Tw Cen MT"/>
          <w:color w:val="000000" w:themeColor="text1"/>
          <w:sz w:val="24"/>
        </w:rPr>
        <w:t xml:space="preserve">. </w:t>
      </w:r>
      <w:r w:rsidR="000410EB" w:rsidRPr="00F47B97">
        <w:rPr>
          <w:rFonts w:ascii="Tw Cen MT" w:hAnsi="Tw Cen MT"/>
          <w:color w:val="000000" w:themeColor="text1"/>
          <w:sz w:val="24"/>
        </w:rPr>
        <w:t xml:space="preserve">Wholesale </w:t>
      </w:r>
      <w:r w:rsidR="00A03707" w:rsidRPr="00F47B97">
        <w:rPr>
          <w:rFonts w:ascii="Tw Cen MT" w:hAnsi="Tw Cen MT"/>
          <w:color w:val="000000" w:themeColor="text1"/>
          <w:sz w:val="24"/>
        </w:rPr>
        <w:t xml:space="preserve">Trade </w:t>
      </w:r>
      <w:r w:rsidR="00F96AB4" w:rsidRPr="00F47B97">
        <w:rPr>
          <w:rFonts w:ascii="Tw Cen MT" w:hAnsi="Tw Cen MT"/>
          <w:color w:val="000000" w:themeColor="text1"/>
          <w:sz w:val="24"/>
        </w:rPr>
        <w:t>experienced the strongest growth</w:t>
      </w:r>
      <w:r w:rsidR="005D5701" w:rsidRPr="00F47B97">
        <w:rPr>
          <w:rFonts w:ascii="Tw Cen MT" w:hAnsi="Tw Cen MT"/>
          <w:color w:val="000000" w:themeColor="text1"/>
          <w:sz w:val="24"/>
        </w:rPr>
        <w:t xml:space="preserve">, </w:t>
      </w:r>
      <w:r w:rsidR="000410EB" w:rsidRPr="00F47B97">
        <w:rPr>
          <w:rFonts w:ascii="Tw Cen MT" w:hAnsi="Tw Cen MT"/>
          <w:color w:val="000000" w:themeColor="text1"/>
          <w:sz w:val="24"/>
        </w:rPr>
        <w:t xml:space="preserve">up </w:t>
      </w:r>
      <w:r w:rsidR="005D5701" w:rsidRPr="00F47B97">
        <w:rPr>
          <w:rFonts w:ascii="Tw Cen MT" w:hAnsi="Tw Cen MT"/>
          <w:color w:val="000000" w:themeColor="text1"/>
          <w:sz w:val="24"/>
        </w:rPr>
        <w:t>1</w:t>
      </w:r>
      <w:r w:rsidR="007B023C" w:rsidRPr="00F47B97">
        <w:rPr>
          <w:rFonts w:ascii="Tw Cen MT" w:hAnsi="Tw Cen MT"/>
          <w:color w:val="000000" w:themeColor="text1"/>
          <w:sz w:val="24"/>
        </w:rPr>
        <w:t>4,4</w:t>
      </w:r>
      <w:r w:rsidR="00E55895" w:rsidRPr="00F47B97">
        <w:rPr>
          <w:rFonts w:ascii="Tw Cen MT" w:hAnsi="Tw Cen MT"/>
          <w:color w:val="000000" w:themeColor="text1"/>
          <w:sz w:val="24"/>
        </w:rPr>
        <w:t xml:space="preserve">00 jobs or </w:t>
      </w:r>
      <w:r w:rsidR="007B023C" w:rsidRPr="00F47B97">
        <w:rPr>
          <w:rFonts w:ascii="Tw Cen MT" w:hAnsi="Tw Cen MT"/>
          <w:color w:val="000000" w:themeColor="text1"/>
          <w:sz w:val="24"/>
        </w:rPr>
        <w:t>8.7</w:t>
      </w:r>
      <w:r w:rsidR="00E55895" w:rsidRPr="00F47B97">
        <w:rPr>
          <w:rFonts w:ascii="Tw Cen MT" w:hAnsi="Tw Cen MT"/>
          <w:color w:val="000000" w:themeColor="text1"/>
          <w:sz w:val="24"/>
        </w:rPr>
        <w:t xml:space="preserve"> percent, </w:t>
      </w:r>
      <w:r w:rsidR="00A46FC3" w:rsidRPr="00F47B97">
        <w:rPr>
          <w:rFonts w:ascii="Tw Cen MT" w:hAnsi="Tw Cen MT"/>
          <w:color w:val="000000" w:themeColor="text1"/>
          <w:sz w:val="24"/>
        </w:rPr>
        <w:t xml:space="preserve">see figure 11.1. </w:t>
      </w:r>
      <w:r w:rsidR="00071585" w:rsidRPr="00F47B97">
        <w:rPr>
          <w:rFonts w:ascii="Tw Cen MT" w:hAnsi="Tw Cen MT"/>
          <w:color w:val="000000" w:themeColor="text1"/>
          <w:sz w:val="24"/>
        </w:rPr>
        <w:t xml:space="preserve">Retail Trade </w:t>
      </w:r>
      <w:r w:rsidR="009600CC" w:rsidRPr="00F47B97">
        <w:rPr>
          <w:rFonts w:ascii="Tw Cen MT" w:hAnsi="Tw Cen MT"/>
          <w:color w:val="000000" w:themeColor="text1"/>
          <w:sz w:val="24"/>
        </w:rPr>
        <w:t>was up</w:t>
      </w:r>
      <w:r w:rsidR="005D5701" w:rsidRPr="00F47B97">
        <w:rPr>
          <w:rFonts w:ascii="Tw Cen MT" w:hAnsi="Tw Cen MT"/>
          <w:color w:val="000000" w:themeColor="text1"/>
          <w:sz w:val="24"/>
        </w:rPr>
        <w:t xml:space="preserve"> </w:t>
      </w:r>
      <w:r w:rsidR="007B023C" w:rsidRPr="00F47B97">
        <w:rPr>
          <w:rFonts w:ascii="Tw Cen MT" w:hAnsi="Tw Cen MT"/>
          <w:color w:val="000000" w:themeColor="text1"/>
          <w:sz w:val="24"/>
        </w:rPr>
        <w:t>8,0</w:t>
      </w:r>
      <w:r w:rsidR="009B2995" w:rsidRPr="00F47B97">
        <w:rPr>
          <w:rFonts w:ascii="Tw Cen MT" w:hAnsi="Tw Cen MT"/>
          <w:color w:val="000000" w:themeColor="text1"/>
          <w:sz w:val="24"/>
        </w:rPr>
        <w:t xml:space="preserve">00 jobs or </w:t>
      </w:r>
      <w:r w:rsidR="007B023C" w:rsidRPr="00F47B97">
        <w:rPr>
          <w:rFonts w:ascii="Tw Cen MT" w:hAnsi="Tw Cen MT"/>
          <w:color w:val="000000" w:themeColor="text1"/>
          <w:sz w:val="24"/>
        </w:rPr>
        <w:t>2.5</w:t>
      </w:r>
      <w:r w:rsidR="009B2995" w:rsidRPr="00F47B97">
        <w:rPr>
          <w:rFonts w:ascii="Tw Cen MT" w:hAnsi="Tw Cen MT"/>
          <w:color w:val="000000" w:themeColor="text1"/>
          <w:sz w:val="24"/>
        </w:rPr>
        <w:t xml:space="preserve"> percent</w:t>
      </w:r>
      <w:r w:rsidR="007F3FF4" w:rsidRPr="00F47B97">
        <w:rPr>
          <w:rFonts w:ascii="Tw Cen MT" w:hAnsi="Tw Cen MT"/>
          <w:color w:val="000000" w:themeColor="text1"/>
          <w:sz w:val="24"/>
        </w:rPr>
        <w:t xml:space="preserve">. While most retail sectors were reporting job gains, </w:t>
      </w:r>
      <w:r w:rsidR="00981499" w:rsidRPr="00F47B97">
        <w:rPr>
          <w:rFonts w:ascii="Tw Cen MT" w:hAnsi="Tw Cen MT"/>
          <w:color w:val="000000" w:themeColor="text1"/>
          <w:sz w:val="24"/>
        </w:rPr>
        <w:t>General Merchan</w:t>
      </w:r>
      <w:r w:rsidR="00EB5B14" w:rsidRPr="00F47B97">
        <w:rPr>
          <w:rFonts w:ascii="Tw Cen MT" w:hAnsi="Tw Cen MT"/>
          <w:color w:val="000000" w:themeColor="text1"/>
          <w:sz w:val="24"/>
        </w:rPr>
        <w:t xml:space="preserve">dise Stores </w:t>
      </w:r>
      <w:r w:rsidR="002E02D1" w:rsidRPr="00F47B97">
        <w:rPr>
          <w:rFonts w:ascii="Tw Cen MT" w:hAnsi="Tw Cen MT"/>
          <w:color w:val="000000" w:themeColor="text1"/>
          <w:sz w:val="24"/>
        </w:rPr>
        <w:t>experienced a loss of 1,500 jobs</w:t>
      </w:r>
      <w:r w:rsidR="001B2AF9">
        <w:rPr>
          <w:rFonts w:ascii="Tw Cen MT" w:hAnsi="Tw Cen MT"/>
          <w:color w:val="000000" w:themeColor="text1"/>
          <w:sz w:val="24"/>
        </w:rPr>
        <w:t xml:space="preserve"> over the year</w:t>
      </w:r>
      <w:r w:rsidR="002E02D1" w:rsidRPr="00F47B97">
        <w:rPr>
          <w:rFonts w:ascii="Tw Cen MT" w:hAnsi="Tw Cen MT"/>
          <w:color w:val="000000" w:themeColor="text1"/>
          <w:sz w:val="24"/>
        </w:rPr>
        <w:t>, down 2,2 percent</w:t>
      </w:r>
      <w:r w:rsidR="0081647D" w:rsidRPr="00F47B97">
        <w:rPr>
          <w:rFonts w:ascii="Tw Cen MT" w:hAnsi="Tw Cen MT"/>
          <w:color w:val="000000" w:themeColor="text1"/>
          <w:sz w:val="24"/>
        </w:rPr>
        <w:t xml:space="preserve">, as </w:t>
      </w:r>
      <w:r w:rsidR="00AC62A2" w:rsidRPr="00F47B97">
        <w:rPr>
          <w:rFonts w:ascii="Tw Cen MT" w:hAnsi="Tw Cen MT"/>
          <w:color w:val="000000" w:themeColor="text1"/>
          <w:sz w:val="24"/>
        </w:rPr>
        <w:t xml:space="preserve">families are forced to </w:t>
      </w:r>
      <w:r w:rsidR="00F75412" w:rsidRPr="00F47B97">
        <w:rPr>
          <w:rFonts w:ascii="Tw Cen MT" w:hAnsi="Tw Cen MT"/>
          <w:color w:val="000000" w:themeColor="text1"/>
          <w:sz w:val="24"/>
        </w:rPr>
        <w:t>cut back on discretionary spending</w:t>
      </w:r>
      <w:r w:rsidR="00210CA7" w:rsidRPr="00F47B97">
        <w:rPr>
          <w:rFonts w:ascii="Tw Cen MT" w:hAnsi="Tw Cen MT"/>
          <w:color w:val="000000" w:themeColor="text1"/>
          <w:sz w:val="24"/>
        </w:rPr>
        <w:t xml:space="preserve"> due to </w:t>
      </w:r>
      <w:r w:rsidR="001B2AF9" w:rsidRPr="00F47B97">
        <w:rPr>
          <w:rFonts w:ascii="Tw Cen MT" w:hAnsi="Tw Cen MT"/>
          <w:color w:val="000000" w:themeColor="text1"/>
          <w:sz w:val="24"/>
        </w:rPr>
        <w:t>cost</w:t>
      </w:r>
      <w:r w:rsidR="001B2AF9">
        <w:rPr>
          <w:rFonts w:ascii="Tw Cen MT" w:hAnsi="Tw Cen MT"/>
          <w:color w:val="000000" w:themeColor="text1"/>
          <w:sz w:val="24"/>
        </w:rPr>
        <w:t>-of-living increases</w:t>
      </w:r>
      <w:r w:rsidR="00210CA7" w:rsidRPr="00F47B97">
        <w:rPr>
          <w:rFonts w:ascii="Tw Cen MT" w:hAnsi="Tw Cen MT"/>
          <w:color w:val="000000" w:themeColor="text1"/>
          <w:sz w:val="24"/>
        </w:rPr>
        <w:t xml:space="preserve">. </w:t>
      </w:r>
      <w:r w:rsidR="00124C78" w:rsidRPr="00F47B97">
        <w:rPr>
          <w:rFonts w:ascii="Tw Cen MT" w:hAnsi="Tw Cen MT"/>
          <w:color w:val="000000" w:themeColor="text1"/>
          <w:sz w:val="24"/>
        </w:rPr>
        <w:t xml:space="preserve"> </w:t>
      </w:r>
      <w:r w:rsidR="00926673" w:rsidRPr="00F47B97">
        <w:rPr>
          <w:rFonts w:ascii="Tw Cen MT" w:hAnsi="Tw Cen MT"/>
          <w:color w:val="000000" w:themeColor="text1"/>
          <w:sz w:val="24"/>
        </w:rPr>
        <w:t>Lastly,</w:t>
      </w:r>
      <w:r w:rsidR="00992F81" w:rsidRPr="00F47B97">
        <w:rPr>
          <w:rFonts w:ascii="Tw Cen MT" w:hAnsi="Tw Cen MT"/>
          <w:color w:val="000000" w:themeColor="text1"/>
          <w:sz w:val="24"/>
        </w:rPr>
        <w:t xml:space="preserve"> Transportation, Warehousing, and Utilities was up </w:t>
      </w:r>
      <w:r w:rsidR="00210CA7" w:rsidRPr="00F47B97">
        <w:rPr>
          <w:rFonts w:ascii="Tw Cen MT" w:hAnsi="Tw Cen MT"/>
          <w:color w:val="000000" w:themeColor="text1"/>
          <w:sz w:val="24"/>
        </w:rPr>
        <w:t>3,1</w:t>
      </w:r>
      <w:r w:rsidR="00992F81" w:rsidRPr="00F47B97">
        <w:rPr>
          <w:rFonts w:ascii="Tw Cen MT" w:hAnsi="Tw Cen MT"/>
          <w:color w:val="000000" w:themeColor="text1"/>
          <w:sz w:val="24"/>
        </w:rPr>
        <w:t xml:space="preserve">00 jobs </w:t>
      </w:r>
      <w:r w:rsidR="00DA7689" w:rsidRPr="00F47B97">
        <w:rPr>
          <w:rFonts w:ascii="Tw Cen MT" w:hAnsi="Tw Cen MT"/>
          <w:color w:val="000000" w:themeColor="text1"/>
          <w:sz w:val="24"/>
        </w:rPr>
        <w:t>over the year</w:t>
      </w:r>
      <w:r w:rsidR="00210CA7" w:rsidRPr="00F47B97">
        <w:rPr>
          <w:rFonts w:ascii="Tw Cen MT" w:hAnsi="Tw Cen MT"/>
          <w:color w:val="000000" w:themeColor="text1"/>
          <w:sz w:val="24"/>
        </w:rPr>
        <w:t xml:space="preserve">, up </w:t>
      </w:r>
      <w:r w:rsidR="00F47B97" w:rsidRPr="00F47B97">
        <w:rPr>
          <w:rFonts w:ascii="Tw Cen MT" w:hAnsi="Tw Cen MT"/>
          <w:color w:val="000000" w:themeColor="text1"/>
          <w:sz w:val="24"/>
        </w:rPr>
        <w:t xml:space="preserve">1.7 percent. </w:t>
      </w:r>
      <w:r w:rsidR="00DA7689" w:rsidRPr="00F47B97">
        <w:rPr>
          <w:rFonts w:ascii="Tw Cen MT" w:hAnsi="Tw Cen MT"/>
          <w:color w:val="000000" w:themeColor="text1"/>
          <w:sz w:val="24"/>
        </w:rPr>
        <w:t xml:space="preserve"> </w:t>
      </w:r>
      <w:r w:rsidR="00872ADA" w:rsidRPr="00F47B97">
        <w:rPr>
          <w:rFonts w:ascii="Tw Cen MT" w:hAnsi="Tw Cen MT"/>
          <w:color w:val="000000" w:themeColor="text1"/>
          <w:sz w:val="24"/>
        </w:rPr>
        <w:t>Largest gains were in Truck Transportation, up 1,</w:t>
      </w:r>
      <w:r w:rsidR="00F47B97" w:rsidRPr="00F47B97">
        <w:rPr>
          <w:rFonts w:ascii="Tw Cen MT" w:hAnsi="Tw Cen MT"/>
          <w:color w:val="000000" w:themeColor="text1"/>
          <w:sz w:val="24"/>
        </w:rPr>
        <w:t>5</w:t>
      </w:r>
      <w:r w:rsidR="00872ADA" w:rsidRPr="00F47B97">
        <w:rPr>
          <w:rFonts w:ascii="Tw Cen MT" w:hAnsi="Tw Cen MT"/>
          <w:color w:val="000000" w:themeColor="text1"/>
          <w:sz w:val="24"/>
        </w:rPr>
        <w:t xml:space="preserve">00 jobs or </w:t>
      </w:r>
      <w:r w:rsidR="00F47B97" w:rsidRPr="00F47B97">
        <w:rPr>
          <w:rFonts w:ascii="Tw Cen MT" w:hAnsi="Tw Cen MT"/>
          <w:color w:val="000000" w:themeColor="text1"/>
          <w:sz w:val="24"/>
        </w:rPr>
        <w:t>5.4</w:t>
      </w:r>
      <w:r w:rsidR="00872ADA" w:rsidRPr="00F47B97">
        <w:rPr>
          <w:rFonts w:ascii="Tw Cen MT" w:hAnsi="Tw Cen MT"/>
          <w:color w:val="000000" w:themeColor="text1"/>
          <w:sz w:val="24"/>
        </w:rPr>
        <w:t xml:space="preserve"> percent, and Air Transportation, up 1,</w:t>
      </w:r>
      <w:r w:rsidR="00F47B97" w:rsidRPr="00F47B97">
        <w:rPr>
          <w:rFonts w:ascii="Tw Cen MT" w:hAnsi="Tw Cen MT"/>
          <w:color w:val="000000" w:themeColor="text1"/>
          <w:sz w:val="24"/>
        </w:rPr>
        <w:t>4</w:t>
      </w:r>
      <w:r w:rsidR="00872ADA" w:rsidRPr="00F47B97">
        <w:rPr>
          <w:rFonts w:ascii="Tw Cen MT" w:hAnsi="Tw Cen MT"/>
          <w:color w:val="000000" w:themeColor="text1"/>
          <w:sz w:val="24"/>
        </w:rPr>
        <w:t xml:space="preserve">00 jobs or </w:t>
      </w:r>
      <w:r w:rsidR="00F47B97" w:rsidRPr="00F47B97">
        <w:rPr>
          <w:rFonts w:ascii="Tw Cen MT" w:hAnsi="Tw Cen MT"/>
          <w:color w:val="000000" w:themeColor="text1"/>
          <w:sz w:val="24"/>
        </w:rPr>
        <w:t>7.7</w:t>
      </w:r>
      <w:r w:rsidR="00872ADA" w:rsidRPr="00F47B97">
        <w:rPr>
          <w:rFonts w:ascii="Tw Cen MT" w:hAnsi="Tw Cen MT"/>
          <w:color w:val="000000" w:themeColor="text1"/>
          <w:sz w:val="24"/>
        </w:rPr>
        <w:t xml:space="preserve"> percent. </w:t>
      </w:r>
      <w:r w:rsidR="00C20C05" w:rsidRPr="00F47B97">
        <w:rPr>
          <w:rFonts w:ascii="Tw Cen MT" w:hAnsi="Tw Cen MT"/>
          <w:color w:val="000000" w:themeColor="text1"/>
          <w:sz w:val="24"/>
        </w:rPr>
        <w:t xml:space="preserve">Payrolls in Trade, Transportation, and Utilities are up </w:t>
      </w:r>
      <w:r w:rsidR="00F47B97" w:rsidRPr="00F47B97">
        <w:rPr>
          <w:rFonts w:ascii="Tw Cen MT" w:hAnsi="Tw Cen MT"/>
          <w:color w:val="000000" w:themeColor="text1"/>
          <w:sz w:val="24"/>
        </w:rPr>
        <w:t>65</w:t>
      </w:r>
      <w:r w:rsidR="00935E95" w:rsidRPr="00F47B97">
        <w:rPr>
          <w:rFonts w:ascii="Tw Cen MT" w:hAnsi="Tw Cen MT"/>
          <w:color w:val="000000" w:themeColor="text1"/>
          <w:sz w:val="24"/>
        </w:rPr>
        <w:t>,0</w:t>
      </w:r>
      <w:r w:rsidR="00C20C05" w:rsidRPr="00F47B97">
        <w:rPr>
          <w:rFonts w:ascii="Tw Cen MT" w:hAnsi="Tw Cen MT"/>
          <w:color w:val="000000" w:themeColor="text1"/>
          <w:sz w:val="24"/>
        </w:rPr>
        <w:t xml:space="preserve">00 jobs or </w:t>
      </w:r>
      <w:r w:rsidR="00F47B97" w:rsidRPr="00F47B97">
        <w:rPr>
          <w:rFonts w:ascii="Tw Cen MT" w:hAnsi="Tw Cen MT"/>
          <w:color w:val="000000" w:themeColor="text1"/>
          <w:sz w:val="24"/>
        </w:rPr>
        <w:t>10.3</w:t>
      </w:r>
      <w:r w:rsidR="00C20C05" w:rsidRPr="00F47B97">
        <w:rPr>
          <w:rFonts w:ascii="Tw Cen MT" w:hAnsi="Tw Cen MT"/>
          <w:color w:val="000000" w:themeColor="text1"/>
          <w:sz w:val="24"/>
        </w:rPr>
        <w:t xml:space="preserve"> percent </w:t>
      </w:r>
      <w:r w:rsidR="00EE5B96" w:rsidRPr="00F47B97">
        <w:rPr>
          <w:rFonts w:ascii="Tw Cen MT" w:hAnsi="Tw Cen MT"/>
          <w:color w:val="000000" w:themeColor="text1"/>
          <w:sz w:val="24"/>
        </w:rPr>
        <w:t>above pre-pandemic levels in</w:t>
      </w:r>
      <w:r w:rsidR="00C20C05" w:rsidRPr="00F47B97">
        <w:rPr>
          <w:rFonts w:ascii="Tw Cen MT" w:hAnsi="Tw Cen MT"/>
          <w:color w:val="000000" w:themeColor="text1"/>
          <w:sz w:val="24"/>
        </w:rPr>
        <w:t xml:space="preserve"> February 2020.</w:t>
      </w:r>
      <w:r w:rsidR="00645A70" w:rsidRPr="00F47B97">
        <w:rPr>
          <w:rFonts w:ascii="Tw Cen MT" w:hAnsi="Tw Cen MT"/>
          <w:color w:val="000000" w:themeColor="text1"/>
          <w:sz w:val="24"/>
        </w:rPr>
        <w:t xml:space="preserve"> </w:t>
      </w:r>
    </w:p>
    <w:p w14:paraId="1D5E9A14" w14:textId="6F3AD705" w:rsidR="00645A70" w:rsidRPr="00E26BEE" w:rsidRDefault="00645A70" w:rsidP="00517A18">
      <w:pPr>
        <w:pStyle w:val="Header"/>
        <w:jc w:val="both"/>
        <w:rPr>
          <w:rFonts w:ascii="Tw Cen MT" w:hAnsi="Tw Cen MT"/>
          <w:color w:val="FF0000"/>
          <w:sz w:val="24"/>
        </w:rPr>
      </w:pPr>
    </w:p>
    <w:p w14:paraId="3F57BBB3" w14:textId="4E439740" w:rsidR="00645A70" w:rsidRPr="002C547A" w:rsidRDefault="0098343E" w:rsidP="00645A70">
      <w:pPr>
        <w:pStyle w:val="Header"/>
        <w:jc w:val="center"/>
        <w:rPr>
          <w:rFonts w:ascii="Tw Cen MT" w:hAnsi="Tw Cen MT"/>
          <w:color w:val="FF0000"/>
          <w:sz w:val="24"/>
        </w:rPr>
      </w:pPr>
      <w:r w:rsidRPr="0098343E">
        <w:rPr>
          <w:noProof/>
        </w:rPr>
        <w:drawing>
          <wp:inline distT="0" distB="0" distL="0" distR="0" wp14:anchorId="6ACD12B2" wp14:editId="537131BF">
            <wp:extent cx="5623560" cy="407822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23560" cy="4078224"/>
                    </a:xfrm>
                    <a:prstGeom prst="rect">
                      <a:avLst/>
                    </a:prstGeom>
                    <a:noFill/>
                    <a:ln>
                      <a:noFill/>
                    </a:ln>
                  </pic:spPr>
                </pic:pic>
              </a:graphicData>
            </a:graphic>
          </wp:inline>
        </w:drawing>
      </w:r>
    </w:p>
    <w:p w14:paraId="196E1D26" w14:textId="2C6021A5" w:rsidR="006C6E33" w:rsidRPr="002C547A" w:rsidRDefault="00C056FE" w:rsidP="006C6E33">
      <w:pPr>
        <w:pStyle w:val="Header"/>
        <w:jc w:val="center"/>
        <w:rPr>
          <w:rFonts w:ascii="Tw Cen MT" w:hAnsi="Tw Cen MT"/>
          <w:b/>
          <w:color w:val="FF0000"/>
          <w:sz w:val="12"/>
          <w:szCs w:val="12"/>
        </w:rPr>
      </w:pPr>
      <w:r w:rsidRPr="002C547A">
        <w:rPr>
          <w:rFonts w:ascii="Tw Cen MT" w:hAnsi="Tw Cen MT"/>
          <w:b/>
          <w:color w:val="FF0000"/>
          <w:sz w:val="12"/>
          <w:szCs w:val="12"/>
        </w:rPr>
        <w:t xml:space="preserve"> </w:t>
      </w:r>
      <w:r w:rsidR="00D509B2" w:rsidRPr="00D509B2">
        <w:rPr>
          <w:noProof/>
        </w:rPr>
        <w:drawing>
          <wp:inline distT="0" distB="0" distL="0" distR="0" wp14:anchorId="135FA17D" wp14:editId="77896606">
            <wp:extent cx="5623560" cy="407822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23560" cy="4078224"/>
                    </a:xfrm>
                    <a:prstGeom prst="rect">
                      <a:avLst/>
                    </a:prstGeom>
                    <a:noFill/>
                    <a:ln>
                      <a:noFill/>
                    </a:ln>
                  </pic:spPr>
                </pic:pic>
              </a:graphicData>
            </a:graphic>
          </wp:inline>
        </w:drawing>
      </w:r>
    </w:p>
    <w:p w14:paraId="7D36FFE8" w14:textId="6480EF45" w:rsidR="00D70DF6" w:rsidRPr="002C547A" w:rsidRDefault="000F53BB" w:rsidP="006C6E33">
      <w:pPr>
        <w:pStyle w:val="Header"/>
        <w:jc w:val="center"/>
        <w:rPr>
          <w:rFonts w:ascii="Tw Cen MT" w:hAnsi="Tw Cen MT"/>
          <w:b/>
          <w:color w:val="FF0000"/>
          <w:sz w:val="16"/>
          <w:szCs w:val="16"/>
        </w:rPr>
      </w:pPr>
      <w:r w:rsidRPr="000F53BB">
        <w:rPr>
          <w:noProof/>
        </w:rPr>
        <w:drawing>
          <wp:inline distT="0" distB="0" distL="0" distR="0" wp14:anchorId="13C9C2F0" wp14:editId="72745786">
            <wp:extent cx="5623560" cy="407822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23560" cy="4078224"/>
                    </a:xfrm>
                    <a:prstGeom prst="rect">
                      <a:avLst/>
                    </a:prstGeom>
                    <a:noFill/>
                    <a:ln>
                      <a:noFill/>
                    </a:ln>
                  </pic:spPr>
                </pic:pic>
              </a:graphicData>
            </a:graphic>
          </wp:inline>
        </w:drawing>
      </w:r>
    </w:p>
    <w:p w14:paraId="2C4E9C9D" w14:textId="001D9022" w:rsidR="00C51387" w:rsidRPr="00B55C5E" w:rsidRDefault="007414F8" w:rsidP="006C6E33">
      <w:pPr>
        <w:pStyle w:val="Header"/>
        <w:jc w:val="center"/>
        <w:rPr>
          <w:rFonts w:ascii="Tw Cen MT" w:hAnsi="Tw Cen MT"/>
          <w:b/>
          <w:color w:val="000000" w:themeColor="text1"/>
          <w:sz w:val="16"/>
          <w:szCs w:val="16"/>
        </w:rPr>
      </w:pPr>
      <w:r w:rsidRPr="007414F8">
        <w:rPr>
          <w:noProof/>
        </w:rPr>
        <w:drawing>
          <wp:inline distT="0" distB="0" distL="0" distR="0" wp14:anchorId="6E698B84" wp14:editId="7A936772">
            <wp:extent cx="5623560" cy="407822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23560" cy="4078224"/>
                    </a:xfrm>
                    <a:prstGeom prst="rect">
                      <a:avLst/>
                    </a:prstGeom>
                    <a:noFill/>
                    <a:ln>
                      <a:noFill/>
                    </a:ln>
                  </pic:spPr>
                </pic:pic>
              </a:graphicData>
            </a:graphic>
          </wp:inline>
        </w:drawing>
      </w:r>
    </w:p>
    <w:p w14:paraId="3161D365" w14:textId="77777777" w:rsidR="00C51387" w:rsidRPr="006C0629" w:rsidRDefault="00C51387" w:rsidP="006C6E33">
      <w:pPr>
        <w:pStyle w:val="Header"/>
        <w:jc w:val="center"/>
        <w:rPr>
          <w:rFonts w:ascii="Tw Cen MT" w:hAnsi="Tw Cen MT"/>
          <w:b/>
          <w:color w:val="000000" w:themeColor="text1"/>
          <w:sz w:val="16"/>
          <w:szCs w:val="16"/>
        </w:rPr>
      </w:pPr>
    </w:p>
    <w:p w14:paraId="7CE80E58" w14:textId="3DDF344A" w:rsidR="00087742" w:rsidRPr="00332840" w:rsidRDefault="00087742" w:rsidP="006C6E33">
      <w:pPr>
        <w:jc w:val="both"/>
        <w:rPr>
          <w:rFonts w:ascii="Tw Cen MT" w:hAnsi="Tw Cen MT"/>
          <w:bCs/>
          <w:color w:val="000000" w:themeColor="text1"/>
          <w:sz w:val="24"/>
        </w:rPr>
      </w:pPr>
      <w:r w:rsidRPr="006C0629">
        <w:rPr>
          <w:rFonts w:ascii="Tw Cen MT" w:hAnsi="Tw Cen MT"/>
          <w:b/>
          <w:color w:val="000000" w:themeColor="text1"/>
          <w:sz w:val="24"/>
        </w:rPr>
        <w:t xml:space="preserve">Information </w:t>
      </w:r>
      <w:r w:rsidR="00F84258" w:rsidRPr="006C0629">
        <w:rPr>
          <w:rFonts w:ascii="Tw Cen MT" w:hAnsi="Tw Cen MT"/>
          <w:bCs/>
          <w:color w:val="000000" w:themeColor="text1"/>
          <w:sz w:val="24"/>
        </w:rPr>
        <w:t xml:space="preserve">payrolls </w:t>
      </w:r>
      <w:r w:rsidR="00DE3EBE" w:rsidRPr="006C0629">
        <w:rPr>
          <w:rFonts w:ascii="Tw Cen MT" w:hAnsi="Tw Cen MT"/>
          <w:bCs/>
          <w:color w:val="000000" w:themeColor="text1"/>
          <w:sz w:val="24"/>
        </w:rPr>
        <w:t>were</w:t>
      </w:r>
      <w:r w:rsidR="00F84258" w:rsidRPr="006C0629">
        <w:rPr>
          <w:rFonts w:ascii="Tw Cen MT" w:hAnsi="Tw Cen MT"/>
          <w:bCs/>
          <w:color w:val="000000" w:themeColor="text1"/>
          <w:sz w:val="24"/>
        </w:rPr>
        <w:t xml:space="preserve"> </w:t>
      </w:r>
      <w:r w:rsidR="009C4DC1" w:rsidRPr="006C0629">
        <w:rPr>
          <w:rFonts w:ascii="Tw Cen MT" w:hAnsi="Tw Cen MT"/>
          <w:bCs/>
          <w:color w:val="000000" w:themeColor="text1"/>
          <w:sz w:val="24"/>
        </w:rPr>
        <w:t>up</w:t>
      </w:r>
      <w:r w:rsidR="00933DD8" w:rsidRPr="006C0629">
        <w:rPr>
          <w:rFonts w:ascii="Tw Cen MT" w:hAnsi="Tw Cen MT"/>
          <w:bCs/>
          <w:color w:val="000000" w:themeColor="text1"/>
          <w:sz w:val="24"/>
        </w:rPr>
        <w:t xml:space="preserve"> </w:t>
      </w:r>
      <w:r w:rsidR="00F710C4" w:rsidRPr="006C0629">
        <w:rPr>
          <w:rFonts w:ascii="Tw Cen MT" w:hAnsi="Tw Cen MT"/>
          <w:bCs/>
          <w:color w:val="000000" w:themeColor="text1"/>
          <w:sz w:val="24"/>
        </w:rPr>
        <w:t>2</w:t>
      </w:r>
      <w:r w:rsidR="00933DD8" w:rsidRPr="006C0629">
        <w:rPr>
          <w:rFonts w:ascii="Tw Cen MT" w:hAnsi="Tw Cen MT"/>
          <w:bCs/>
          <w:color w:val="000000" w:themeColor="text1"/>
          <w:sz w:val="24"/>
        </w:rPr>
        <w:t xml:space="preserve">00 jobs in </w:t>
      </w:r>
      <w:r w:rsidR="00F83C8E" w:rsidRPr="006C0629">
        <w:rPr>
          <w:rFonts w:ascii="Tw Cen MT" w:hAnsi="Tw Cen MT"/>
          <w:bCs/>
          <w:color w:val="000000" w:themeColor="text1"/>
          <w:sz w:val="24"/>
        </w:rPr>
        <w:t>Decem</w:t>
      </w:r>
      <w:r w:rsidR="009C4DC1" w:rsidRPr="006C0629">
        <w:rPr>
          <w:rFonts w:ascii="Tw Cen MT" w:hAnsi="Tw Cen MT"/>
          <w:bCs/>
          <w:color w:val="000000" w:themeColor="text1"/>
          <w:sz w:val="24"/>
        </w:rPr>
        <w:t>ber</w:t>
      </w:r>
      <w:r w:rsidR="00933DD8" w:rsidRPr="006C0629">
        <w:rPr>
          <w:rFonts w:ascii="Tw Cen MT" w:hAnsi="Tw Cen MT"/>
          <w:bCs/>
          <w:color w:val="000000" w:themeColor="text1"/>
          <w:sz w:val="24"/>
        </w:rPr>
        <w:t xml:space="preserve"> </w:t>
      </w:r>
      <w:r w:rsidR="00875F1C" w:rsidRPr="006C0629">
        <w:rPr>
          <w:rFonts w:ascii="Tw Cen MT" w:hAnsi="Tw Cen MT"/>
          <w:bCs/>
          <w:color w:val="000000" w:themeColor="text1"/>
          <w:sz w:val="24"/>
        </w:rPr>
        <w:t xml:space="preserve">and </w:t>
      </w:r>
      <w:r w:rsidR="005A26F4" w:rsidRPr="006C0629">
        <w:rPr>
          <w:rFonts w:ascii="Tw Cen MT" w:hAnsi="Tw Cen MT"/>
          <w:bCs/>
          <w:color w:val="000000" w:themeColor="text1"/>
          <w:sz w:val="24"/>
        </w:rPr>
        <w:t>1,</w:t>
      </w:r>
      <w:r w:rsidR="006C0629" w:rsidRPr="006C0629">
        <w:rPr>
          <w:rFonts w:ascii="Tw Cen MT" w:hAnsi="Tw Cen MT"/>
          <w:bCs/>
          <w:color w:val="000000" w:themeColor="text1"/>
          <w:sz w:val="24"/>
        </w:rPr>
        <w:t>6</w:t>
      </w:r>
      <w:r w:rsidR="00EB0D61" w:rsidRPr="006C0629">
        <w:rPr>
          <w:rFonts w:ascii="Tw Cen MT" w:hAnsi="Tw Cen MT"/>
          <w:bCs/>
          <w:color w:val="000000" w:themeColor="text1"/>
          <w:sz w:val="24"/>
        </w:rPr>
        <w:t xml:space="preserve">00 jobs or </w:t>
      </w:r>
      <w:r w:rsidR="0057309A" w:rsidRPr="006C0629">
        <w:rPr>
          <w:rFonts w:ascii="Tw Cen MT" w:hAnsi="Tw Cen MT"/>
          <w:bCs/>
          <w:color w:val="000000" w:themeColor="text1"/>
          <w:sz w:val="24"/>
        </w:rPr>
        <w:t>5.</w:t>
      </w:r>
      <w:r w:rsidR="006C0629" w:rsidRPr="006C0629">
        <w:rPr>
          <w:rFonts w:ascii="Tw Cen MT" w:hAnsi="Tw Cen MT"/>
          <w:bCs/>
          <w:color w:val="000000" w:themeColor="text1"/>
          <w:sz w:val="24"/>
        </w:rPr>
        <w:t>1</w:t>
      </w:r>
      <w:r w:rsidR="0057309A" w:rsidRPr="006C0629">
        <w:rPr>
          <w:rFonts w:ascii="Tw Cen MT" w:hAnsi="Tw Cen MT"/>
          <w:bCs/>
          <w:color w:val="000000" w:themeColor="text1"/>
          <w:sz w:val="24"/>
        </w:rPr>
        <w:t xml:space="preserve"> </w:t>
      </w:r>
      <w:r w:rsidR="00EB0D61" w:rsidRPr="006C0629">
        <w:rPr>
          <w:rFonts w:ascii="Tw Cen MT" w:hAnsi="Tw Cen MT"/>
          <w:bCs/>
          <w:color w:val="000000" w:themeColor="text1"/>
          <w:sz w:val="24"/>
        </w:rPr>
        <w:t>percent over the year</w:t>
      </w:r>
      <w:r w:rsidR="00F84258" w:rsidRPr="006C0629">
        <w:rPr>
          <w:rFonts w:ascii="Tw Cen MT" w:hAnsi="Tw Cen MT"/>
          <w:bCs/>
          <w:color w:val="000000" w:themeColor="text1"/>
          <w:sz w:val="24"/>
        </w:rPr>
        <w:t xml:space="preserve">. </w:t>
      </w:r>
      <w:r w:rsidR="006A1C93" w:rsidRPr="006C0629">
        <w:rPr>
          <w:rFonts w:ascii="Tw Cen MT" w:hAnsi="Tw Cen MT"/>
          <w:bCs/>
          <w:color w:val="000000" w:themeColor="text1"/>
          <w:sz w:val="24"/>
        </w:rPr>
        <w:t>Near</w:t>
      </w:r>
      <w:r w:rsidR="005C5715" w:rsidRPr="006C0629">
        <w:rPr>
          <w:rFonts w:ascii="Tw Cen MT" w:hAnsi="Tw Cen MT"/>
          <w:bCs/>
          <w:color w:val="000000" w:themeColor="text1"/>
          <w:sz w:val="24"/>
        </w:rPr>
        <w:t>ly half of the</w:t>
      </w:r>
      <w:r w:rsidRPr="006C0629">
        <w:rPr>
          <w:rFonts w:ascii="Tw Cen MT" w:hAnsi="Tw Cen MT"/>
          <w:bCs/>
          <w:color w:val="000000" w:themeColor="text1"/>
          <w:sz w:val="24"/>
        </w:rPr>
        <w:t xml:space="preserve"> employment in </w:t>
      </w:r>
      <w:r w:rsidR="002036B5" w:rsidRPr="006C0629">
        <w:rPr>
          <w:rFonts w:ascii="Tw Cen MT" w:hAnsi="Tw Cen MT"/>
          <w:bCs/>
          <w:color w:val="000000" w:themeColor="text1"/>
          <w:sz w:val="24"/>
        </w:rPr>
        <w:t>I</w:t>
      </w:r>
      <w:r w:rsidRPr="006C0629">
        <w:rPr>
          <w:rFonts w:ascii="Tw Cen MT" w:hAnsi="Tw Cen MT"/>
          <w:bCs/>
          <w:color w:val="000000" w:themeColor="text1"/>
          <w:sz w:val="24"/>
        </w:rPr>
        <w:t xml:space="preserve">nformation resides in </w:t>
      </w:r>
      <w:r w:rsidR="002036B5" w:rsidRPr="006C0629">
        <w:rPr>
          <w:rFonts w:ascii="Tw Cen MT" w:hAnsi="Tw Cen MT"/>
          <w:bCs/>
          <w:color w:val="000000" w:themeColor="text1"/>
          <w:sz w:val="24"/>
        </w:rPr>
        <w:t>T</w:t>
      </w:r>
      <w:r w:rsidRPr="006C0629">
        <w:rPr>
          <w:rFonts w:ascii="Tw Cen MT" w:hAnsi="Tw Cen MT"/>
          <w:bCs/>
          <w:color w:val="000000" w:themeColor="text1"/>
          <w:sz w:val="24"/>
        </w:rPr>
        <w:t>elecommunications</w:t>
      </w:r>
      <w:r w:rsidR="00AF20A7" w:rsidRPr="006C0629">
        <w:rPr>
          <w:rFonts w:ascii="Tw Cen MT" w:hAnsi="Tw Cen MT"/>
          <w:bCs/>
          <w:color w:val="000000" w:themeColor="text1"/>
          <w:sz w:val="24"/>
        </w:rPr>
        <w:t xml:space="preserve"> where payrolls were </w:t>
      </w:r>
      <w:r w:rsidR="00875F1C" w:rsidRPr="006C0629">
        <w:rPr>
          <w:rFonts w:ascii="Tw Cen MT" w:hAnsi="Tw Cen MT"/>
          <w:bCs/>
          <w:color w:val="000000" w:themeColor="text1"/>
          <w:sz w:val="24"/>
        </w:rPr>
        <w:t xml:space="preserve">up </w:t>
      </w:r>
      <w:r w:rsidR="000353AD" w:rsidRPr="006C0629">
        <w:rPr>
          <w:rFonts w:ascii="Tw Cen MT" w:hAnsi="Tw Cen MT"/>
          <w:bCs/>
          <w:color w:val="000000" w:themeColor="text1"/>
          <w:sz w:val="24"/>
        </w:rPr>
        <w:t>2</w:t>
      </w:r>
      <w:r w:rsidR="00875F1C" w:rsidRPr="006C0629">
        <w:rPr>
          <w:rFonts w:ascii="Tw Cen MT" w:hAnsi="Tw Cen MT"/>
          <w:bCs/>
          <w:color w:val="000000" w:themeColor="text1"/>
          <w:sz w:val="24"/>
        </w:rPr>
        <w:t>00 jobs or 1.6 percent</w:t>
      </w:r>
      <w:r w:rsidR="00960D50" w:rsidRPr="006C0629">
        <w:rPr>
          <w:rFonts w:ascii="Tw Cen MT" w:hAnsi="Tw Cen MT"/>
          <w:bCs/>
          <w:color w:val="000000" w:themeColor="text1"/>
          <w:sz w:val="24"/>
        </w:rPr>
        <w:t xml:space="preserve"> </w:t>
      </w:r>
      <w:r w:rsidR="005C5715" w:rsidRPr="006C0629">
        <w:rPr>
          <w:rFonts w:ascii="Tw Cen MT" w:hAnsi="Tw Cen MT"/>
          <w:bCs/>
          <w:color w:val="000000" w:themeColor="text1"/>
          <w:sz w:val="24"/>
        </w:rPr>
        <w:t xml:space="preserve">over the year. </w:t>
      </w:r>
      <w:r w:rsidR="00AA5642" w:rsidRPr="006C0629">
        <w:rPr>
          <w:rFonts w:ascii="Tw Cen MT" w:hAnsi="Tw Cen MT"/>
          <w:bCs/>
          <w:color w:val="000000" w:themeColor="text1"/>
          <w:sz w:val="24"/>
        </w:rPr>
        <w:t xml:space="preserve">This means </w:t>
      </w:r>
      <w:r w:rsidR="000353AD" w:rsidRPr="006C0629">
        <w:rPr>
          <w:rFonts w:ascii="Tw Cen MT" w:hAnsi="Tw Cen MT"/>
          <w:bCs/>
          <w:color w:val="000000" w:themeColor="text1"/>
          <w:sz w:val="24"/>
        </w:rPr>
        <w:t xml:space="preserve">most of </w:t>
      </w:r>
      <w:r w:rsidR="00AA5642" w:rsidRPr="006C0629">
        <w:rPr>
          <w:rFonts w:ascii="Tw Cen MT" w:hAnsi="Tw Cen MT"/>
          <w:bCs/>
          <w:color w:val="000000" w:themeColor="text1"/>
          <w:sz w:val="24"/>
        </w:rPr>
        <w:t>the increase</w:t>
      </w:r>
      <w:r w:rsidR="00BF4BEB" w:rsidRPr="006C0629">
        <w:rPr>
          <w:rFonts w:ascii="Tw Cen MT" w:hAnsi="Tw Cen MT"/>
          <w:bCs/>
          <w:color w:val="000000" w:themeColor="text1"/>
          <w:sz w:val="24"/>
        </w:rPr>
        <w:t xml:space="preserve"> was at o</w:t>
      </w:r>
      <w:r w:rsidR="005C5715" w:rsidRPr="006C0629">
        <w:rPr>
          <w:rFonts w:ascii="Tw Cen MT" w:hAnsi="Tw Cen MT"/>
          <w:bCs/>
          <w:color w:val="000000" w:themeColor="text1"/>
          <w:sz w:val="24"/>
        </w:rPr>
        <w:t xml:space="preserve">ther establishments within the Information </w:t>
      </w:r>
      <w:r w:rsidR="005C5715" w:rsidRPr="00332840">
        <w:rPr>
          <w:rFonts w:ascii="Tw Cen MT" w:hAnsi="Tw Cen MT"/>
          <w:bCs/>
          <w:color w:val="000000" w:themeColor="text1"/>
          <w:sz w:val="24"/>
        </w:rPr>
        <w:t xml:space="preserve">super sector </w:t>
      </w:r>
      <w:r w:rsidR="00BF4BEB" w:rsidRPr="00332840">
        <w:rPr>
          <w:rFonts w:ascii="Tw Cen MT" w:hAnsi="Tw Cen MT"/>
          <w:bCs/>
          <w:color w:val="000000" w:themeColor="text1"/>
          <w:sz w:val="24"/>
        </w:rPr>
        <w:t xml:space="preserve">which </w:t>
      </w:r>
      <w:r w:rsidR="005C5715" w:rsidRPr="00332840">
        <w:rPr>
          <w:rFonts w:ascii="Tw Cen MT" w:hAnsi="Tw Cen MT"/>
          <w:bCs/>
          <w:color w:val="000000" w:themeColor="text1"/>
          <w:sz w:val="24"/>
        </w:rPr>
        <w:t>include</w:t>
      </w:r>
      <w:r w:rsidRPr="00332840">
        <w:rPr>
          <w:rFonts w:ascii="Tw Cen MT" w:hAnsi="Tw Cen MT"/>
          <w:bCs/>
          <w:color w:val="000000" w:themeColor="text1"/>
          <w:sz w:val="24"/>
        </w:rPr>
        <w:t xml:space="preserve"> newspaper and periodical publishing, software publishing, motion picture and sound recording, and data processing hosting and related services.</w:t>
      </w:r>
      <w:r w:rsidR="000A74EB" w:rsidRPr="00332840">
        <w:rPr>
          <w:rFonts w:ascii="Tw Cen MT" w:hAnsi="Tw Cen MT"/>
          <w:bCs/>
          <w:color w:val="000000" w:themeColor="text1"/>
          <w:sz w:val="24"/>
        </w:rPr>
        <w:t xml:space="preserve"> </w:t>
      </w:r>
    </w:p>
    <w:p w14:paraId="766A9934" w14:textId="77777777" w:rsidR="007D4625" w:rsidRPr="00332840" w:rsidRDefault="007D4625" w:rsidP="005C388C">
      <w:pPr>
        <w:jc w:val="both"/>
        <w:rPr>
          <w:rFonts w:ascii="Tw Cen MT" w:hAnsi="Tw Cen MT"/>
          <w:b/>
          <w:color w:val="000000" w:themeColor="text1"/>
          <w:sz w:val="24"/>
        </w:rPr>
      </w:pPr>
    </w:p>
    <w:p w14:paraId="4B9CFF78" w14:textId="2E5E3FA6" w:rsidR="00AF20C9" w:rsidRPr="00807FD3" w:rsidRDefault="00355B72" w:rsidP="005C388C">
      <w:pPr>
        <w:jc w:val="both"/>
        <w:rPr>
          <w:rFonts w:ascii="Tw Cen MT" w:hAnsi="Tw Cen MT"/>
          <w:color w:val="000000" w:themeColor="text1"/>
          <w:sz w:val="24"/>
        </w:rPr>
      </w:pPr>
      <w:r w:rsidRPr="00332840">
        <w:rPr>
          <w:rFonts w:ascii="Tw Cen MT" w:hAnsi="Tw Cen MT"/>
          <w:b/>
          <w:color w:val="000000" w:themeColor="text1"/>
          <w:sz w:val="24"/>
        </w:rPr>
        <w:t>Financial Activities</w:t>
      </w:r>
      <w:r w:rsidRPr="00332840">
        <w:rPr>
          <w:rFonts w:ascii="Tw Cen MT" w:hAnsi="Tw Cen MT"/>
          <w:color w:val="000000" w:themeColor="text1"/>
          <w:sz w:val="24"/>
        </w:rPr>
        <w:t xml:space="preserve"> </w:t>
      </w:r>
      <w:r w:rsidR="00B45D14" w:rsidRPr="00332840">
        <w:rPr>
          <w:rFonts w:ascii="Tw Cen MT" w:hAnsi="Tw Cen MT"/>
          <w:color w:val="000000" w:themeColor="text1"/>
          <w:sz w:val="24"/>
        </w:rPr>
        <w:t xml:space="preserve">added </w:t>
      </w:r>
      <w:r w:rsidR="000353AD" w:rsidRPr="00332840">
        <w:rPr>
          <w:rFonts w:ascii="Tw Cen MT" w:hAnsi="Tw Cen MT"/>
          <w:color w:val="000000" w:themeColor="text1"/>
          <w:sz w:val="24"/>
        </w:rPr>
        <w:t>1,</w:t>
      </w:r>
      <w:r w:rsidR="00EF69FF" w:rsidRPr="00332840">
        <w:rPr>
          <w:rFonts w:ascii="Tw Cen MT" w:hAnsi="Tw Cen MT"/>
          <w:color w:val="000000" w:themeColor="text1"/>
          <w:sz w:val="24"/>
        </w:rPr>
        <w:t>6</w:t>
      </w:r>
      <w:r w:rsidR="00B45D14" w:rsidRPr="00332840">
        <w:rPr>
          <w:rFonts w:ascii="Tw Cen MT" w:hAnsi="Tw Cen MT"/>
          <w:color w:val="000000" w:themeColor="text1"/>
          <w:sz w:val="24"/>
        </w:rPr>
        <w:t xml:space="preserve">00 jobs in </w:t>
      </w:r>
      <w:r w:rsidR="00EF69FF" w:rsidRPr="00332840">
        <w:rPr>
          <w:rFonts w:ascii="Tw Cen MT" w:hAnsi="Tw Cen MT"/>
          <w:color w:val="000000" w:themeColor="text1"/>
          <w:sz w:val="24"/>
        </w:rPr>
        <w:t>Decem</w:t>
      </w:r>
      <w:r w:rsidR="002428B9" w:rsidRPr="00332840">
        <w:rPr>
          <w:rFonts w:ascii="Tw Cen MT" w:hAnsi="Tw Cen MT"/>
          <w:color w:val="000000" w:themeColor="text1"/>
          <w:sz w:val="24"/>
        </w:rPr>
        <w:t>ber</w:t>
      </w:r>
      <w:r w:rsidR="00036551" w:rsidRPr="00332840">
        <w:rPr>
          <w:rFonts w:ascii="Tw Cen MT" w:hAnsi="Tw Cen MT"/>
          <w:color w:val="000000" w:themeColor="text1"/>
          <w:sz w:val="24"/>
        </w:rPr>
        <w:t xml:space="preserve">, up </w:t>
      </w:r>
      <w:r w:rsidR="002428B9" w:rsidRPr="00332840">
        <w:rPr>
          <w:rFonts w:ascii="Tw Cen MT" w:hAnsi="Tw Cen MT"/>
          <w:color w:val="000000" w:themeColor="text1"/>
          <w:sz w:val="24"/>
        </w:rPr>
        <w:t>0.</w:t>
      </w:r>
      <w:r w:rsidR="00EF69FF" w:rsidRPr="00332840">
        <w:rPr>
          <w:rFonts w:ascii="Tw Cen MT" w:hAnsi="Tw Cen MT"/>
          <w:color w:val="000000" w:themeColor="text1"/>
          <w:sz w:val="24"/>
        </w:rPr>
        <w:t>9</w:t>
      </w:r>
      <w:r w:rsidR="00036551" w:rsidRPr="00332840">
        <w:rPr>
          <w:rFonts w:ascii="Tw Cen MT" w:hAnsi="Tw Cen MT"/>
          <w:color w:val="000000" w:themeColor="text1"/>
          <w:sz w:val="24"/>
        </w:rPr>
        <w:t xml:space="preserve"> percent.</w:t>
      </w:r>
      <w:r w:rsidR="002428B9" w:rsidRPr="00332840">
        <w:rPr>
          <w:rFonts w:ascii="Tw Cen MT" w:hAnsi="Tw Cen MT"/>
          <w:color w:val="000000" w:themeColor="text1"/>
          <w:sz w:val="24"/>
        </w:rPr>
        <w:t xml:space="preserve"> </w:t>
      </w:r>
      <w:r w:rsidR="009C040C" w:rsidRPr="00332840">
        <w:rPr>
          <w:rFonts w:ascii="Tw Cen MT" w:hAnsi="Tw Cen MT"/>
          <w:color w:val="000000" w:themeColor="text1"/>
          <w:sz w:val="24"/>
        </w:rPr>
        <w:t>Financial Activities on average experience</w:t>
      </w:r>
      <w:r w:rsidR="00332840">
        <w:rPr>
          <w:rFonts w:ascii="Tw Cen MT" w:hAnsi="Tw Cen MT"/>
          <w:color w:val="000000" w:themeColor="text1"/>
          <w:sz w:val="24"/>
        </w:rPr>
        <w:t>s</w:t>
      </w:r>
      <w:r w:rsidR="009C040C" w:rsidRPr="00332840">
        <w:rPr>
          <w:rFonts w:ascii="Tw Cen MT" w:hAnsi="Tw Cen MT"/>
          <w:color w:val="000000" w:themeColor="text1"/>
          <w:sz w:val="24"/>
        </w:rPr>
        <w:t xml:space="preserve"> </w:t>
      </w:r>
      <w:r w:rsidR="00AF418F" w:rsidRPr="00332840">
        <w:rPr>
          <w:rFonts w:ascii="Tw Cen MT" w:hAnsi="Tw Cen MT"/>
          <w:color w:val="000000" w:themeColor="text1"/>
          <w:sz w:val="24"/>
        </w:rPr>
        <w:t xml:space="preserve">a 0.4 percent increase in December making this a strong year. </w:t>
      </w:r>
      <w:r w:rsidR="00094CD8" w:rsidRPr="00332840">
        <w:rPr>
          <w:rFonts w:ascii="Tw Cen MT" w:hAnsi="Tw Cen MT"/>
          <w:color w:val="000000" w:themeColor="text1"/>
          <w:sz w:val="24"/>
        </w:rPr>
        <w:t xml:space="preserve">Job gains were </w:t>
      </w:r>
      <w:r w:rsidR="00BE0646" w:rsidRPr="00332840">
        <w:rPr>
          <w:rFonts w:ascii="Tw Cen MT" w:hAnsi="Tw Cen MT"/>
          <w:color w:val="000000" w:themeColor="text1"/>
          <w:sz w:val="24"/>
        </w:rPr>
        <w:t xml:space="preserve">primarily in </w:t>
      </w:r>
      <w:r w:rsidR="006F0865" w:rsidRPr="00807FD3">
        <w:rPr>
          <w:rFonts w:ascii="Tw Cen MT" w:hAnsi="Tw Cen MT"/>
          <w:color w:val="000000" w:themeColor="text1"/>
          <w:sz w:val="24"/>
        </w:rPr>
        <w:t>Finance and Insurance</w:t>
      </w:r>
      <w:r w:rsidR="00BE0646" w:rsidRPr="00807FD3">
        <w:rPr>
          <w:rFonts w:ascii="Tw Cen MT" w:hAnsi="Tw Cen MT"/>
          <w:color w:val="000000" w:themeColor="text1"/>
          <w:sz w:val="24"/>
        </w:rPr>
        <w:t>,</w:t>
      </w:r>
      <w:r w:rsidR="006F0865" w:rsidRPr="00807FD3">
        <w:rPr>
          <w:rFonts w:ascii="Tw Cen MT" w:hAnsi="Tw Cen MT"/>
          <w:color w:val="000000" w:themeColor="text1"/>
          <w:sz w:val="24"/>
        </w:rPr>
        <w:t xml:space="preserve"> up </w:t>
      </w:r>
      <w:r w:rsidR="00075E12" w:rsidRPr="00807FD3">
        <w:rPr>
          <w:rFonts w:ascii="Tw Cen MT" w:hAnsi="Tw Cen MT"/>
          <w:color w:val="000000" w:themeColor="text1"/>
          <w:sz w:val="24"/>
        </w:rPr>
        <w:t>1,5</w:t>
      </w:r>
      <w:r w:rsidR="006F0865" w:rsidRPr="00807FD3">
        <w:rPr>
          <w:rFonts w:ascii="Tw Cen MT" w:hAnsi="Tw Cen MT"/>
          <w:color w:val="000000" w:themeColor="text1"/>
          <w:sz w:val="24"/>
        </w:rPr>
        <w:t xml:space="preserve">00 jobs or </w:t>
      </w:r>
      <w:r w:rsidR="00075E12" w:rsidRPr="00807FD3">
        <w:rPr>
          <w:rFonts w:ascii="Tw Cen MT" w:hAnsi="Tw Cen MT"/>
          <w:color w:val="000000" w:themeColor="text1"/>
          <w:sz w:val="24"/>
        </w:rPr>
        <w:t>1.3</w:t>
      </w:r>
      <w:r w:rsidR="006F0865" w:rsidRPr="00807FD3">
        <w:rPr>
          <w:rFonts w:ascii="Tw Cen MT" w:hAnsi="Tw Cen MT"/>
          <w:color w:val="000000" w:themeColor="text1"/>
          <w:sz w:val="24"/>
        </w:rPr>
        <w:t xml:space="preserve"> percent</w:t>
      </w:r>
      <w:r w:rsidR="00D42170" w:rsidRPr="00807FD3">
        <w:rPr>
          <w:rFonts w:ascii="Tw Cen MT" w:hAnsi="Tw Cen MT"/>
          <w:color w:val="000000" w:themeColor="text1"/>
          <w:sz w:val="24"/>
        </w:rPr>
        <w:t xml:space="preserve">. </w:t>
      </w:r>
      <w:r w:rsidR="006F0865" w:rsidRPr="00807FD3">
        <w:rPr>
          <w:rFonts w:ascii="Tw Cen MT" w:hAnsi="Tw Cen MT"/>
          <w:color w:val="000000" w:themeColor="text1"/>
          <w:sz w:val="24"/>
        </w:rPr>
        <w:t>Real Estate and Rental and Leasing</w:t>
      </w:r>
      <w:r w:rsidR="008C6642" w:rsidRPr="00807FD3">
        <w:rPr>
          <w:rFonts w:ascii="Tw Cen MT" w:hAnsi="Tw Cen MT"/>
          <w:color w:val="000000" w:themeColor="text1"/>
          <w:sz w:val="24"/>
        </w:rPr>
        <w:t xml:space="preserve"> </w:t>
      </w:r>
      <w:r w:rsidR="00921768" w:rsidRPr="00807FD3">
        <w:rPr>
          <w:rFonts w:ascii="Tw Cen MT" w:hAnsi="Tw Cen MT"/>
          <w:color w:val="000000" w:themeColor="text1"/>
          <w:sz w:val="24"/>
        </w:rPr>
        <w:t xml:space="preserve">was </w:t>
      </w:r>
      <w:r w:rsidR="008C6642" w:rsidRPr="00807FD3">
        <w:rPr>
          <w:rFonts w:ascii="Tw Cen MT" w:hAnsi="Tw Cen MT"/>
          <w:color w:val="000000" w:themeColor="text1"/>
          <w:sz w:val="24"/>
        </w:rPr>
        <w:t xml:space="preserve">up </w:t>
      </w:r>
      <w:r w:rsidR="00D019C0" w:rsidRPr="00807FD3">
        <w:rPr>
          <w:rFonts w:ascii="Tw Cen MT" w:hAnsi="Tw Cen MT"/>
          <w:color w:val="000000" w:themeColor="text1"/>
          <w:sz w:val="24"/>
        </w:rPr>
        <w:t>1</w:t>
      </w:r>
      <w:r w:rsidR="008C6642" w:rsidRPr="00807FD3">
        <w:rPr>
          <w:rFonts w:ascii="Tw Cen MT" w:hAnsi="Tw Cen MT"/>
          <w:color w:val="000000" w:themeColor="text1"/>
          <w:sz w:val="24"/>
        </w:rPr>
        <w:t xml:space="preserve">00 jobs </w:t>
      </w:r>
      <w:r w:rsidR="00332840" w:rsidRPr="00807FD3">
        <w:rPr>
          <w:rFonts w:ascii="Tw Cen MT" w:hAnsi="Tw Cen MT"/>
          <w:color w:val="000000" w:themeColor="text1"/>
          <w:sz w:val="24"/>
        </w:rPr>
        <w:t>over the month</w:t>
      </w:r>
      <w:r w:rsidR="008C6642" w:rsidRPr="00807FD3">
        <w:rPr>
          <w:rFonts w:ascii="Tw Cen MT" w:hAnsi="Tw Cen MT"/>
          <w:color w:val="000000" w:themeColor="text1"/>
          <w:sz w:val="24"/>
        </w:rPr>
        <w:t xml:space="preserve">. </w:t>
      </w:r>
      <w:r w:rsidR="00B5442D" w:rsidRPr="00807FD3">
        <w:rPr>
          <w:rFonts w:ascii="Tw Cen MT" w:hAnsi="Tw Cen MT"/>
          <w:color w:val="000000" w:themeColor="text1"/>
          <w:sz w:val="24"/>
        </w:rPr>
        <w:t xml:space="preserve"> </w:t>
      </w:r>
    </w:p>
    <w:p w14:paraId="10F1A670" w14:textId="77777777" w:rsidR="00AF20C9" w:rsidRPr="00807FD3" w:rsidRDefault="00AF20C9" w:rsidP="005C388C">
      <w:pPr>
        <w:jc w:val="both"/>
        <w:rPr>
          <w:rFonts w:ascii="Tw Cen MT" w:hAnsi="Tw Cen MT"/>
          <w:color w:val="000000" w:themeColor="text1"/>
          <w:sz w:val="24"/>
        </w:rPr>
      </w:pPr>
    </w:p>
    <w:p w14:paraId="069446E5" w14:textId="5B8B89F5" w:rsidR="00AF2B76" w:rsidRPr="00807FD3" w:rsidRDefault="00AF20C9" w:rsidP="00CE1D63">
      <w:pPr>
        <w:pStyle w:val="Header"/>
        <w:jc w:val="both"/>
        <w:rPr>
          <w:rFonts w:ascii="Tw Cen MT" w:hAnsi="Tw Cen MT"/>
          <w:color w:val="000000" w:themeColor="text1"/>
          <w:sz w:val="24"/>
        </w:rPr>
      </w:pPr>
      <w:r w:rsidRPr="00807FD3">
        <w:rPr>
          <w:rFonts w:ascii="Tw Cen MT" w:hAnsi="Tw Cen MT"/>
          <w:color w:val="000000" w:themeColor="text1"/>
          <w:sz w:val="24"/>
        </w:rPr>
        <w:t xml:space="preserve">Financial Activities </w:t>
      </w:r>
      <w:r w:rsidR="00D2646D" w:rsidRPr="00807FD3">
        <w:rPr>
          <w:rFonts w:ascii="Tw Cen MT" w:hAnsi="Tw Cen MT"/>
          <w:color w:val="000000" w:themeColor="text1"/>
          <w:sz w:val="24"/>
        </w:rPr>
        <w:t xml:space="preserve">added </w:t>
      </w:r>
      <w:r w:rsidR="008C6642" w:rsidRPr="00807FD3">
        <w:rPr>
          <w:rFonts w:ascii="Tw Cen MT" w:hAnsi="Tw Cen MT"/>
          <w:color w:val="000000" w:themeColor="text1"/>
          <w:sz w:val="24"/>
        </w:rPr>
        <w:t>6,</w:t>
      </w:r>
      <w:r w:rsidR="006019EF" w:rsidRPr="00807FD3">
        <w:rPr>
          <w:rFonts w:ascii="Tw Cen MT" w:hAnsi="Tw Cen MT"/>
          <w:color w:val="000000" w:themeColor="text1"/>
          <w:sz w:val="24"/>
        </w:rPr>
        <w:t>9</w:t>
      </w:r>
      <w:r w:rsidRPr="00807FD3">
        <w:rPr>
          <w:rFonts w:ascii="Tw Cen MT" w:hAnsi="Tw Cen MT"/>
          <w:color w:val="000000" w:themeColor="text1"/>
          <w:sz w:val="24"/>
        </w:rPr>
        <w:t xml:space="preserve">00 jobs </w:t>
      </w:r>
      <w:r w:rsidR="00D2646D" w:rsidRPr="00807FD3">
        <w:rPr>
          <w:rFonts w:ascii="Tw Cen MT" w:hAnsi="Tw Cen MT"/>
          <w:color w:val="000000" w:themeColor="text1"/>
          <w:sz w:val="24"/>
        </w:rPr>
        <w:t>over the year, up</w:t>
      </w:r>
      <w:r w:rsidR="00256D58" w:rsidRPr="00807FD3">
        <w:rPr>
          <w:rFonts w:ascii="Tw Cen MT" w:hAnsi="Tw Cen MT"/>
          <w:color w:val="000000" w:themeColor="text1"/>
          <w:sz w:val="24"/>
        </w:rPr>
        <w:t xml:space="preserve"> </w:t>
      </w:r>
      <w:r w:rsidR="006019EF" w:rsidRPr="00807FD3">
        <w:rPr>
          <w:rFonts w:ascii="Tw Cen MT" w:hAnsi="Tw Cen MT"/>
          <w:color w:val="000000" w:themeColor="text1"/>
          <w:sz w:val="24"/>
        </w:rPr>
        <w:t>4.0</w:t>
      </w:r>
      <w:r w:rsidR="00256D58" w:rsidRPr="00807FD3">
        <w:rPr>
          <w:rFonts w:ascii="Tw Cen MT" w:hAnsi="Tw Cen MT"/>
          <w:color w:val="000000" w:themeColor="text1"/>
          <w:sz w:val="24"/>
        </w:rPr>
        <w:t xml:space="preserve"> percent</w:t>
      </w:r>
      <w:r w:rsidR="00F11A39" w:rsidRPr="00807FD3">
        <w:rPr>
          <w:rFonts w:ascii="Tw Cen MT" w:hAnsi="Tw Cen MT"/>
          <w:color w:val="000000" w:themeColor="text1"/>
          <w:sz w:val="24"/>
        </w:rPr>
        <w:t>, see figure 12</w:t>
      </w:r>
      <w:r w:rsidR="00AC0484" w:rsidRPr="00807FD3">
        <w:rPr>
          <w:rFonts w:ascii="Tw Cen MT" w:hAnsi="Tw Cen MT"/>
          <w:color w:val="000000" w:themeColor="text1"/>
          <w:sz w:val="24"/>
        </w:rPr>
        <w:t xml:space="preserve">. </w:t>
      </w:r>
      <w:r w:rsidR="00820EFB" w:rsidRPr="00807FD3">
        <w:rPr>
          <w:rFonts w:ascii="Tw Cen MT" w:hAnsi="Tw Cen MT"/>
          <w:color w:val="000000" w:themeColor="text1"/>
          <w:sz w:val="24"/>
        </w:rPr>
        <w:t xml:space="preserve">Job gains were widespread with Finance and insurance adding </w:t>
      </w:r>
      <w:r w:rsidR="008E298A" w:rsidRPr="00807FD3">
        <w:rPr>
          <w:rFonts w:ascii="Tw Cen MT" w:hAnsi="Tw Cen MT"/>
          <w:color w:val="000000" w:themeColor="text1"/>
          <w:sz w:val="24"/>
        </w:rPr>
        <w:t>3,4</w:t>
      </w:r>
      <w:r w:rsidR="00820EFB" w:rsidRPr="00807FD3">
        <w:rPr>
          <w:rFonts w:ascii="Tw Cen MT" w:hAnsi="Tw Cen MT"/>
          <w:color w:val="000000" w:themeColor="text1"/>
          <w:sz w:val="24"/>
        </w:rPr>
        <w:t>00 jobs</w:t>
      </w:r>
      <w:r w:rsidR="008E298A" w:rsidRPr="00807FD3">
        <w:rPr>
          <w:rFonts w:ascii="Tw Cen MT" w:hAnsi="Tw Cen MT"/>
          <w:color w:val="000000" w:themeColor="text1"/>
          <w:sz w:val="24"/>
        </w:rPr>
        <w:t xml:space="preserve"> over the year</w:t>
      </w:r>
      <w:r w:rsidR="00820EFB" w:rsidRPr="00807FD3">
        <w:rPr>
          <w:rFonts w:ascii="Tw Cen MT" w:hAnsi="Tw Cen MT"/>
          <w:color w:val="000000" w:themeColor="text1"/>
          <w:sz w:val="24"/>
        </w:rPr>
        <w:t xml:space="preserve">, up </w:t>
      </w:r>
      <w:r w:rsidR="008E298A" w:rsidRPr="00807FD3">
        <w:rPr>
          <w:rFonts w:ascii="Tw Cen MT" w:hAnsi="Tw Cen MT"/>
          <w:color w:val="000000" w:themeColor="text1"/>
          <w:sz w:val="24"/>
        </w:rPr>
        <w:t>3.1</w:t>
      </w:r>
      <w:r w:rsidR="00820EFB" w:rsidRPr="00807FD3">
        <w:rPr>
          <w:rFonts w:ascii="Tw Cen MT" w:hAnsi="Tw Cen MT"/>
          <w:color w:val="000000" w:themeColor="text1"/>
          <w:sz w:val="24"/>
        </w:rPr>
        <w:t xml:space="preserve"> percent</w:t>
      </w:r>
      <w:r w:rsidR="008E298A" w:rsidRPr="00807FD3">
        <w:rPr>
          <w:rFonts w:ascii="Tw Cen MT" w:hAnsi="Tw Cen MT"/>
          <w:color w:val="000000" w:themeColor="text1"/>
          <w:sz w:val="24"/>
        </w:rPr>
        <w:t xml:space="preserve">, and </w:t>
      </w:r>
      <w:r w:rsidR="00C900F0" w:rsidRPr="00807FD3">
        <w:rPr>
          <w:rFonts w:ascii="Tw Cen MT" w:hAnsi="Tw Cen MT"/>
          <w:color w:val="000000" w:themeColor="text1"/>
          <w:sz w:val="24"/>
        </w:rPr>
        <w:t xml:space="preserve">Real Estate and Rental and Leasing </w:t>
      </w:r>
      <w:r w:rsidR="006F2718" w:rsidRPr="00807FD3">
        <w:rPr>
          <w:rFonts w:ascii="Tw Cen MT" w:hAnsi="Tw Cen MT"/>
          <w:color w:val="000000" w:themeColor="text1"/>
          <w:sz w:val="24"/>
        </w:rPr>
        <w:t>add</w:t>
      </w:r>
      <w:r w:rsidR="008E298A" w:rsidRPr="00807FD3">
        <w:rPr>
          <w:rFonts w:ascii="Tw Cen MT" w:hAnsi="Tw Cen MT"/>
          <w:color w:val="000000" w:themeColor="text1"/>
          <w:sz w:val="24"/>
        </w:rPr>
        <w:t>ing 3,500</w:t>
      </w:r>
      <w:r w:rsidR="006F2718" w:rsidRPr="00807FD3">
        <w:rPr>
          <w:rFonts w:ascii="Tw Cen MT" w:hAnsi="Tw Cen MT"/>
          <w:color w:val="000000" w:themeColor="text1"/>
          <w:sz w:val="24"/>
        </w:rPr>
        <w:t xml:space="preserve"> jobs, </w:t>
      </w:r>
      <w:r w:rsidR="00807FD3" w:rsidRPr="00807FD3">
        <w:rPr>
          <w:rFonts w:ascii="Tw Cen MT" w:hAnsi="Tw Cen MT"/>
          <w:color w:val="000000" w:themeColor="text1"/>
          <w:sz w:val="24"/>
        </w:rPr>
        <w:t xml:space="preserve">up </w:t>
      </w:r>
      <w:r w:rsidR="00DB771A" w:rsidRPr="00807FD3">
        <w:rPr>
          <w:rFonts w:ascii="Tw Cen MT" w:hAnsi="Tw Cen MT"/>
          <w:color w:val="000000" w:themeColor="text1"/>
          <w:sz w:val="24"/>
        </w:rPr>
        <w:t>5.7 percent</w:t>
      </w:r>
      <w:r w:rsidR="00C900F0" w:rsidRPr="00807FD3">
        <w:rPr>
          <w:rFonts w:ascii="Tw Cen MT" w:hAnsi="Tw Cen MT"/>
          <w:color w:val="000000" w:themeColor="text1"/>
          <w:sz w:val="24"/>
        </w:rPr>
        <w:t xml:space="preserve">. </w:t>
      </w:r>
      <w:r w:rsidR="00730812" w:rsidRPr="00807FD3">
        <w:rPr>
          <w:rFonts w:ascii="Tw Cen MT" w:hAnsi="Tw Cen MT"/>
          <w:color w:val="000000" w:themeColor="text1"/>
          <w:sz w:val="24"/>
        </w:rPr>
        <w:t>Fi</w:t>
      </w:r>
      <w:r w:rsidR="007C2603" w:rsidRPr="00807FD3">
        <w:rPr>
          <w:rFonts w:ascii="Tw Cen MT" w:hAnsi="Tw Cen MT"/>
          <w:color w:val="000000" w:themeColor="text1"/>
          <w:sz w:val="24"/>
        </w:rPr>
        <w:t xml:space="preserve">nancial Activities </w:t>
      </w:r>
      <w:r w:rsidR="00967A1B" w:rsidRPr="00807FD3">
        <w:rPr>
          <w:rFonts w:ascii="Tw Cen MT" w:hAnsi="Tw Cen MT"/>
          <w:color w:val="000000" w:themeColor="text1"/>
          <w:sz w:val="24"/>
        </w:rPr>
        <w:t xml:space="preserve">are up </w:t>
      </w:r>
      <w:r w:rsidR="00807FD3" w:rsidRPr="00807FD3">
        <w:rPr>
          <w:rFonts w:ascii="Tw Cen MT" w:hAnsi="Tw Cen MT"/>
          <w:color w:val="000000" w:themeColor="text1"/>
          <w:sz w:val="24"/>
        </w:rPr>
        <w:t>8,8</w:t>
      </w:r>
      <w:r w:rsidR="003567A7" w:rsidRPr="00807FD3">
        <w:rPr>
          <w:rFonts w:ascii="Tw Cen MT" w:hAnsi="Tw Cen MT"/>
          <w:color w:val="000000" w:themeColor="text1"/>
          <w:sz w:val="24"/>
        </w:rPr>
        <w:t>0</w:t>
      </w:r>
      <w:r w:rsidR="00967A1B" w:rsidRPr="00807FD3">
        <w:rPr>
          <w:rFonts w:ascii="Tw Cen MT" w:hAnsi="Tw Cen MT"/>
          <w:color w:val="000000" w:themeColor="text1"/>
          <w:sz w:val="24"/>
        </w:rPr>
        <w:t xml:space="preserve">0 jobs or </w:t>
      </w:r>
      <w:r w:rsidR="00807FD3" w:rsidRPr="00807FD3">
        <w:rPr>
          <w:rFonts w:ascii="Tw Cen MT" w:hAnsi="Tw Cen MT"/>
          <w:color w:val="000000" w:themeColor="text1"/>
          <w:sz w:val="24"/>
        </w:rPr>
        <w:t>5.2</w:t>
      </w:r>
      <w:r w:rsidR="00967A1B" w:rsidRPr="00807FD3">
        <w:rPr>
          <w:rFonts w:ascii="Tw Cen MT" w:hAnsi="Tw Cen MT"/>
          <w:color w:val="000000" w:themeColor="text1"/>
          <w:sz w:val="24"/>
        </w:rPr>
        <w:t xml:space="preserve"> percent from just prior to the pandemic in February 2020</w:t>
      </w:r>
      <w:r w:rsidR="00372642" w:rsidRPr="00807FD3">
        <w:rPr>
          <w:rFonts w:ascii="Tw Cen MT" w:hAnsi="Tw Cen MT"/>
          <w:color w:val="000000" w:themeColor="text1"/>
          <w:sz w:val="24"/>
        </w:rPr>
        <w:t>, see figure 12</w:t>
      </w:r>
      <w:r w:rsidR="00967A1B" w:rsidRPr="00807FD3">
        <w:rPr>
          <w:rFonts w:ascii="Tw Cen MT" w:hAnsi="Tw Cen MT"/>
          <w:color w:val="000000" w:themeColor="text1"/>
          <w:sz w:val="24"/>
        </w:rPr>
        <w:t>.</w:t>
      </w:r>
      <w:r w:rsidR="003567A7" w:rsidRPr="00807FD3">
        <w:rPr>
          <w:rFonts w:ascii="Tw Cen MT" w:hAnsi="Tw Cen MT"/>
          <w:color w:val="000000" w:themeColor="text1"/>
          <w:sz w:val="24"/>
        </w:rPr>
        <w:t xml:space="preserve"> </w:t>
      </w:r>
    </w:p>
    <w:p w14:paraId="54899DA9" w14:textId="77777777" w:rsidR="00AF2B76" w:rsidRPr="0088387F" w:rsidRDefault="00AF2B76" w:rsidP="00AF2B76">
      <w:pPr>
        <w:pStyle w:val="Header"/>
        <w:jc w:val="center"/>
        <w:rPr>
          <w:rFonts w:ascii="Tw Cen MT" w:hAnsi="Tw Cen MT"/>
          <w:color w:val="FF0000"/>
          <w:sz w:val="24"/>
        </w:rPr>
      </w:pPr>
    </w:p>
    <w:p w14:paraId="132CB7AB" w14:textId="6823B6CB" w:rsidR="00AF2B76" w:rsidRPr="002C547A" w:rsidRDefault="005F0023" w:rsidP="00AF2B76">
      <w:pPr>
        <w:pStyle w:val="Header"/>
        <w:jc w:val="center"/>
        <w:rPr>
          <w:rFonts w:ascii="Tw Cen MT" w:hAnsi="Tw Cen MT"/>
          <w:color w:val="FF0000"/>
          <w:sz w:val="24"/>
        </w:rPr>
      </w:pPr>
      <w:r w:rsidRPr="005F0023">
        <w:rPr>
          <w:noProof/>
        </w:rPr>
        <w:drawing>
          <wp:inline distT="0" distB="0" distL="0" distR="0" wp14:anchorId="0ADCCF79" wp14:editId="27B5FC5A">
            <wp:extent cx="5623560" cy="407822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23560" cy="4078224"/>
                    </a:xfrm>
                    <a:prstGeom prst="rect">
                      <a:avLst/>
                    </a:prstGeom>
                    <a:noFill/>
                    <a:ln>
                      <a:noFill/>
                    </a:ln>
                  </pic:spPr>
                </pic:pic>
              </a:graphicData>
            </a:graphic>
          </wp:inline>
        </w:drawing>
      </w:r>
      <w:r w:rsidR="00ED27B0" w:rsidRPr="002C547A">
        <w:rPr>
          <w:rFonts w:ascii="Tw Cen MT" w:hAnsi="Tw Cen MT"/>
          <w:color w:val="FF0000"/>
          <w:sz w:val="24"/>
        </w:rPr>
        <w:t xml:space="preserve"> </w:t>
      </w:r>
    </w:p>
    <w:p w14:paraId="56541148" w14:textId="10877C49" w:rsidR="00BE6C7F" w:rsidRPr="002C547A" w:rsidRDefault="00EB56A5" w:rsidP="00AF2B76">
      <w:pPr>
        <w:pStyle w:val="Header"/>
        <w:jc w:val="center"/>
        <w:rPr>
          <w:rFonts w:ascii="Tw Cen MT" w:hAnsi="Tw Cen MT"/>
          <w:color w:val="FF0000"/>
          <w:sz w:val="24"/>
        </w:rPr>
      </w:pPr>
      <w:r w:rsidRPr="00EB56A5">
        <w:rPr>
          <w:noProof/>
        </w:rPr>
        <w:drawing>
          <wp:inline distT="0" distB="0" distL="0" distR="0" wp14:anchorId="77818692" wp14:editId="693EA2D8">
            <wp:extent cx="5623560" cy="407822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23560" cy="4078224"/>
                    </a:xfrm>
                    <a:prstGeom prst="rect">
                      <a:avLst/>
                    </a:prstGeom>
                    <a:noFill/>
                    <a:ln>
                      <a:noFill/>
                    </a:ln>
                  </pic:spPr>
                </pic:pic>
              </a:graphicData>
            </a:graphic>
          </wp:inline>
        </w:drawing>
      </w:r>
    </w:p>
    <w:p w14:paraId="7FD3D26A" w14:textId="6DCC2FC6" w:rsidR="00BE6C7F" w:rsidRDefault="0091012B" w:rsidP="00A226B4">
      <w:pPr>
        <w:jc w:val="center"/>
        <w:rPr>
          <w:rFonts w:ascii="Tw Cen MT" w:hAnsi="Tw Cen MT"/>
          <w:color w:val="FF0000"/>
          <w:sz w:val="24"/>
        </w:rPr>
      </w:pPr>
      <w:r w:rsidRPr="0091012B">
        <w:rPr>
          <w:noProof/>
        </w:rPr>
        <w:drawing>
          <wp:inline distT="0" distB="0" distL="0" distR="0" wp14:anchorId="6EE74D71" wp14:editId="4680C063">
            <wp:extent cx="5623560" cy="407822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23560" cy="4078224"/>
                    </a:xfrm>
                    <a:prstGeom prst="rect">
                      <a:avLst/>
                    </a:prstGeom>
                    <a:noFill/>
                    <a:ln>
                      <a:noFill/>
                    </a:ln>
                  </pic:spPr>
                </pic:pic>
              </a:graphicData>
            </a:graphic>
          </wp:inline>
        </w:drawing>
      </w:r>
    </w:p>
    <w:p w14:paraId="3F357976" w14:textId="77777777" w:rsidR="00F9155D" w:rsidRPr="007E136A" w:rsidRDefault="00F9155D" w:rsidP="00A226B4">
      <w:pPr>
        <w:jc w:val="center"/>
        <w:rPr>
          <w:rFonts w:ascii="Tw Cen MT" w:hAnsi="Tw Cen MT"/>
          <w:color w:val="000000" w:themeColor="text1"/>
          <w:sz w:val="24"/>
        </w:rPr>
      </w:pPr>
    </w:p>
    <w:p w14:paraId="06FC3A46" w14:textId="0C977F56" w:rsidR="00AD627C" w:rsidRPr="0076068C" w:rsidRDefault="00493063" w:rsidP="00171DA0">
      <w:pPr>
        <w:jc w:val="both"/>
        <w:rPr>
          <w:rFonts w:ascii="Tw Cen MT" w:hAnsi="Tw Cen MT"/>
          <w:color w:val="000000" w:themeColor="text1"/>
          <w:sz w:val="24"/>
          <w:szCs w:val="24"/>
        </w:rPr>
      </w:pPr>
      <w:r w:rsidRPr="006E2F8C">
        <w:rPr>
          <w:rFonts w:ascii="Tw Cen MT" w:hAnsi="Tw Cen MT"/>
          <w:b/>
          <w:color w:val="000000" w:themeColor="text1"/>
          <w:sz w:val="24"/>
          <w:szCs w:val="24"/>
        </w:rPr>
        <w:t>Professional and Business Services</w:t>
      </w:r>
      <w:r w:rsidRPr="006E2F8C">
        <w:rPr>
          <w:rFonts w:ascii="Tw Cen MT" w:hAnsi="Tw Cen MT"/>
          <w:bCs/>
          <w:color w:val="000000" w:themeColor="text1"/>
          <w:sz w:val="24"/>
          <w:szCs w:val="24"/>
        </w:rPr>
        <w:t xml:space="preserve"> </w:t>
      </w:r>
      <w:r w:rsidR="006E2F8C" w:rsidRPr="006E2F8C">
        <w:rPr>
          <w:rFonts w:ascii="Tw Cen MT" w:hAnsi="Tw Cen MT"/>
          <w:bCs/>
          <w:color w:val="000000" w:themeColor="text1"/>
          <w:sz w:val="24"/>
          <w:szCs w:val="24"/>
        </w:rPr>
        <w:t xml:space="preserve">payrolls </w:t>
      </w:r>
      <w:r w:rsidR="00DF6FB8">
        <w:rPr>
          <w:rFonts w:ascii="Tw Cen MT" w:hAnsi="Tw Cen MT"/>
          <w:bCs/>
          <w:color w:val="000000" w:themeColor="text1"/>
          <w:sz w:val="24"/>
          <w:szCs w:val="24"/>
        </w:rPr>
        <w:t>reported a net increase of 100 jobs in December</w:t>
      </w:r>
      <w:r w:rsidR="006E2F8C" w:rsidRPr="006E2F8C">
        <w:rPr>
          <w:rFonts w:ascii="Tw Cen MT" w:hAnsi="Tw Cen MT"/>
          <w:bCs/>
          <w:color w:val="000000" w:themeColor="text1"/>
          <w:sz w:val="24"/>
          <w:szCs w:val="24"/>
        </w:rPr>
        <w:t xml:space="preserve">. </w:t>
      </w:r>
      <w:r w:rsidR="00DF6FB8">
        <w:rPr>
          <w:rFonts w:ascii="Tw Cen MT" w:hAnsi="Tw Cen MT"/>
          <w:bCs/>
          <w:color w:val="000000" w:themeColor="text1"/>
          <w:sz w:val="24"/>
          <w:szCs w:val="24"/>
        </w:rPr>
        <w:t>Job g</w:t>
      </w:r>
      <w:r w:rsidR="007223E6">
        <w:rPr>
          <w:rFonts w:ascii="Tw Cen MT" w:hAnsi="Tw Cen MT"/>
          <w:bCs/>
          <w:color w:val="000000" w:themeColor="text1"/>
          <w:sz w:val="24"/>
          <w:szCs w:val="24"/>
        </w:rPr>
        <w:t>rowth was made possible by an addition of 4,600 jobs</w:t>
      </w:r>
      <w:r w:rsidR="00DF6FB8">
        <w:rPr>
          <w:rFonts w:ascii="Tw Cen MT" w:hAnsi="Tw Cen MT"/>
          <w:bCs/>
          <w:color w:val="000000" w:themeColor="text1"/>
          <w:sz w:val="24"/>
          <w:szCs w:val="24"/>
        </w:rPr>
        <w:t xml:space="preserve"> in Professional, Scientific, and Technical Services</w:t>
      </w:r>
      <w:r w:rsidR="000E5238">
        <w:rPr>
          <w:rFonts w:ascii="Tw Cen MT" w:hAnsi="Tw Cen MT"/>
          <w:bCs/>
          <w:color w:val="000000" w:themeColor="text1"/>
          <w:sz w:val="24"/>
          <w:szCs w:val="24"/>
        </w:rPr>
        <w:t>, up 1.</w:t>
      </w:r>
      <w:r w:rsidR="000E5238" w:rsidRPr="00130F89">
        <w:rPr>
          <w:rFonts w:ascii="Tw Cen MT" w:hAnsi="Tw Cen MT"/>
          <w:bCs/>
          <w:color w:val="000000" w:themeColor="text1"/>
          <w:sz w:val="24"/>
          <w:szCs w:val="24"/>
        </w:rPr>
        <w:t xml:space="preserve">7 percent, </w:t>
      </w:r>
      <w:r w:rsidR="0083244D" w:rsidRPr="00130F89">
        <w:rPr>
          <w:rFonts w:ascii="Tw Cen MT" w:hAnsi="Tw Cen MT"/>
          <w:bCs/>
          <w:color w:val="000000" w:themeColor="text1"/>
          <w:sz w:val="24"/>
          <w:szCs w:val="24"/>
        </w:rPr>
        <w:t>where</w:t>
      </w:r>
      <w:r w:rsidR="00D141A3" w:rsidRPr="00130F89">
        <w:rPr>
          <w:rFonts w:ascii="Tw Cen MT" w:hAnsi="Tw Cen MT"/>
          <w:bCs/>
          <w:color w:val="000000" w:themeColor="text1"/>
          <w:sz w:val="24"/>
          <w:szCs w:val="24"/>
        </w:rPr>
        <w:t xml:space="preserve"> Architectural, Engineering, and Related Services</w:t>
      </w:r>
      <w:r w:rsidR="0083244D" w:rsidRPr="00130F89">
        <w:rPr>
          <w:rFonts w:ascii="Tw Cen MT" w:hAnsi="Tw Cen MT"/>
          <w:bCs/>
          <w:color w:val="000000" w:themeColor="text1"/>
          <w:sz w:val="24"/>
          <w:szCs w:val="24"/>
        </w:rPr>
        <w:t xml:space="preserve"> </w:t>
      </w:r>
      <w:r w:rsidR="005A403A" w:rsidRPr="00130F89">
        <w:rPr>
          <w:rFonts w:ascii="Tw Cen MT" w:hAnsi="Tw Cen MT"/>
          <w:bCs/>
          <w:color w:val="000000" w:themeColor="text1"/>
          <w:sz w:val="24"/>
          <w:szCs w:val="24"/>
        </w:rPr>
        <w:t>reported a strong increase</w:t>
      </w:r>
      <w:r w:rsidR="00D141A3" w:rsidRPr="00130F89">
        <w:rPr>
          <w:rFonts w:ascii="Tw Cen MT" w:hAnsi="Tw Cen MT"/>
          <w:bCs/>
          <w:color w:val="000000" w:themeColor="text1"/>
          <w:sz w:val="24"/>
          <w:szCs w:val="24"/>
        </w:rPr>
        <w:t xml:space="preserve">. </w:t>
      </w:r>
      <w:r w:rsidR="005A403A" w:rsidRPr="00130F89">
        <w:rPr>
          <w:rFonts w:ascii="Tw Cen MT" w:hAnsi="Tw Cen MT"/>
          <w:bCs/>
          <w:color w:val="000000" w:themeColor="text1"/>
          <w:sz w:val="24"/>
          <w:szCs w:val="24"/>
        </w:rPr>
        <w:t>Gains were</w:t>
      </w:r>
      <w:r w:rsidR="00DF6FB8" w:rsidRPr="00130F89">
        <w:rPr>
          <w:rFonts w:ascii="Tw Cen MT" w:hAnsi="Tw Cen MT"/>
          <w:bCs/>
          <w:color w:val="000000" w:themeColor="text1"/>
          <w:sz w:val="24"/>
          <w:szCs w:val="24"/>
        </w:rPr>
        <w:t xml:space="preserve"> offset by </w:t>
      </w:r>
      <w:r w:rsidR="0083638D" w:rsidRPr="00130F89">
        <w:rPr>
          <w:rFonts w:ascii="Tw Cen MT" w:hAnsi="Tw Cen MT"/>
          <w:bCs/>
          <w:color w:val="000000" w:themeColor="text1"/>
          <w:sz w:val="24"/>
          <w:szCs w:val="24"/>
        </w:rPr>
        <w:t xml:space="preserve">a loss of </w:t>
      </w:r>
      <w:r w:rsidR="00CB372D" w:rsidRPr="00130F89">
        <w:rPr>
          <w:rFonts w:ascii="Tw Cen MT" w:hAnsi="Tw Cen MT"/>
          <w:bCs/>
          <w:color w:val="000000" w:themeColor="text1"/>
          <w:sz w:val="24"/>
          <w:szCs w:val="24"/>
        </w:rPr>
        <w:t xml:space="preserve">4,700 jobs in </w:t>
      </w:r>
      <w:r w:rsidR="00AF5CC3" w:rsidRPr="00130F89">
        <w:rPr>
          <w:rFonts w:ascii="Tw Cen MT" w:hAnsi="Tw Cen MT"/>
          <w:bCs/>
          <w:color w:val="000000" w:themeColor="text1"/>
          <w:sz w:val="24"/>
          <w:szCs w:val="24"/>
        </w:rPr>
        <w:t>Administrative and Support and Waste Management and Remediation Services</w:t>
      </w:r>
      <w:r w:rsidR="0083776C" w:rsidRPr="00130F89">
        <w:rPr>
          <w:rFonts w:ascii="Tw Cen MT" w:hAnsi="Tw Cen MT"/>
          <w:bCs/>
          <w:color w:val="000000" w:themeColor="text1"/>
          <w:sz w:val="24"/>
          <w:szCs w:val="24"/>
        </w:rPr>
        <w:t xml:space="preserve">, down </w:t>
      </w:r>
      <w:r w:rsidR="002D0BB4" w:rsidRPr="00130F89">
        <w:rPr>
          <w:rFonts w:ascii="Tw Cen MT" w:hAnsi="Tw Cen MT"/>
          <w:bCs/>
          <w:color w:val="000000" w:themeColor="text1"/>
          <w:sz w:val="24"/>
          <w:szCs w:val="24"/>
        </w:rPr>
        <w:t>2.0 percent</w:t>
      </w:r>
      <w:r w:rsidR="00AF5CC3" w:rsidRPr="00130F89">
        <w:rPr>
          <w:rFonts w:ascii="Tw Cen MT" w:hAnsi="Tw Cen MT"/>
          <w:bCs/>
          <w:color w:val="000000" w:themeColor="text1"/>
          <w:sz w:val="24"/>
          <w:szCs w:val="24"/>
        </w:rPr>
        <w:t xml:space="preserve">. </w:t>
      </w:r>
      <w:r w:rsidR="00954D16" w:rsidRPr="00130F89">
        <w:rPr>
          <w:rFonts w:ascii="Tw Cen MT" w:hAnsi="Tw Cen MT"/>
          <w:bCs/>
          <w:color w:val="000000" w:themeColor="text1"/>
          <w:sz w:val="24"/>
          <w:szCs w:val="24"/>
        </w:rPr>
        <w:t xml:space="preserve">Management of Companies and Enterprises, the third sub-sector, </w:t>
      </w:r>
      <w:r w:rsidR="00314A13" w:rsidRPr="00130F89">
        <w:rPr>
          <w:rFonts w:ascii="Tw Cen MT" w:hAnsi="Tw Cen MT"/>
          <w:bCs/>
          <w:color w:val="000000" w:themeColor="text1"/>
          <w:sz w:val="24"/>
          <w:szCs w:val="24"/>
        </w:rPr>
        <w:t xml:space="preserve">managed a slight increase of 200 </w:t>
      </w:r>
      <w:r w:rsidR="00314A13" w:rsidRPr="0076068C">
        <w:rPr>
          <w:rFonts w:ascii="Tw Cen MT" w:hAnsi="Tw Cen MT"/>
          <w:bCs/>
          <w:color w:val="000000" w:themeColor="text1"/>
          <w:sz w:val="24"/>
          <w:szCs w:val="24"/>
        </w:rPr>
        <w:t>jobs, up 0.4 percent.</w:t>
      </w:r>
      <w:r w:rsidR="00E430B0" w:rsidRPr="0076068C">
        <w:rPr>
          <w:rFonts w:ascii="Tw Cen MT" w:hAnsi="Tw Cen MT"/>
          <w:bCs/>
          <w:color w:val="000000" w:themeColor="text1"/>
          <w:sz w:val="24"/>
          <w:szCs w:val="24"/>
        </w:rPr>
        <w:t xml:space="preserve"> </w:t>
      </w:r>
    </w:p>
    <w:p w14:paraId="15544F0C" w14:textId="77777777" w:rsidR="00CE6FBE" w:rsidRPr="0076068C" w:rsidRDefault="00CE6FBE" w:rsidP="005C388C">
      <w:pPr>
        <w:jc w:val="both"/>
        <w:rPr>
          <w:rFonts w:ascii="Tw Cen MT" w:hAnsi="Tw Cen MT"/>
          <w:color w:val="000000" w:themeColor="text1"/>
          <w:sz w:val="12"/>
          <w:szCs w:val="12"/>
        </w:rPr>
      </w:pPr>
    </w:p>
    <w:p w14:paraId="4EFC553A" w14:textId="4C0417D1" w:rsidR="00D637DB" w:rsidRPr="00E035C3" w:rsidRDefault="00036F2B" w:rsidP="00D637DB">
      <w:pPr>
        <w:jc w:val="both"/>
        <w:rPr>
          <w:rFonts w:ascii="Tw Cen MT" w:hAnsi="Tw Cen MT"/>
          <w:color w:val="000000" w:themeColor="text1"/>
          <w:sz w:val="24"/>
          <w:szCs w:val="24"/>
        </w:rPr>
      </w:pPr>
      <w:r w:rsidRPr="0076068C">
        <w:rPr>
          <w:rFonts w:ascii="Tw Cen MT" w:hAnsi="Tw Cen MT"/>
          <w:color w:val="000000" w:themeColor="text1"/>
          <w:sz w:val="24"/>
          <w:szCs w:val="24"/>
        </w:rPr>
        <w:t>Professional and Business Services</w:t>
      </w:r>
      <w:r w:rsidR="0099677A" w:rsidRPr="0076068C">
        <w:rPr>
          <w:rFonts w:ascii="Tw Cen MT" w:hAnsi="Tw Cen MT"/>
          <w:color w:val="000000" w:themeColor="text1"/>
          <w:sz w:val="24"/>
          <w:szCs w:val="24"/>
        </w:rPr>
        <w:t xml:space="preserve"> </w:t>
      </w:r>
      <w:r w:rsidR="00055A87" w:rsidRPr="0076068C">
        <w:rPr>
          <w:rFonts w:ascii="Tw Cen MT" w:hAnsi="Tw Cen MT"/>
          <w:color w:val="000000" w:themeColor="text1"/>
          <w:sz w:val="24"/>
          <w:szCs w:val="24"/>
        </w:rPr>
        <w:t xml:space="preserve">was the </w:t>
      </w:r>
      <w:r w:rsidR="00E40798" w:rsidRPr="0076068C">
        <w:rPr>
          <w:rFonts w:ascii="Tw Cen MT" w:hAnsi="Tw Cen MT"/>
          <w:color w:val="000000" w:themeColor="text1"/>
          <w:sz w:val="24"/>
          <w:szCs w:val="24"/>
        </w:rPr>
        <w:t>second</w:t>
      </w:r>
      <w:r w:rsidR="00055A87" w:rsidRPr="0076068C">
        <w:rPr>
          <w:rFonts w:ascii="Tw Cen MT" w:hAnsi="Tw Cen MT"/>
          <w:color w:val="000000" w:themeColor="text1"/>
          <w:sz w:val="24"/>
          <w:szCs w:val="24"/>
        </w:rPr>
        <w:t xml:space="preserve"> largest gaining industry sector over the year </w:t>
      </w:r>
      <w:r w:rsidR="002316C9" w:rsidRPr="0076068C">
        <w:rPr>
          <w:rFonts w:ascii="Tw Cen MT" w:hAnsi="Tw Cen MT"/>
          <w:color w:val="000000" w:themeColor="text1"/>
          <w:sz w:val="24"/>
          <w:szCs w:val="24"/>
        </w:rPr>
        <w:t>add</w:t>
      </w:r>
      <w:r w:rsidR="00055A87" w:rsidRPr="0076068C">
        <w:rPr>
          <w:rFonts w:ascii="Tw Cen MT" w:hAnsi="Tw Cen MT"/>
          <w:color w:val="000000" w:themeColor="text1"/>
          <w:sz w:val="24"/>
          <w:szCs w:val="24"/>
        </w:rPr>
        <w:t>ing 3</w:t>
      </w:r>
      <w:r w:rsidR="00130F89" w:rsidRPr="0076068C">
        <w:rPr>
          <w:rFonts w:ascii="Tw Cen MT" w:hAnsi="Tw Cen MT"/>
          <w:color w:val="000000" w:themeColor="text1"/>
          <w:sz w:val="24"/>
          <w:szCs w:val="24"/>
        </w:rPr>
        <w:t>2,9</w:t>
      </w:r>
      <w:r w:rsidR="002316C9" w:rsidRPr="0076068C">
        <w:rPr>
          <w:rFonts w:ascii="Tw Cen MT" w:hAnsi="Tw Cen MT"/>
          <w:color w:val="000000" w:themeColor="text1"/>
          <w:sz w:val="24"/>
          <w:szCs w:val="24"/>
        </w:rPr>
        <w:t>00 jobs</w:t>
      </w:r>
      <w:r w:rsidR="00343442" w:rsidRPr="0076068C">
        <w:rPr>
          <w:rFonts w:ascii="Tw Cen MT" w:hAnsi="Tw Cen MT"/>
          <w:color w:val="000000" w:themeColor="text1"/>
          <w:sz w:val="24"/>
          <w:szCs w:val="24"/>
        </w:rPr>
        <w:t xml:space="preserve">, up </w:t>
      </w:r>
      <w:r w:rsidR="00343442" w:rsidRPr="00724F4C">
        <w:rPr>
          <w:rFonts w:ascii="Tw Cen MT" w:hAnsi="Tw Cen MT"/>
          <w:color w:val="000000" w:themeColor="text1"/>
          <w:sz w:val="24"/>
          <w:szCs w:val="24"/>
        </w:rPr>
        <w:t>6.</w:t>
      </w:r>
      <w:r w:rsidR="00130F89" w:rsidRPr="00724F4C">
        <w:rPr>
          <w:rFonts w:ascii="Tw Cen MT" w:hAnsi="Tw Cen MT"/>
          <w:color w:val="000000" w:themeColor="text1"/>
          <w:sz w:val="24"/>
          <w:szCs w:val="24"/>
        </w:rPr>
        <w:t>4</w:t>
      </w:r>
      <w:r w:rsidR="00343442" w:rsidRPr="00724F4C">
        <w:rPr>
          <w:rFonts w:ascii="Tw Cen MT" w:hAnsi="Tw Cen MT"/>
          <w:color w:val="000000" w:themeColor="text1"/>
          <w:sz w:val="24"/>
          <w:szCs w:val="24"/>
        </w:rPr>
        <w:t xml:space="preserve"> percent</w:t>
      </w:r>
      <w:r w:rsidR="00915816" w:rsidRPr="00724F4C">
        <w:rPr>
          <w:rFonts w:ascii="Tw Cen MT" w:hAnsi="Tw Cen MT"/>
          <w:color w:val="000000" w:themeColor="text1"/>
          <w:sz w:val="24"/>
          <w:szCs w:val="24"/>
        </w:rPr>
        <w:t xml:space="preserve">. </w:t>
      </w:r>
      <w:r w:rsidR="00614BB4">
        <w:rPr>
          <w:rFonts w:ascii="Tw Cen MT" w:hAnsi="Tw Cen MT"/>
          <w:color w:val="000000" w:themeColor="text1"/>
          <w:sz w:val="24"/>
          <w:szCs w:val="24"/>
        </w:rPr>
        <w:t>This was the largest year-over-year increase on record</w:t>
      </w:r>
      <w:r w:rsidR="00950819">
        <w:rPr>
          <w:rFonts w:ascii="Tw Cen MT" w:hAnsi="Tw Cen MT"/>
          <w:color w:val="000000" w:themeColor="text1"/>
          <w:sz w:val="24"/>
          <w:szCs w:val="24"/>
        </w:rPr>
        <w:t xml:space="preserve"> with the pr</w:t>
      </w:r>
      <w:r w:rsidR="00FD3260">
        <w:rPr>
          <w:rFonts w:ascii="Tw Cen MT" w:hAnsi="Tw Cen MT"/>
          <w:color w:val="000000" w:themeColor="text1"/>
          <w:sz w:val="24"/>
          <w:szCs w:val="24"/>
        </w:rPr>
        <w:t xml:space="preserve">ior record </w:t>
      </w:r>
      <w:r w:rsidR="00E8503D">
        <w:rPr>
          <w:rFonts w:ascii="Tw Cen MT" w:hAnsi="Tw Cen MT"/>
          <w:color w:val="000000" w:themeColor="text1"/>
          <w:sz w:val="24"/>
          <w:szCs w:val="24"/>
        </w:rPr>
        <w:t xml:space="preserve">of </w:t>
      </w:r>
      <w:r w:rsidR="009B7488">
        <w:rPr>
          <w:rFonts w:ascii="Tw Cen MT" w:hAnsi="Tw Cen MT"/>
          <w:color w:val="000000" w:themeColor="text1"/>
          <w:sz w:val="24"/>
          <w:szCs w:val="24"/>
        </w:rPr>
        <w:t xml:space="preserve">30,800 </w:t>
      </w:r>
      <w:r w:rsidR="00FD3260">
        <w:rPr>
          <w:rFonts w:ascii="Tw Cen MT" w:hAnsi="Tw Cen MT"/>
          <w:color w:val="000000" w:themeColor="text1"/>
          <w:sz w:val="24"/>
          <w:szCs w:val="24"/>
        </w:rPr>
        <w:t>back in November 2012</w:t>
      </w:r>
      <w:r w:rsidR="005B0780">
        <w:rPr>
          <w:rFonts w:ascii="Tw Cen MT" w:hAnsi="Tw Cen MT"/>
          <w:color w:val="000000" w:themeColor="text1"/>
          <w:sz w:val="24"/>
          <w:szCs w:val="24"/>
        </w:rPr>
        <w:t xml:space="preserve"> </w:t>
      </w:r>
      <w:r w:rsidR="007837A2">
        <w:rPr>
          <w:rFonts w:ascii="Tw Cen MT" w:hAnsi="Tw Cen MT"/>
          <w:color w:val="000000" w:themeColor="text1"/>
          <w:sz w:val="24"/>
          <w:szCs w:val="24"/>
        </w:rPr>
        <w:t xml:space="preserve">during the </w:t>
      </w:r>
      <w:r w:rsidR="00E8503D">
        <w:rPr>
          <w:rFonts w:ascii="Tw Cen MT" w:hAnsi="Tw Cen MT"/>
          <w:color w:val="000000" w:themeColor="text1"/>
          <w:sz w:val="24"/>
          <w:szCs w:val="24"/>
        </w:rPr>
        <w:t>U.S. S</w:t>
      </w:r>
      <w:r w:rsidR="007837A2">
        <w:rPr>
          <w:rFonts w:ascii="Tw Cen MT" w:hAnsi="Tw Cen MT"/>
          <w:color w:val="000000" w:themeColor="text1"/>
          <w:sz w:val="24"/>
          <w:szCs w:val="24"/>
        </w:rPr>
        <w:t xml:space="preserve">hale </w:t>
      </w:r>
      <w:r w:rsidR="00E8503D">
        <w:rPr>
          <w:rFonts w:ascii="Tw Cen MT" w:hAnsi="Tw Cen MT"/>
          <w:color w:val="000000" w:themeColor="text1"/>
          <w:sz w:val="24"/>
          <w:szCs w:val="24"/>
        </w:rPr>
        <w:t>B</w:t>
      </w:r>
      <w:r w:rsidR="007837A2">
        <w:rPr>
          <w:rFonts w:ascii="Tw Cen MT" w:hAnsi="Tw Cen MT"/>
          <w:color w:val="000000" w:themeColor="text1"/>
          <w:sz w:val="24"/>
          <w:szCs w:val="24"/>
        </w:rPr>
        <w:t>oom</w:t>
      </w:r>
      <w:r w:rsidR="00E27A0C">
        <w:rPr>
          <w:rFonts w:ascii="Tw Cen MT" w:hAnsi="Tw Cen MT"/>
          <w:color w:val="000000" w:themeColor="text1"/>
          <w:sz w:val="24"/>
          <w:szCs w:val="24"/>
        </w:rPr>
        <w:t xml:space="preserve">. </w:t>
      </w:r>
      <w:r w:rsidR="001276F9" w:rsidRPr="00724F4C">
        <w:rPr>
          <w:rFonts w:ascii="Tw Cen MT" w:hAnsi="Tw Cen MT"/>
          <w:color w:val="000000" w:themeColor="text1"/>
          <w:sz w:val="24"/>
          <w:szCs w:val="24"/>
        </w:rPr>
        <w:t xml:space="preserve">Professional, Scientific, and Technical Services was the largest contributor to the increase, up </w:t>
      </w:r>
      <w:r w:rsidR="001534D5" w:rsidRPr="00724F4C">
        <w:rPr>
          <w:rFonts w:ascii="Tw Cen MT" w:hAnsi="Tw Cen MT"/>
          <w:color w:val="000000" w:themeColor="text1"/>
          <w:sz w:val="24"/>
          <w:szCs w:val="24"/>
        </w:rPr>
        <w:t>24,7</w:t>
      </w:r>
      <w:r w:rsidR="001276F9" w:rsidRPr="00724F4C">
        <w:rPr>
          <w:rFonts w:ascii="Tw Cen MT" w:hAnsi="Tw Cen MT"/>
          <w:color w:val="000000" w:themeColor="text1"/>
          <w:sz w:val="24"/>
          <w:szCs w:val="24"/>
        </w:rPr>
        <w:t xml:space="preserve">00 jobs or </w:t>
      </w:r>
      <w:r w:rsidR="001534D5" w:rsidRPr="00724F4C">
        <w:rPr>
          <w:rFonts w:ascii="Tw Cen MT" w:hAnsi="Tw Cen MT"/>
          <w:color w:val="000000" w:themeColor="text1"/>
          <w:sz w:val="24"/>
          <w:szCs w:val="24"/>
        </w:rPr>
        <w:t>10.1</w:t>
      </w:r>
      <w:r w:rsidR="001276F9" w:rsidRPr="00724F4C">
        <w:rPr>
          <w:rFonts w:ascii="Tw Cen MT" w:hAnsi="Tw Cen MT"/>
          <w:color w:val="000000" w:themeColor="text1"/>
          <w:sz w:val="24"/>
          <w:szCs w:val="24"/>
        </w:rPr>
        <w:t xml:space="preserve"> percent, </w:t>
      </w:r>
      <w:r w:rsidR="001276F9" w:rsidRPr="00E035C3">
        <w:rPr>
          <w:rFonts w:ascii="Tw Cen MT" w:hAnsi="Tw Cen MT"/>
          <w:color w:val="000000" w:themeColor="text1"/>
          <w:sz w:val="24"/>
          <w:szCs w:val="24"/>
        </w:rPr>
        <w:t xml:space="preserve">largely driven by gains in Architectural, Engineering, and Related Services, up </w:t>
      </w:r>
      <w:r w:rsidR="006E3793" w:rsidRPr="00E035C3">
        <w:rPr>
          <w:rFonts w:ascii="Tw Cen MT" w:hAnsi="Tw Cen MT"/>
          <w:color w:val="000000" w:themeColor="text1"/>
          <w:sz w:val="24"/>
          <w:szCs w:val="24"/>
        </w:rPr>
        <w:t>12,9</w:t>
      </w:r>
      <w:r w:rsidR="001276F9" w:rsidRPr="00E035C3">
        <w:rPr>
          <w:rFonts w:ascii="Tw Cen MT" w:hAnsi="Tw Cen MT"/>
          <w:color w:val="000000" w:themeColor="text1"/>
          <w:sz w:val="24"/>
          <w:szCs w:val="24"/>
        </w:rPr>
        <w:t>00 jobs or 1</w:t>
      </w:r>
      <w:r w:rsidR="006E3793" w:rsidRPr="00E035C3">
        <w:rPr>
          <w:rFonts w:ascii="Tw Cen MT" w:hAnsi="Tw Cen MT"/>
          <w:color w:val="000000" w:themeColor="text1"/>
          <w:sz w:val="24"/>
          <w:szCs w:val="24"/>
        </w:rPr>
        <w:t>9.2</w:t>
      </w:r>
      <w:r w:rsidR="001276F9" w:rsidRPr="00E035C3">
        <w:rPr>
          <w:rFonts w:ascii="Tw Cen MT" w:hAnsi="Tw Cen MT"/>
          <w:color w:val="000000" w:themeColor="text1"/>
          <w:sz w:val="24"/>
          <w:szCs w:val="24"/>
        </w:rPr>
        <w:t xml:space="preserve"> percent, see figure 13.1. </w:t>
      </w:r>
      <w:r w:rsidR="00CE0801" w:rsidRPr="00E035C3">
        <w:rPr>
          <w:rFonts w:ascii="Tw Cen MT" w:hAnsi="Tw Cen MT"/>
          <w:color w:val="000000" w:themeColor="text1"/>
          <w:sz w:val="24"/>
          <w:szCs w:val="24"/>
        </w:rPr>
        <w:t xml:space="preserve">While </w:t>
      </w:r>
      <w:r w:rsidR="00E05D25" w:rsidRPr="00E035C3">
        <w:rPr>
          <w:rFonts w:ascii="Tw Cen MT" w:hAnsi="Tw Cen MT"/>
          <w:color w:val="000000" w:themeColor="text1"/>
          <w:sz w:val="24"/>
          <w:szCs w:val="24"/>
        </w:rPr>
        <w:t>Administrative and Support and Waste Management and Remediation Services</w:t>
      </w:r>
      <w:r w:rsidR="00683361" w:rsidRPr="00E035C3">
        <w:rPr>
          <w:rFonts w:ascii="Tw Cen MT" w:hAnsi="Tw Cen MT"/>
          <w:color w:val="000000" w:themeColor="text1"/>
          <w:sz w:val="24"/>
          <w:szCs w:val="24"/>
        </w:rPr>
        <w:t xml:space="preserve"> </w:t>
      </w:r>
      <w:r w:rsidR="00F12E57" w:rsidRPr="00E035C3">
        <w:rPr>
          <w:rFonts w:ascii="Tw Cen MT" w:hAnsi="Tw Cen MT"/>
          <w:color w:val="000000" w:themeColor="text1"/>
          <w:sz w:val="24"/>
          <w:szCs w:val="24"/>
        </w:rPr>
        <w:t xml:space="preserve">was the </w:t>
      </w:r>
      <w:r w:rsidR="00095E97" w:rsidRPr="00E035C3">
        <w:rPr>
          <w:rFonts w:ascii="Tw Cen MT" w:hAnsi="Tw Cen MT"/>
          <w:color w:val="000000" w:themeColor="text1"/>
          <w:sz w:val="24"/>
          <w:szCs w:val="24"/>
        </w:rPr>
        <w:t xml:space="preserve">second </w:t>
      </w:r>
      <w:r w:rsidR="00F12E57" w:rsidRPr="00E035C3">
        <w:rPr>
          <w:rFonts w:ascii="Tw Cen MT" w:hAnsi="Tw Cen MT"/>
          <w:color w:val="000000" w:themeColor="text1"/>
          <w:sz w:val="24"/>
          <w:szCs w:val="24"/>
        </w:rPr>
        <w:t xml:space="preserve">largest contributor to the increase, up </w:t>
      </w:r>
      <w:r w:rsidR="001154CF" w:rsidRPr="00E035C3">
        <w:rPr>
          <w:rFonts w:ascii="Tw Cen MT" w:hAnsi="Tw Cen MT"/>
          <w:color w:val="000000" w:themeColor="text1"/>
          <w:sz w:val="24"/>
          <w:szCs w:val="24"/>
        </w:rPr>
        <w:t>6,2</w:t>
      </w:r>
      <w:r w:rsidR="00F12E57" w:rsidRPr="00E035C3">
        <w:rPr>
          <w:rFonts w:ascii="Tw Cen MT" w:hAnsi="Tw Cen MT"/>
          <w:color w:val="000000" w:themeColor="text1"/>
          <w:sz w:val="24"/>
          <w:szCs w:val="24"/>
        </w:rPr>
        <w:t>00 jobs</w:t>
      </w:r>
      <w:r w:rsidR="00F72E11" w:rsidRPr="00E035C3">
        <w:rPr>
          <w:rFonts w:ascii="Tw Cen MT" w:hAnsi="Tw Cen MT"/>
          <w:color w:val="000000" w:themeColor="text1"/>
          <w:sz w:val="24"/>
          <w:szCs w:val="24"/>
        </w:rPr>
        <w:t xml:space="preserve">, </w:t>
      </w:r>
      <w:r w:rsidR="007D3F72" w:rsidRPr="00E035C3">
        <w:rPr>
          <w:rFonts w:ascii="Tw Cen MT" w:hAnsi="Tw Cen MT"/>
          <w:color w:val="000000" w:themeColor="text1"/>
          <w:sz w:val="24"/>
          <w:szCs w:val="24"/>
        </w:rPr>
        <w:t xml:space="preserve">the pace of growth in the sub-sector fell sharply </w:t>
      </w:r>
      <w:r w:rsidR="00724F4C" w:rsidRPr="00E035C3">
        <w:rPr>
          <w:rFonts w:ascii="Tw Cen MT" w:hAnsi="Tw Cen MT"/>
          <w:color w:val="000000" w:themeColor="text1"/>
          <w:sz w:val="24"/>
          <w:szCs w:val="24"/>
        </w:rPr>
        <w:t xml:space="preserve">to 2.7 percent </w:t>
      </w:r>
      <w:r w:rsidR="007D3F72" w:rsidRPr="00E035C3">
        <w:rPr>
          <w:rFonts w:ascii="Tw Cen MT" w:hAnsi="Tw Cen MT"/>
          <w:color w:val="000000" w:themeColor="text1"/>
          <w:sz w:val="24"/>
          <w:szCs w:val="24"/>
        </w:rPr>
        <w:t xml:space="preserve">from 5.0 percent in </w:t>
      </w:r>
      <w:r w:rsidR="00724F4C" w:rsidRPr="00E035C3">
        <w:rPr>
          <w:rFonts w:ascii="Tw Cen MT" w:hAnsi="Tw Cen MT"/>
          <w:color w:val="000000" w:themeColor="text1"/>
          <w:sz w:val="24"/>
          <w:szCs w:val="24"/>
        </w:rPr>
        <w:t>November</w:t>
      </w:r>
      <w:r w:rsidR="007D3F72" w:rsidRPr="00E035C3">
        <w:rPr>
          <w:rFonts w:ascii="Tw Cen MT" w:hAnsi="Tw Cen MT"/>
          <w:color w:val="000000" w:themeColor="text1"/>
          <w:sz w:val="24"/>
          <w:szCs w:val="24"/>
        </w:rPr>
        <w:t xml:space="preserve"> due to December losses</w:t>
      </w:r>
      <w:r w:rsidR="00415FED" w:rsidRPr="00E035C3">
        <w:rPr>
          <w:rFonts w:ascii="Tw Cen MT" w:hAnsi="Tw Cen MT"/>
          <w:color w:val="000000" w:themeColor="text1"/>
          <w:sz w:val="24"/>
          <w:szCs w:val="24"/>
        </w:rPr>
        <w:t xml:space="preserve">. </w:t>
      </w:r>
      <w:r w:rsidR="002A1588" w:rsidRPr="00E035C3">
        <w:rPr>
          <w:rFonts w:ascii="Tw Cen MT" w:hAnsi="Tw Cen MT"/>
          <w:color w:val="000000" w:themeColor="text1"/>
          <w:sz w:val="24"/>
          <w:szCs w:val="24"/>
        </w:rPr>
        <w:t xml:space="preserve">Lastly, Management of Companies and Enterprises was up </w:t>
      </w:r>
      <w:r w:rsidR="009D5C84" w:rsidRPr="00E035C3">
        <w:rPr>
          <w:rFonts w:ascii="Tw Cen MT" w:hAnsi="Tw Cen MT"/>
          <w:color w:val="000000" w:themeColor="text1"/>
          <w:sz w:val="24"/>
          <w:szCs w:val="24"/>
        </w:rPr>
        <w:t>2,0</w:t>
      </w:r>
      <w:r w:rsidR="002A1588" w:rsidRPr="00E035C3">
        <w:rPr>
          <w:rFonts w:ascii="Tw Cen MT" w:hAnsi="Tw Cen MT"/>
          <w:color w:val="000000" w:themeColor="text1"/>
          <w:sz w:val="24"/>
          <w:szCs w:val="24"/>
        </w:rPr>
        <w:t xml:space="preserve">00 jobs or </w:t>
      </w:r>
      <w:r w:rsidR="00E035C3" w:rsidRPr="00E035C3">
        <w:rPr>
          <w:rFonts w:ascii="Tw Cen MT" w:hAnsi="Tw Cen MT"/>
          <w:color w:val="000000" w:themeColor="text1"/>
          <w:sz w:val="24"/>
          <w:szCs w:val="24"/>
        </w:rPr>
        <w:t>4.6</w:t>
      </w:r>
      <w:r w:rsidR="002A1588" w:rsidRPr="00E035C3">
        <w:rPr>
          <w:rFonts w:ascii="Tw Cen MT" w:hAnsi="Tw Cen MT"/>
          <w:color w:val="000000" w:themeColor="text1"/>
          <w:sz w:val="24"/>
          <w:szCs w:val="24"/>
        </w:rPr>
        <w:t xml:space="preserve"> percent over the year. </w:t>
      </w:r>
      <w:r w:rsidR="00CD7D1A" w:rsidRPr="00E035C3">
        <w:rPr>
          <w:rFonts w:ascii="Tw Cen MT" w:hAnsi="Tw Cen MT"/>
          <w:color w:val="000000" w:themeColor="text1"/>
          <w:sz w:val="24"/>
          <w:szCs w:val="24"/>
        </w:rPr>
        <w:t xml:space="preserve">Payrolls in </w:t>
      </w:r>
      <w:r w:rsidR="003457E2" w:rsidRPr="00E035C3">
        <w:rPr>
          <w:rFonts w:ascii="Tw Cen MT" w:hAnsi="Tw Cen MT"/>
          <w:color w:val="000000" w:themeColor="text1"/>
          <w:sz w:val="24"/>
          <w:szCs w:val="24"/>
        </w:rPr>
        <w:t xml:space="preserve">Professional and Business Services </w:t>
      </w:r>
      <w:r w:rsidR="00CD7D1A" w:rsidRPr="00E035C3">
        <w:rPr>
          <w:rFonts w:ascii="Tw Cen MT" w:hAnsi="Tw Cen MT"/>
          <w:color w:val="000000" w:themeColor="text1"/>
          <w:sz w:val="24"/>
          <w:szCs w:val="24"/>
        </w:rPr>
        <w:t xml:space="preserve">are </w:t>
      </w:r>
      <w:r w:rsidR="003C05FB" w:rsidRPr="00E035C3">
        <w:rPr>
          <w:rFonts w:ascii="Tw Cen MT" w:hAnsi="Tw Cen MT"/>
          <w:color w:val="000000" w:themeColor="text1"/>
          <w:sz w:val="24"/>
          <w:szCs w:val="24"/>
        </w:rPr>
        <w:t>up</w:t>
      </w:r>
      <w:r w:rsidR="00CD7D1A" w:rsidRPr="00E035C3">
        <w:rPr>
          <w:rFonts w:ascii="Tw Cen MT" w:hAnsi="Tw Cen MT"/>
          <w:color w:val="000000" w:themeColor="text1"/>
          <w:sz w:val="24"/>
          <w:szCs w:val="24"/>
        </w:rPr>
        <w:t xml:space="preserve"> </w:t>
      </w:r>
      <w:r w:rsidR="009D5C84" w:rsidRPr="00E035C3">
        <w:rPr>
          <w:rFonts w:ascii="Tw Cen MT" w:hAnsi="Tw Cen MT"/>
          <w:color w:val="000000" w:themeColor="text1"/>
          <w:sz w:val="24"/>
          <w:szCs w:val="24"/>
        </w:rPr>
        <w:t>3</w:t>
      </w:r>
      <w:r w:rsidR="00E035C3" w:rsidRPr="00E035C3">
        <w:rPr>
          <w:rFonts w:ascii="Tw Cen MT" w:hAnsi="Tw Cen MT"/>
          <w:color w:val="000000" w:themeColor="text1"/>
          <w:sz w:val="24"/>
          <w:szCs w:val="24"/>
        </w:rPr>
        <w:t>3,9</w:t>
      </w:r>
      <w:r w:rsidR="00CD7D1A" w:rsidRPr="00E035C3">
        <w:rPr>
          <w:rFonts w:ascii="Tw Cen MT" w:hAnsi="Tw Cen MT"/>
          <w:color w:val="000000" w:themeColor="text1"/>
          <w:sz w:val="24"/>
          <w:szCs w:val="24"/>
        </w:rPr>
        <w:t xml:space="preserve">00 jobs or </w:t>
      </w:r>
      <w:r w:rsidR="009D5C84" w:rsidRPr="00E035C3">
        <w:rPr>
          <w:rFonts w:ascii="Tw Cen MT" w:hAnsi="Tw Cen MT"/>
          <w:color w:val="000000" w:themeColor="text1"/>
          <w:sz w:val="24"/>
          <w:szCs w:val="24"/>
        </w:rPr>
        <w:t>6.</w:t>
      </w:r>
      <w:r w:rsidR="00E035C3" w:rsidRPr="00E035C3">
        <w:rPr>
          <w:rFonts w:ascii="Tw Cen MT" w:hAnsi="Tw Cen MT"/>
          <w:color w:val="000000" w:themeColor="text1"/>
          <w:sz w:val="24"/>
          <w:szCs w:val="24"/>
        </w:rPr>
        <w:t>6</w:t>
      </w:r>
      <w:r w:rsidR="00CD7D1A" w:rsidRPr="00E035C3">
        <w:rPr>
          <w:rFonts w:ascii="Tw Cen MT" w:hAnsi="Tw Cen MT"/>
          <w:color w:val="000000" w:themeColor="text1"/>
          <w:sz w:val="24"/>
          <w:szCs w:val="24"/>
        </w:rPr>
        <w:t xml:space="preserve"> percent</w:t>
      </w:r>
      <w:r w:rsidR="00F13C48" w:rsidRPr="00E035C3">
        <w:rPr>
          <w:rFonts w:ascii="Tw Cen MT" w:hAnsi="Tw Cen MT"/>
          <w:color w:val="000000" w:themeColor="text1"/>
          <w:sz w:val="24"/>
          <w:szCs w:val="24"/>
        </w:rPr>
        <w:t xml:space="preserve"> from </w:t>
      </w:r>
      <w:r w:rsidR="00CA1B97" w:rsidRPr="00E035C3">
        <w:rPr>
          <w:rFonts w:ascii="Tw Cen MT" w:hAnsi="Tw Cen MT"/>
          <w:color w:val="000000" w:themeColor="text1"/>
          <w:sz w:val="24"/>
          <w:szCs w:val="24"/>
        </w:rPr>
        <w:t>their pre-pandemic level</w:t>
      </w:r>
      <w:r w:rsidR="002B4479" w:rsidRPr="00E035C3">
        <w:rPr>
          <w:rFonts w:ascii="Tw Cen MT" w:hAnsi="Tw Cen MT"/>
          <w:color w:val="000000" w:themeColor="text1"/>
          <w:sz w:val="24"/>
          <w:szCs w:val="24"/>
        </w:rPr>
        <w:t xml:space="preserve"> </w:t>
      </w:r>
      <w:r w:rsidR="00F13C48" w:rsidRPr="00E035C3">
        <w:rPr>
          <w:rFonts w:ascii="Tw Cen MT" w:hAnsi="Tw Cen MT"/>
          <w:color w:val="000000" w:themeColor="text1"/>
          <w:sz w:val="24"/>
          <w:szCs w:val="24"/>
        </w:rPr>
        <w:t>in February 202</w:t>
      </w:r>
      <w:r w:rsidR="009A2699" w:rsidRPr="00E035C3">
        <w:rPr>
          <w:rFonts w:ascii="Tw Cen MT" w:hAnsi="Tw Cen MT"/>
          <w:color w:val="000000" w:themeColor="text1"/>
          <w:sz w:val="24"/>
          <w:szCs w:val="24"/>
        </w:rPr>
        <w:t>0</w:t>
      </w:r>
      <w:r w:rsidR="00343442" w:rsidRPr="00E035C3">
        <w:rPr>
          <w:rFonts w:ascii="Tw Cen MT" w:hAnsi="Tw Cen MT"/>
          <w:color w:val="000000" w:themeColor="text1"/>
          <w:sz w:val="24"/>
          <w:szCs w:val="24"/>
        </w:rPr>
        <w:t>, see figure 13</w:t>
      </w:r>
      <w:r w:rsidR="00EC6097" w:rsidRPr="00E035C3">
        <w:rPr>
          <w:rFonts w:ascii="Tw Cen MT" w:hAnsi="Tw Cen MT"/>
          <w:color w:val="000000" w:themeColor="text1"/>
          <w:sz w:val="24"/>
          <w:szCs w:val="24"/>
        </w:rPr>
        <w:t>.</w:t>
      </w:r>
      <w:r w:rsidR="003E2900" w:rsidRPr="00E035C3">
        <w:rPr>
          <w:rFonts w:ascii="Tw Cen MT" w:hAnsi="Tw Cen MT"/>
          <w:color w:val="000000" w:themeColor="text1"/>
          <w:sz w:val="24"/>
          <w:szCs w:val="24"/>
        </w:rPr>
        <w:t xml:space="preserve"> </w:t>
      </w:r>
      <w:r w:rsidR="00925D7C" w:rsidRPr="00E035C3">
        <w:rPr>
          <w:rFonts w:ascii="Tw Cen MT" w:hAnsi="Tw Cen MT"/>
          <w:color w:val="000000" w:themeColor="text1"/>
          <w:sz w:val="24"/>
          <w:szCs w:val="24"/>
        </w:rPr>
        <w:t>Recent gains in Professional and Business Services have been driven by s</w:t>
      </w:r>
      <w:r w:rsidR="00895AB1" w:rsidRPr="00E035C3">
        <w:rPr>
          <w:rFonts w:ascii="Tw Cen MT" w:hAnsi="Tw Cen MT"/>
          <w:color w:val="000000" w:themeColor="text1"/>
          <w:sz w:val="24"/>
          <w:szCs w:val="24"/>
        </w:rPr>
        <w:t xml:space="preserve">urging </w:t>
      </w:r>
      <w:r w:rsidR="002F3CF5" w:rsidRPr="00E035C3">
        <w:rPr>
          <w:rFonts w:ascii="Tw Cen MT" w:hAnsi="Tw Cen MT"/>
          <w:color w:val="000000" w:themeColor="text1"/>
          <w:sz w:val="24"/>
          <w:szCs w:val="24"/>
        </w:rPr>
        <w:t>global demand for energy products</w:t>
      </w:r>
      <w:r w:rsidR="00D637DB" w:rsidRPr="00E035C3">
        <w:rPr>
          <w:rFonts w:ascii="Tw Cen MT" w:hAnsi="Tw Cen MT"/>
          <w:color w:val="000000" w:themeColor="text1"/>
          <w:sz w:val="24"/>
          <w:szCs w:val="24"/>
        </w:rPr>
        <w:t xml:space="preserve">. </w:t>
      </w:r>
    </w:p>
    <w:p w14:paraId="5E693B00" w14:textId="415E5FFF" w:rsidR="00EA00B5" w:rsidRPr="00C20AA9" w:rsidRDefault="00EA00B5" w:rsidP="0061698F">
      <w:pPr>
        <w:pStyle w:val="Header"/>
        <w:jc w:val="both"/>
        <w:rPr>
          <w:rFonts w:ascii="Tw Cen MT" w:hAnsi="Tw Cen MT"/>
          <w:color w:val="FF0000"/>
          <w:sz w:val="24"/>
          <w:szCs w:val="24"/>
        </w:rPr>
      </w:pPr>
    </w:p>
    <w:p w14:paraId="06095F52" w14:textId="77777777" w:rsidR="00EA00B5" w:rsidRPr="00C20AA9" w:rsidRDefault="00EA00B5" w:rsidP="005C388C">
      <w:pPr>
        <w:jc w:val="both"/>
        <w:rPr>
          <w:rFonts w:ascii="Tw Cen MT" w:hAnsi="Tw Cen MT"/>
          <w:color w:val="FF0000"/>
          <w:sz w:val="24"/>
          <w:szCs w:val="24"/>
        </w:rPr>
      </w:pPr>
    </w:p>
    <w:p w14:paraId="23B0F42D" w14:textId="22F524DB" w:rsidR="00B52E64" w:rsidRPr="002C547A" w:rsidRDefault="00475744" w:rsidP="00AB6EC6">
      <w:pPr>
        <w:jc w:val="center"/>
        <w:rPr>
          <w:rFonts w:ascii="Tw Cen MT" w:hAnsi="Tw Cen MT"/>
          <w:b/>
          <w:color w:val="FF0000"/>
          <w:sz w:val="24"/>
        </w:rPr>
      </w:pPr>
      <w:r w:rsidRPr="00475744">
        <w:rPr>
          <w:noProof/>
        </w:rPr>
        <w:drawing>
          <wp:inline distT="0" distB="0" distL="0" distR="0" wp14:anchorId="5551FB14" wp14:editId="20529CB9">
            <wp:extent cx="5623560" cy="40782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23560" cy="4078224"/>
                    </a:xfrm>
                    <a:prstGeom prst="rect">
                      <a:avLst/>
                    </a:prstGeom>
                    <a:noFill/>
                    <a:ln>
                      <a:noFill/>
                    </a:ln>
                  </pic:spPr>
                </pic:pic>
              </a:graphicData>
            </a:graphic>
          </wp:inline>
        </w:drawing>
      </w:r>
      <w:r w:rsidR="00E203C1" w:rsidRPr="00E203C1">
        <w:rPr>
          <w:rFonts w:ascii="Tw Cen MT" w:hAnsi="Tw Cen MT"/>
          <w:b/>
          <w:color w:val="FF0000"/>
          <w:sz w:val="24"/>
        </w:rPr>
        <w:t xml:space="preserve"> </w:t>
      </w:r>
      <w:r w:rsidR="009F0FEC" w:rsidRPr="009F0FEC">
        <w:rPr>
          <w:noProof/>
        </w:rPr>
        <w:drawing>
          <wp:inline distT="0" distB="0" distL="0" distR="0" wp14:anchorId="73E493EF" wp14:editId="75354A8D">
            <wp:extent cx="5623560" cy="40782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23560" cy="4078224"/>
                    </a:xfrm>
                    <a:prstGeom prst="rect">
                      <a:avLst/>
                    </a:prstGeom>
                    <a:noFill/>
                    <a:ln>
                      <a:noFill/>
                    </a:ln>
                  </pic:spPr>
                </pic:pic>
              </a:graphicData>
            </a:graphic>
          </wp:inline>
        </w:drawing>
      </w:r>
      <w:r w:rsidR="00B344E9" w:rsidRPr="002C547A">
        <w:rPr>
          <w:rFonts w:ascii="Tw Cen MT" w:hAnsi="Tw Cen MT"/>
          <w:b/>
          <w:color w:val="FF0000"/>
          <w:sz w:val="24"/>
        </w:rPr>
        <w:t xml:space="preserve"> </w:t>
      </w:r>
      <w:r w:rsidR="004A3D70" w:rsidRPr="004A3D70">
        <w:rPr>
          <w:noProof/>
        </w:rPr>
        <w:drawing>
          <wp:inline distT="0" distB="0" distL="0" distR="0" wp14:anchorId="74E359EF" wp14:editId="73014417">
            <wp:extent cx="5623560" cy="40782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23560" cy="4078224"/>
                    </a:xfrm>
                    <a:prstGeom prst="rect">
                      <a:avLst/>
                    </a:prstGeom>
                    <a:noFill/>
                    <a:ln>
                      <a:noFill/>
                    </a:ln>
                  </pic:spPr>
                </pic:pic>
              </a:graphicData>
            </a:graphic>
          </wp:inline>
        </w:drawing>
      </w:r>
    </w:p>
    <w:p w14:paraId="3F58CA3F" w14:textId="5C3048AE" w:rsidR="00C51387" w:rsidRPr="002C547A" w:rsidRDefault="00577295" w:rsidP="00C51387">
      <w:pPr>
        <w:jc w:val="center"/>
        <w:rPr>
          <w:rFonts w:ascii="Tw Cen MT" w:hAnsi="Tw Cen MT"/>
          <w:b/>
          <w:color w:val="FF0000"/>
          <w:sz w:val="24"/>
        </w:rPr>
      </w:pPr>
      <w:r w:rsidRPr="00577295">
        <w:rPr>
          <w:noProof/>
        </w:rPr>
        <w:drawing>
          <wp:inline distT="0" distB="0" distL="0" distR="0" wp14:anchorId="2C77B80D" wp14:editId="036E065C">
            <wp:extent cx="5623560" cy="40782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23560" cy="4078224"/>
                    </a:xfrm>
                    <a:prstGeom prst="rect">
                      <a:avLst/>
                    </a:prstGeom>
                    <a:noFill/>
                    <a:ln>
                      <a:noFill/>
                    </a:ln>
                  </pic:spPr>
                </pic:pic>
              </a:graphicData>
            </a:graphic>
          </wp:inline>
        </w:drawing>
      </w:r>
    </w:p>
    <w:p w14:paraId="309A8AFB" w14:textId="33D314FA" w:rsidR="004801DC" w:rsidRPr="009F4BE8" w:rsidRDefault="00EE6FC1" w:rsidP="00844A95">
      <w:pPr>
        <w:jc w:val="both"/>
        <w:rPr>
          <w:rFonts w:ascii="Tw Cen MT" w:hAnsi="Tw Cen MT"/>
          <w:color w:val="000000" w:themeColor="text1"/>
          <w:sz w:val="24"/>
        </w:rPr>
      </w:pPr>
      <w:r w:rsidRPr="003707D2">
        <w:rPr>
          <w:rFonts w:ascii="Tw Cen MT" w:hAnsi="Tw Cen MT"/>
          <w:b/>
          <w:color w:val="000000" w:themeColor="text1"/>
          <w:sz w:val="24"/>
        </w:rPr>
        <w:t>E</w:t>
      </w:r>
      <w:r w:rsidR="009D5D3F" w:rsidRPr="003707D2">
        <w:rPr>
          <w:rFonts w:ascii="Tw Cen MT" w:hAnsi="Tw Cen MT"/>
          <w:b/>
          <w:color w:val="000000" w:themeColor="text1"/>
          <w:sz w:val="24"/>
        </w:rPr>
        <w:t>ducation and Health Services</w:t>
      </w:r>
      <w:r w:rsidR="009402C1" w:rsidRPr="003707D2">
        <w:rPr>
          <w:rFonts w:ascii="Tw Cen MT" w:hAnsi="Tw Cen MT"/>
          <w:color w:val="000000" w:themeColor="text1"/>
          <w:sz w:val="24"/>
        </w:rPr>
        <w:t xml:space="preserve"> </w:t>
      </w:r>
      <w:r w:rsidR="008E1DB2" w:rsidRPr="003707D2">
        <w:rPr>
          <w:rFonts w:ascii="Tw Cen MT" w:hAnsi="Tw Cen MT"/>
          <w:color w:val="000000" w:themeColor="text1"/>
          <w:sz w:val="24"/>
        </w:rPr>
        <w:t xml:space="preserve">experienced a net increase of 200 jobs in December. </w:t>
      </w:r>
      <w:r w:rsidR="00C56626" w:rsidRPr="003707D2">
        <w:rPr>
          <w:rFonts w:ascii="Tw Cen MT" w:hAnsi="Tw Cen MT"/>
          <w:color w:val="000000" w:themeColor="text1"/>
          <w:sz w:val="24"/>
        </w:rPr>
        <w:t>Health Care and Social Assistance w</w:t>
      </w:r>
      <w:r w:rsidR="00DB36AB" w:rsidRPr="003707D2">
        <w:rPr>
          <w:rFonts w:ascii="Tw Cen MT" w:hAnsi="Tw Cen MT"/>
          <w:color w:val="000000" w:themeColor="text1"/>
          <w:sz w:val="24"/>
        </w:rPr>
        <w:t xml:space="preserve">as </w:t>
      </w:r>
      <w:r w:rsidR="008E1DB2" w:rsidRPr="003707D2">
        <w:rPr>
          <w:rFonts w:ascii="Tw Cen MT" w:hAnsi="Tw Cen MT"/>
          <w:color w:val="000000" w:themeColor="text1"/>
          <w:sz w:val="24"/>
        </w:rPr>
        <w:t>responsible for the increase w</w:t>
      </w:r>
      <w:r w:rsidR="00DB36AB" w:rsidRPr="003707D2">
        <w:rPr>
          <w:rFonts w:ascii="Tw Cen MT" w:hAnsi="Tw Cen MT"/>
          <w:color w:val="000000" w:themeColor="text1"/>
          <w:sz w:val="24"/>
        </w:rPr>
        <w:t xml:space="preserve">ith payrolls up </w:t>
      </w:r>
      <w:r w:rsidR="00545DEB" w:rsidRPr="003707D2">
        <w:rPr>
          <w:rFonts w:ascii="Tw Cen MT" w:hAnsi="Tw Cen MT"/>
          <w:color w:val="000000" w:themeColor="text1"/>
          <w:sz w:val="24"/>
        </w:rPr>
        <w:t>6</w:t>
      </w:r>
      <w:r w:rsidR="00DB36AB" w:rsidRPr="003707D2">
        <w:rPr>
          <w:rFonts w:ascii="Tw Cen MT" w:hAnsi="Tw Cen MT"/>
          <w:color w:val="000000" w:themeColor="text1"/>
          <w:sz w:val="24"/>
        </w:rPr>
        <w:t>00 jobs or 0.</w:t>
      </w:r>
      <w:r w:rsidR="00545DEB" w:rsidRPr="003707D2">
        <w:rPr>
          <w:rFonts w:ascii="Tw Cen MT" w:hAnsi="Tw Cen MT"/>
          <w:color w:val="000000" w:themeColor="text1"/>
          <w:sz w:val="24"/>
        </w:rPr>
        <w:t>8</w:t>
      </w:r>
      <w:r w:rsidR="00DB36AB" w:rsidRPr="003707D2">
        <w:rPr>
          <w:rFonts w:ascii="Tw Cen MT" w:hAnsi="Tw Cen MT"/>
          <w:color w:val="000000" w:themeColor="text1"/>
          <w:sz w:val="24"/>
        </w:rPr>
        <w:t xml:space="preserve"> percent. </w:t>
      </w:r>
      <w:r w:rsidR="00C106F0" w:rsidRPr="003707D2">
        <w:rPr>
          <w:rFonts w:ascii="Tw Cen MT" w:hAnsi="Tw Cen MT"/>
          <w:color w:val="000000" w:themeColor="text1"/>
          <w:sz w:val="24"/>
        </w:rPr>
        <w:t xml:space="preserve">Gains in Health </w:t>
      </w:r>
      <w:r w:rsidR="00C106F0" w:rsidRPr="009F4BE8">
        <w:rPr>
          <w:rFonts w:ascii="Tw Cen MT" w:hAnsi="Tw Cen MT"/>
          <w:color w:val="000000" w:themeColor="text1"/>
          <w:sz w:val="24"/>
        </w:rPr>
        <w:t xml:space="preserve">Care and Social Assistance were driven by increase in </w:t>
      </w:r>
      <w:r w:rsidR="0015108F" w:rsidRPr="009F4BE8">
        <w:rPr>
          <w:rFonts w:ascii="Tw Cen MT" w:hAnsi="Tw Cen MT"/>
          <w:color w:val="000000" w:themeColor="text1"/>
          <w:sz w:val="24"/>
        </w:rPr>
        <w:t>Ambulatory Health Care Services</w:t>
      </w:r>
      <w:r w:rsidR="004B535D" w:rsidRPr="009F4BE8">
        <w:rPr>
          <w:rFonts w:ascii="Tw Cen MT" w:hAnsi="Tw Cen MT"/>
          <w:color w:val="000000" w:themeColor="text1"/>
          <w:sz w:val="24"/>
        </w:rPr>
        <w:t>,</w:t>
      </w:r>
      <w:r w:rsidR="0015108F" w:rsidRPr="009F4BE8">
        <w:rPr>
          <w:rFonts w:ascii="Tw Cen MT" w:hAnsi="Tw Cen MT"/>
          <w:color w:val="000000" w:themeColor="text1"/>
          <w:sz w:val="24"/>
        </w:rPr>
        <w:t xml:space="preserve"> up </w:t>
      </w:r>
      <w:r w:rsidR="003707D2" w:rsidRPr="009F4BE8">
        <w:rPr>
          <w:rFonts w:ascii="Tw Cen MT" w:hAnsi="Tw Cen MT"/>
          <w:color w:val="000000" w:themeColor="text1"/>
          <w:sz w:val="24"/>
        </w:rPr>
        <w:t>6</w:t>
      </w:r>
      <w:r w:rsidR="00542B36" w:rsidRPr="009F4BE8">
        <w:rPr>
          <w:rFonts w:ascii="Tw Cen MT" w:hAnsi="Tw Cen MT"/>
          <w:color w:val="000000" w:themeColor="text1"/>
          <w:sz w:val="24"/>
        </w:rPr>
        <w:t xml:space="preserve">00 jobs or </w:t>
      </w:r>
      <w:r w:rsidR="003707D2" w:rsidRPr="009F4BE8">
        <w:rPr>
          <w:rFonts w:ascii="Tw Cen MT" w:hAnsi="Tw Cen MT"/>
          <w:color w:val="000000" w:themeColor="text1"/>
          <w:sz w:val="24"/>
        </w:rPr>
        <w:t>0.3</w:t>
      </w:r>
      <w:r w:rsidR="00542B36" w:rsidRPr="009F4BE8">
        <w:rPr>
          <w:rFonts w:ascii="Tw Cen MT" w:hAnsi="Tw Cen MT"/>
          <w:color w:val="000000" w:themeColor="text1"/>
          <w:sz w:val="24"/>
        </w:rPr>
        <w:t xml:space="preserve"> percent</w:t>
      </w:r>
      <w:r w:rsidR="004B535D" w:rsidRPr="009F4BE8">
        <w:rPr>
          <w:rFonts w:ascii="Tw Cen MT" w:hAnsi="Tw Cen MT"/>
          <w:color w:val="000000" w:themeColor="text1"/>
          <w:sz w:val="24"/>
        </w:rPr>
        <w:t xml:space="preserve">, and Hospitals, up </w:t>
      </w:r>
      <w:r w:rsidR="003707D2" w:rsidRPr="009F4BE8">
        <w:rPr>
          <w:rFonts w:ascii="Tw Cen MT" w:hAnsi="Tw Cen MT"/>
          <w:color w:val="000000" w:themeColor="text1"/>
          <w:sz w:val="24"/>
        </w:rPr>
        <w:t>5</w:t>
      </w:r>
      <w:r w:rsidR="004B535D" w:rsidRPr="009F4BE8">
        <w:rPr>
          <w:rFonts w:ascii="Tw Cen MT" w:hAnsi="Tw Cen MT"/>
          <w:color w:val="000000" w:themeColor="text1"/>
          <w:sz w:val="24"/>
        </w:rPr>
        <w:t>00 jobs or 0.</w:t>
      </w:r>
      <w:r w:rsidR="003707D2" w:rsidRPr="009F4BE8">
        <w:rPr>
          <w:rFonts w:ascii="Tw Cen MT" w:hAnsi="Tw Cen MT"/>
          <w:color w:val="000000" w:themeColor="text1"/>
          <w:sz w:val="24"/>
        </w:rPr>
        <w:t>5</w:t>
      </w:r>
      <w:r w:rsidR="004B535D" w:rsidRPr="009F4BE8">
        <w:rPr>
          <w:rFonts w:ascii="Tw Cen MT" w:hAnsi="Tw Cen MT"/>
          <w:color w:val="000000" w:themeColor="text1"/>
          <w:sz w:val="24"/>
        </w:rPr>
        <w:t xml:space="preserve"> percent, which were offset by </w:t>
      </w:r>
      <w:r w:rsidR="002973C2" w:rsidRPr="009F4BE8">
        <w:rPr>
          <w:rFonts w:ascii="Tw Cen MT" w:hAnsi="Tw Cen MT"/>
          <w:color w:val="000000" w:themeColor="text1"/>
          <w:sz w:val="24"/>
        </w:rPr>
        <w:t>declines in undisclosed areas of Social Assistance</w:t>
      </w:r>
      <w:r w:rsidR="00542B36" w:rsidRPr="009F4BE8">
        <w:rPr>
          <w:rFonts w:ascii="Tw Cen MT" w:hAnsi="Tw Cen MT"/>
          <w:color w:val="000000" w:themeColor="text1"/>
          <w:sz w:val="24"/>
        </w:rPr>
        <w:t>. Ed</w:t>
      </w:r>
      <w:r w:rsidR="006772DC" w:rsidRPr="009F4BE8">
        <w:rPr>
          <w:rFonts w:ascii="Tw Cen MT" w:hAnsi="Tw Cen MT"/>
          <w:color w:val="000000" w:themeColor="text1"/>
          <w:sz w:val="24"/>
        </w:rPr>
        <w:t xml:space="preserve">ucational Services </w:t>
      </w:r>
      <w:r w:rsidR="003707D2" w:rsidRPr="009F4BE8">
        <w:rPr>
          <w:rFonts w:ascii="Tw Cen MT" w:hAnsi="Tw Cen MT"/>
          <w:color w:val="000000" w:themeColor="text1"/>
          <w:sz w:val="24"/>
        </w:rPr>
        <w:t>experienced a loss of 6</w:t>
      </w:r>
      <w:r w:rsidR="00C56626" w:rsidRPr="009F4BE8">
        <w:rPr>
          <w:rFonts w:ascii="Tw Cen MT" w:hAnsi="Tw Cen MT"/>
          <w:color w:val="000000" w:themeColor="text1"/>
          <w:sz w:val="24"/>
        </w:rPr>
        <w:t xml:space="preserve">00 jobs over the month, </w:t>
      </w:r>
      <w:r w:rsidR="003707D2" w:rsidRPr="009F4BE8">
        <w:rPr>
          <w:rFonts w:ascii="Tw Cen MT" w:hAnsi="Tw Cen MT"/>
          <w:color w:val="000000" w:themeColor="text1"/>
          <w:sz w:val="24"/>
        </w:rPr>
        <w:t>down 0.8</w:t>
      </w:r>
      <w:r w:rsidR="00C56626" w:rsidRPr="009F4BE8">
        <w:rPr>
          <w:rFonts w:ascii="Tw Cen MT" w:hAnsi="Tw Cen MT"/>
          <w:color w:val="000000" w:themeColor="text1"/>
          <w:sz w:val="24"/>
        </w:rPr>
        <w:t xml:space="preserve"> percent</w:t>
      </w:r>
      <w:r w:rsidR="00912FC7" w:rsidRPr="009F4BE8">
        <w:rPr>
          <w:rFonts w:ascii="Tw Cen MT" w:hAnsi="Tw Cen MT"/>
          <w:color w:val="000000" w:themeColor="text1"/>
          <w:sz w:val="24"/>
        </w:rPr>
        <w:t>.</w:t>
      </w:r>
      <w:r w:rsidR="00E71FC2" w:rsidRPr="009F4BE8">
        <w:rPr>
          <w:rFonts w:ascii="Tw Cen MT" w:hAnsi="Tw Cen MT"/>
          <w:color w:val="000000" w:themeColor="text1"/>
          <w:sz w:val="24"/>
        </w:rPr>
        <w:t xml:space="preserve"> </w:t>
      </w:r>
    </w:p>
    <w:p w14:paraId="33D28FE2" w14:textId="77777777" w:rsidR="00200F45" w:rsidRPr="009F4BE8" w:rsidRDefault="00200F45" w:rsidP="00844A95">
      <w:pPr>
        <w:jc w:val="both"/>
        <w:rPr>
          <w:rFonts w:ascii="Tw Cen MT" w:hAnsi="Tw Cen MT"/>
          <w:color w:val="000000" w:themeColor="text1"/>
          <w:sz w:val="24"/>
        </w:rPr>
      </w:pPr>
    </w:p>
    <w:p w14:paraId="4AC178BF" w14:textId="28669658" w:rsidR="00793D34" w:rsidRPr="009F4BE8" w:rsidRDefault="00A01BE4" w:rsidP="00793D34">
      <w:pPr>
        <w:pStyle w:val="Header"/>
        <w:jc w:val="both"/>
        <w:rPr>
          <w:rFonts w:ascii="Tw Cen MT" w:hAnsi="Tw Cen MT"/>
          <w:color w:val="000000" w:themeColor="text1"/>
          <w:sz w:val="24"/>
          <w:szCs w:val="24"/>
        </w:rPr>
      </w:pPr>
      <w:r w:rsidRPr="009F4BE8">
        <w:rPr>
          <w:rFonts w:ascii="Tw Cen MT" w:hAnsi="Tw Cen MT"/>
          <w:color w:val="000000" w:themeColor="text1"/>
          <w:sz w:val="24"/>
        </w:rPr>
        <w:t xml:space="preserve">Education and Health Services </w:t>
      </w:r>
      <w:r w:rsidR="006B2DB9" w:rsidRPr="009F4BE8">
        <w:rPr>
          <w:rFonts w:ascii="Tw Cen MT" w:hAnsi="Tw Cen MT"/>
          <w:color w:val="000000" w:themeColor="text1"/>
          <w:sz w:val="24"/>
        </w:rPr>
        <w:t xml:space="preserve">added </w:t>
      </w:r>
      <w:r w:rsidR="00704592" w:rsidRPr="009F4BE8">
        <w:rPr>
          <w:rFonts w:ascii="Tw Cen MT" w:hAnsi="Tw Cen MT"/>
          <w:color w:val="000000" w:themeColor="text1"/>
          <w:sz w:val="24"/>
        </w:rPr>
        <w:t>20,6</w:t>
      </w:r>
      <w:r w:rsidR="009F79E0" w:rsidRPr="009F4BE8">
        <w:rPr>
          <w:rFonts w:ascii="Tw Cen MT" w:hAnsi="Tw Cen MT"/>
          <w:color w:val="000000" w:themeColor="text1"/>
          <w:sz w:val="24"/>
        </w:rPr>
        <w:t xml:space="preserve">00 jobs </w:t>
      </w:r>
      <w:r w:rsidR="009E53C1" w:rsidRPr="009F4BE8">
        <w:rPr>
          <w:rFonts w:ascii="Tw Cen MT" w:hAnsi="Tw Cen MT"/>
          <w:color w:val="000000" w:themeColor="text1"/>
          <w:sz w:val="24"/>
        </w:rPr>
        <w:t xml:space="preserve">over the year in </w:t>
      </w:r>
      <w:r w:rsidR="00704592" w:rsidRPr="009F4BE8">
        <w:rPr>
          <w:rFonts w:ascii="Tw Cen MT" w:hAnsi="Tw Cen MT"/>
          <w:color w:val="000000" w:themeColor="text1"/>
          <w:sz w:val="24"/>
        </w:rPr>
        <w:t>Decem</w:t>
      </w:r>
      <w:r w:rsidR="00000D92" w:rsidRPr="009F4BE8">
        <w:rPr>
          <w:rFonts w:ascii="Tw Cen MT" w:hAnsi="Tw Cen MT"/>
          <w:color w:val="000000" w:themeColor="text1"/>
          <w:sz w:val="24"/>
        </w:rPr>
        <w:t>ber</w:t>
      </w:r>
      <w:r w:rsidR="009E53C1" w:rsidRPr="009F4BE8">
        <w:rPr>
          <w:rFonts w:ascii="Tw Cen MT" w:hAnsi="Tw Cen MT"/>
          <w:color w:val="000000" w:themeColor="text1"/>
          <w:sz w:val="24"/>
        </w:rPr>
        <w:t xml:space="preserve">, up </w:t>
      </w:r>
      <w:r w:rsidR="00AC737F" w:rsidRPr="009F4BE8">
        <w:rPr>
          <w:rFonts w:ascii="Tw Cen MT" w:hAnsi="Tw Cen MT"/>
          <w:color w:val="000000" w:themeColor="text1"/>
          <w:sz w:val="24"/>
        </w:rPr>
        <w:t>4</w:t>
      </w:r>
      <w:r w:rsidR="00000D92" w:rsidRPr="009F4BE8">
        <w:rPr>
          <w:rFonts w:ascii="Tw Cen MT" w:hAnsi="Tw Cen MT"/>
          <w:color w:val="000000" w:themeColor="text1"/>
          <w:sz w:val="24"/>
        </w:rPr>
        <w:t>.</w:t>
      </w:r>
      <w:r w:rsidR="00704592" w:rsidRPr="009F4BE8">
        <w:rPr>
          <w:rFonts w:ascii="Tw Cen MT" w:hAnsi="Tw Cen MT"/>
          <w:color w:val="000000" w:themeColor="text1"/>
          <w:sz w:val="24"/>
        </w:rPr>
        <w:t>9</w:t>
      </w:r>
      <w:r w:rsidR="00A45035" w:rsidRPr="009F4BE8">
        <w:rPr>
          <w:rFonts w:ascii="Tw Cen MT" w:hAnsi="Tw Cen MT"/>
          <w:color w:val="000000" w:themeColor="text1"/>
          <w:sz w:val="24"/>
        </w:rPr>
        <w:t xml:space="preserve"> </w:t>
      </w:r>
      <w:r w:rsidR="00435AF5" w:rsidRPr="009F4BE8">
        <w:rPr>
          <w:rFonts w:ascii="Tw Cen MT" w:hAnsi="Tw Cen MT"/>
          <w:color w:val="000000" w:themeColor="text1"/>
          <w:sz w:val="24"/>
        </w:rPr>
        <w:t>percen</w:t>
      </w:r>
      <w:r w:rsidR="009E53C1" w:rsidRPr="009F4BE8">
        <w:rPr>
          <w:rFonts w:ascii="Tw Cen MT" w:hAnsi="Tw Cen MT"/>
          <w:color w:val="000000" w:themeColor="text1"/>
          <w:sz w:val="24"/>
        </w:rPr>
        <w:t>t</w:t>
      </w:r>
      <w:r w:rsidR="009F79E0" w:rsidRPr="009F4BE8">
        <w:rPr>
          <w:rFonts w:ascii="Tw Cen MT" w:hAnsi="Tw Cen MT"/>
          <w:color w:val="000000" w:themeColor="text1"/>
          <w:sz w:val="24"/>
        </w:rPr>
        <w:t xml:space="preserve">. </w:t>
      </w:r>
      <w:r w:rsidR="00F30055" w:rsidRPr="009F4BE8">
        <w:rPr>
          <w:rFonts w:ascii="Tw Cen MT" w:hAnsi="Tw Cen MT"/>
          <w:color w:val="000000" w:themeColor="text1"/>
          <w:sz w:val="24"/>
        </w:rPr>
        <w:t xml:space="preserve">About </w:t>
      </w:r>
      <w:r w:rsidR="000D63FA" w:rsidRPr="009F4BE8">
        <w:rPr>
          <w:rFonts w:ascii="Tw Cen MT" w:hAnsi="Tw Cen MT"/>
          <w:color w:val="000000" w:themeColor="text1"/>
          <w:sz w:val="24"/>
        </w:rPr>
        <w:t>three-fourths</w:t>
      </w:r>
      <w:r w:rsidR="00971F43" w:rsidRPr="009F4BE8">
        <w:rPr>
          <w:rFonts w:ascii="Tw Cen MT" w:hAnsi="Tw Cen MT"/>
          <w:color w:val="000000" w:themeColor="text1"/>
          <w:sz w:val="24"/>
        </w:rPr>
        <w:t xml:space="preserve"> of</w:t>
      </w:r>
      <w:r w:rsidR="00B42AE1" w:rsidRPr="009F4BE8">
        <w:rPr>
          <w:rFonts w:ascii="Tw Cen MT" w:hAnsi="Tw Cen MT"/>
          <w:color w:val="000000" w:themeColor="text1"/>
          <w:sz w:val="24"/>
        </w:rPr>
        <w:t xml:space="preserve"> the </w:t>
      </w:r>
      <w:r w:rsidR="002F7B09" w:rsidRPr="009F4BE8">
        <w:rPr>
          <w:rFonts w:ascii="Tw Cen MT" w:hAnsi="Tw Cen MT"/>
          <w:color w:val="000000" w:themeColor="text1"/>
          <w:sz w:val="24"/>
        </w:rPr>
        <w:t>increase</w:t>
      </w:r>
      <w:r w:rsidR="00B42AE1" w:rsidRPr="009F4BE8">
        <w:rPr>
          <w:rFonts w:ascii="Tw Cen MT" w:hAnsi="Tw Cen MT"/>
          <w:color w:val="000000" w:themeColor="text1"/>
          <w:sz w:val="24"/>
        </w:rPr>
        <w:t xml:space="preserve"> was in </w:t>
      </w:r>
      <w:r w:rsidR="003F482B" w:rsidRPr="009F4BE8">
        <w:rPr>
          <w:rFonts w:ascii="Tw Cen MT" w:hAnsi="Tw Cen MT"/>
          <w:color w:val="000000" w:themeColor="text1"/>
          <w:sz w:val="24"/>
        </w:rPr>
        <w:t>Health Care and Social Assistance</w:t>
      </w:r>
      <w:r w:rsidR="00B374A7" w:rsidRPr="009F4BE8">
        <w:rPr>
          <w:rFonts w:ascii="Tw Cen MT" w:hAnsi="Tw Cen MT"/>
          <w:color w:val="000000" w:themeColor="text1"/>
          <w:sz w:val="24"/>
        </w:rPr>
        <w:t xml:space="preserve">, </w:t>
      </w:r>
      <w:r w:rsidR="002F7B09" w:rsidRPr="009F4BE8">
        <w:rPr>
          <w:rFonts w:ascii="Tw Cen MT" w:hAnsi="Tw Cen MT"/>
          <w:color w:val="000000" w:themeColor="text1"/>
          <w:sz w:val="24"/>
        </w:rPr>
        <w:t xml:space="preserve">up </w:t>
      </w:r>
      <w:r w:rsidR="00375CFD" w:rsidRPr="009F4BE8">
        <w:rPr>
          <w:rFonts w:ascii="Tw Cen MT" w:hAnsi="Tw Cen MT"/>
          <w:color w:val="000000" w:themeColor="text1"/>
          <w:sz w:val="24"/>
        </w:rPr>
        <w:t>1</w:t>
      </w:r>
      <w:r w:rsidR="000D63FA" w:rsidRPr="009F4BE8">
        <w:rPr>
          <w:rFonts w:ascii="Tw Cen MT" w:hAnsi="Tw Cen MT"/>
          <w:color w:val="000000" w:themeColor="text1"/>
          <w:sz w:val="24"/>
        </w:rPr>
        <w:t>5,7</w:t>
      </w:r>
      <w:r w:rsidR="00B374A7" w:rsidRPr="009F4BE8">
        <w:rPr>
          <w:rFonts w:ascii="Tw Cen MT" w:hAnsi="Tw Cen MT"/>
          <w:color w:val="000000" w:themeColor="text1"/>
          <w:sz w:val="24"/>
        </w:rPr>
        <w:t xml:space="preserve">00 jobs or </w:t>
      </w:r>
      <w:r w:rsidR="000D63FA" w:rsidRPr="009F4BE8">
        <w:rPr>
          <w:rFonts w:ascii="Tw Cen MT" w:hAnsi="Tw Cen MT"/>
          <w:color w:val="000000" w:themeColor="text1"/>
          <w:sz w:val="24"/>
        </w:rPr>
        <w:t>4.4</w:t>
      </w:r>
      <w:r w:rsidR="00B374A7" w:rsidRPr="009F4BE8">
        <w:rPr>
          <w:rFonts w:ascii="Tw Cen MT" w:hAnsi="Tw Cen MT"/>
          <w:color w:val="000000" w:themeColor="text1"/>
          <w:sz w:val="24"/>
        </w:rPr>
        <w:t xml:space="preserve"> percent</w:t>
      </w:r>
      <w:r w:rsidR="00BE34A3" w:rsidRPr="009F4BE8">
        <w:rPr>
          <w:rFonts w:ascii="Tw Cen MT" w:hAnsi="Tw Cen MT"/>
          <w:color w:val="000000" w:themeColor="text1"/>
          <w:sz w:val="24"/>
        </w:rPr>
        <w:t>,</w:t>
      </w:r>
      <w:r w:rsidR="00E42136" w:rsidRPr="009F4BE8">
        <w:rPr>
          <w:rFonts w:ascii="Tw Cen MT" w:hAnsi="Tw Cen MT"/>
          <w:color w:val="000000" w:themeColor="text1"/>
          <w:sz w:val="24"/>
        </w:rPr>
        <w:t xml:space="preserve"> </w:t>
      </w:r>
      <w:r w:rsidR="00694BE9" w:rsidRPr="009F4BE8">
        <w:rPr>
          <w:rFonts w:ascii="Tw Cen MT" w:hAnsi="Tw Cen MT"/>
          <w:color w:val="000000" w:themeColor="text1"/>
          <w:sz w:val="24"/>
        </w:rPr>
        <w:t xml:space="preserve">see figure </w:t>
      </w:r>
      <w:r w:rsidR="00375CFD" w:rsidRPr="009F4BE8">
        <w:rPr>
          <w:rFonts w:ascii="Tw Cen MT" w:hAnsi="Tw Cen MT"/>
          <w:color w:val="000000" w:themeColor="text1"/>
          <w:sz w:val="24"/>
        </w:rPr>
        <w:t>14.2.</w:t>
      </w:r>
      <w:r w:rsidR="00694BE9" w:rsidRPr="009F4BE8">
        <w:rPr>
          <w:rFonts w:ascii="Tw Cen MT" w:hAnsi="Tw Cen MT"/>
          <w:color w:val="000000" w:themeColor="text1"/>
          <w:sz w:val="24"/>
        </w:rPr>
        <w:t xml:space="preserve"> </w:t>
      </w:r>
      <w:r w:rsidR="005A570C" w:rsidRPr="009F4BE8">
        <w:rPr>
          <w:rFonts w:ascii="Tw Cen MT" w:hAnsi="Tw Cen MT"/>
          <w:color w:val="000000" w:themeColor="text1"/>
          <w:sz w:val="24"/>
        </w:rPr>
        <w:t xml:space="preserve">Job gains in </w:t>
      </w:r>
      <w:r w:rsidR="009E536E" w:rsidRPr="009F4BE8">
        <w:rPr>
          <w:rFonts w:ascii="Tw Cen MT" w:hAnsi="Tw Cen MT"/>
          <w:color w:val="000000" w:themeColor="text1"/>
          <w:sz w:val="24"/>
        </w:rPr>
        <w:t xml:space="preserve">Health Care and Social Assistance </w:t>
      </w:r>
      <w:r w:rsidR="002239C6" w:rsidRPr="009F4BE8">
        <w:rPr>
          <w:rFonts w:ascii="Tw Cen MT" w:hAnsi="Tw Cen MT"/>
          <w:color w:val="000000" w:themeColor="text1"/>
          <w:sz w:val="24"/>
        </w:rPr>
        <w:t>were found across all its subsectors</w:t>
      </w:r>
      <w:r w:rsidR="00F22AA4" w:rsidRPr="009F4BE8">
        <w:rPr>
          <w:rFonts w:ascii="Tw Cen MT" w:hAnsi="Tw Cen MT"/>
          <w:color w:val="000000" w:themeColor="text1"/>
          <w:sz w:val="24"/>
        </w:rPr>
        <w:t xml:space="preserve"> including</w:t>
      </w:r>
      <w:r w:rsidR="002239C6" w:rsidRPr="009F4BE8">
        <w:rPr>
          <w:rFonts w:ascii="Tw Cen MT" w:hAnsi="Tw Cen MT"/>
          <w:color w:val="000000" w:themeColor="text1"/>
          <w:sz w:val="24"/>
        </w:rPr>
        <w:t xml:space="preserve"> </w:t>
      </w:r>
      <w:r w:rsidR="009E536E" w:rsidRPr="009F4BE8">
        <w:rPr>
          <w:rFonts w:ascii="Tw Cen MT" w:hAnsi="Tw Cen MT"/>
          <w:color w:val="000000" w:themeColor="text1"/>
          <w:sz w:val="24"/>
        </w:rPr>
        <w:t>Ambulatory Health Care Services</w:t>
      </w:r>
      <w:r w:rsidR="00BC26EB" w:rsidRPr="009F4BE8">
        <w:rPr>
          <w:rFonts w:ascii="Tw Cen MT" w:hAnsi="Tw Cen MT"/>
          <w:color w:val="000000" w:themeColor="text1"/>
          <w:sz w:val="24"/>
        </w:rPr>
        <w:t>,</w:t>
      </w:r>
      <w:r w:rsidR="00F22AA4" w:rsidRPr="009F4BE8">
        <w:rPr>
          <w:rFonts w:ascii="Tw Cen MT" w:hAnsi="Tw Cen MT"/>
          <w:color w:val="000000" w:themeColor="text1"/>
          <w:sz w:val="24"/>
        </w:rPr>
        <w:t xml:space="preserve"> up </w:t>
      </w:r>
      <w:r w:rsidR="001C66E5" w:rsidRPr="009F4BE8">
        <w:rPr>
          <w:rFonts w:ascii="Tw Cen MT" w:hAnsi="Tw Cen MT"/>
          <w:color w:val="000000" w:themeColor="text1"/>
          <w:sz w:val="24"/>
        </w:rPr>
        <w:t>6,8</w:t>
      </w:r>
      <w:r w:rsidR="004B0605" w:rsidRPr="009F4BE8">
        <w:rPr>
          <w:rFonts w:ascii="Tw Cen MT" w:hAnsi="Tw Cen MT"/>
          <w:color w:val="000000" w:themeColor="text1"/>
          <w:sz w:val="24"/>
        </w:rPr>
        <w:t>00 jobs</w:t>
      </w:r>
      <w:r w:rsidR="00D71CBC" w:rsidRPr="009F4BE8">
        <w:rPr>
          <w:rFonts w:ascii="Tw Cen MT" w:hAnsi="Tw Cen MT"/>
          <w:color w:val="000000" w:themeColor="text1"/>
          <w:sz w:val="24"/>
        </w:rPr>
        <w:t xml:space="preserve"> or </w:t>
      </w:r>
      <w:r w:rsidR="001C66E5" w:rsidRPr="009F4BE8">
        <w:rPr>
          <w:rFonts w:ascii="Tw Cen MT" w:hAnsi="Tw Cen MT"/>
          <w:color w:val="000000" w:themeColor="text1"/>
          <w:sz w:val="24"/>
        </w:rPr>
        <w:t>3.8</w:t>
      </w:r>
      <w:r w:rsidR="00D71CBC" w:rsidRPr="009F4BE8">
        <w:rPr>
          <w:rFonts w:ascii="Tw Cen MT" w:hAnsi="Tw Cen MT"/>
          <w:color w:val="000000" w:themeColor="text1"/>
          <w:sz w:val="24"/>
        </w:rPr>
        <w:t xml:space="preserve"> percent</w:t>
      </w:r>
      <w:r w:rsidR="00F22AA4" w:rsidRPr="009F4BE8">
        <w:rPr>
          <w:rFonts w:ascii="Tw Cen MT" w:hAnsi="Tw Cen MT"/>
          <w:color w:val="000000" w:themeColor="text1"/>
          <w:sz w:val="24"/>
        </w:rPr>
        <w:t>,</w:t>
      </w:r>
      <w:r w:rsidR="009E536E" w:rsidRPr="009F4BE8">
        <w:rPr>
          <w:rFonts w:ascii="Tw Cen MT" w:hAnsi="Tw Cen MT"/>
          <w:color w:val="000000" w:themeColor="text1"/>
          <w:sz w:val="24"/>
        </w:rPr>
        <w:t xml:space="preserve"> Hospitals</w:t>
      </w:r>
      <w:r w:rsidR="00F22AA4" w:rsidRPr="009F4BE8">
        <w:rPr>
          <w:rFonts w:ascii="Tw Cen MT" w:hAnsi="Tw Cen MT"/>
          <w:color w:val="000000" w:themeColor="text1"/>
          <w:sz w:val="24"/>
        </w:rPr>
        <w:t>,</w:t>
      </w:r>
      <w:r w:rsidR="009E536E" w:rsidRPr="009F4BE8">
        <w:rPr>
          <w:rFonts w:ascii="Tw Cen MT" w:hAnsi="Tw Cen MT"/>
          <w:color w:val="000000" w:themeColor="text1"/>
          <w:sz w:val="24"/>
        </w:rPr>
        <w:t xml:space="preserve"> up </w:t>
      </w:r>
      <w:r w:rsidR="004C5A77" w:rsidRPr="009F4BE8">
        <w:rPr>
          <w:rFonts w:ascii="Tw Cen MT" w:hAnsi="Tw Cen MT"/>
          <w:color w:val="000000" w:themeColor="text1"/>
          <w:sz w:val="24"/>
        </w:rPr>
        <w:t>6,</w:t>
      </w:r>
      <w:r w:rsidR="001C66E5" w:rsidRPr="009F4BE8">
        <w:rPr>
          <w:rFonts w:ascii="Tw Cen MT" w:hAnsi="Tw Cen MT"/>
          <w:color w:val="000000" w:themeColor="text1"/>
          <w:sz w:val="24"/>
        </w:rPr>
        <w:t>2</w:t>
      </w:r>
      <w:r w:rsidR="009E536E" w:rsidRPr="009F4BE8">
        <w:rPr>
          <w:rFonts w:ascii="Tw Cen MT" w:hAnsi="Tw Cen MT"/>
          <w:color w:val="000000" w:themeColor="text1"/>
          <w:sz w:val="24"/>
        </w:rPr>
        <w:t>00 jobs</w:t>
      </w:r>
      <w:r w:rsidR="00D71CBC" w:rsidRPr="009F4BE8">
        <w:rPr>
          <w:rFonts w:ascii="Tw Cen MT" w:hAnsi="Tw Cen MT"/>
          <w:color w:val="000000" w:themeColor="text1"/>
          <w:sz w:val="24"/>
        </w:rPr>
        <w:t xml:space="preserve"> or </w:t>
      </w:r>
      <w:r w:rsidR="001C66E5" w:rsidRPr="009F4BE8">
        <w:rPr>
          <w:rFonts w:ascii="Tw Cen MT" w:hAnsi="Tw Cen MT"/>
          <w:color w:val="000000" w:themeColor="text1"/>
          <w:sz w:val="24"/>
        </w:rPr>
        <w:t>6.9</w:t>
      </w:r>
      <w:r w:rsidR="00D71CBC" w:rsidRPr="009F4BE8">
        <w:rPr>
          <w:rFonts w:ascii="Tw Cen MT" w:hAnsi="Tw Cen MT"/>
          <w:color w:val="000000" w:themeColor="text1"/>
          <w:sz w:val="24"/>
        </w:rPr>
        <w:t xml:space="preserve"> percent</w:t>
      </w:r>
      <w:r w:rsidR="004B0605" w:rsidRPr="009F4BE8">
        <w:rPr>
          <w:rFonts w:ascii="Tw Cen MT" w:hAnsi="Tw Cen MT"/>
          <w:color w:val="000000" w:themeColor="text1"/>
          <w:sz w:val="24"/>
        </w:rPr>
        <w:t xml:space="preserve">, </w:t>
      </w:r>
      <w:r w:rsidR="007E0A04" w:rsidRPr="009F4BE8">
        <w:rPr>
          <w:rFonts w:ascii="Tw Cen MT" w:hAnsi="Tw Cen MT"/>
          <w:color w:val="000000" w:themeColor="text1"/>
          <w:sz w:val="24"/>
        </w:rPr>
        <w:t>and</w:t>
      </w:r>
      <w:r w:rsidR="00D71CBC" w:rsidRPr="009F4BE8">
        <w:rPr>
          <w:rFonts w:ascii="Tw Cen MT" w:hAnsi="Tw Cen MT"/>
          <w:color w:val="000000" w:themeColor="text1"/>
          <w:sz w:val="24"/>
        </w:rPr>
        <w:t xml:space="preserve"> </w:t>
      </w:r>
      <w:r w:rsidR="004B0605" w:rsidRPr="009F4BE8">
        <w:rPr>
          <w:rFonts w:ascii="Tw Cen MT" w:hAnsi="Tw Cen MT"/>
          <w:color w:val="000000" w:themeColor="text1"/>
          <w:sz w:val="24"/>
        </w:rPr>
        <w:t>t</w:t>
      </w:r>
      <w:r w:rsidR="00C13332" w:rsidRPr="009F4BE8">
        <w:rPr>
          <w:rFonts w:ascii="Tw Cen MT" w:hAnsi="Tw Cen MT"/>
          <w:color w:val="000000" w:themeColor="text1"/>
          <w:sz w:val="24"/>
        </w:rPr>
        <w:t xml:space="preserve">he remainder of the increase in </w:t>
      </w:r>
      <w:r w:rsidR="00BE34A3" w:rsidRPr="009F4BE8">
        <w:rPr>
          <w:rFonts w:ascii="Tw Cen MT" w:hAnsi="Tw Cen MT"/>
          <w:color w:val="000000" w:themeColor="text1"/>
          <w:sz w:val="24"/>
        </w:rPr>
        <w:t xml:space="preserve">nursing care facilities, community care facilities, and various providers of social assistance that include child day care services. </w:t>
      </w:r>
      <w:r w:rsidR="004B3B61" w:rsidRPr="009F4BE8">
        <w:rPr>
          <w:rFonts w:ascii="Tw Cen MT" w:hAnsi="Tw Cen MT"/>
          <w:color w:val="000000" w:themeColor="text1"/>
          <w:sz w:val="24"/>
        </w:rPr>
        <w:t>Education</w:t>
      </w:r>
      <w:r w:rsidR="00971F43" w:rsidRPr="009F4BE8">
        <w:rPr>
          <w:rFonts w:ascii="Tw Cen MT" w:hAnsi="Tw Cen MT"/>
          <w:color w:val="000000" w:themeColor="text1"/>
          <w:sz w:val="24"/>
        </w:rPr>
        <w:t xml:space="preserve">al </w:t>
      </w:r>
      <w:r w:rsidR="004B3B61" w:rsidRPr="009F4BE8">
        <w:rPr>
          <w:rFonts w:ascii="Tw Cen MT" w:hAnsi="Tw Cen MT"/>
          <w:color w:val="000000" w:themeColor="text1"/>
          <w:sz w:val="24"/>
        </w:rPr>
        <w:t xml:space="preserve">Services </w:t>
      </w:r>
      <w:r w:rsidR="00971F43" w:rsidRPr="009F4BE8">
        <w:rPr>
          <w:rFonts w:ascii="Tw Cen MT" w:hAnsi="Tw Cen MT"/>
          <w:color w:val="000000" w:themeColor="text1"/>
          <w:sz w:val="24"/>
        </w:rPr>
        <w:t xml:space="preserve">was reporting </w:t>
      </w:r>
      <w:r w:rsidR="00007F4C" w:rsidRPr="009F4BE8">
        <w:rPr>
          <w:rFonts w:ascii="Tw Cen MT" w:hAnsi="Tw Cen MT"/>
          <w:color w:val="000000" w:themeColor="text1"/>
          <w:sz w:val="24"/>
        </w:rPr>
        <w:t xml:space="preserve">the strongest </w:t>
      </w:r>
      <w:r w:rsidR="007443F2" w:rsidRPr="009F4BE8">
        <w:rPr>
          <w:rFonts w:ascii="Tw Cen MT" w:hAnsi="Tw Cen MT"/>
          <w:color w:val="000000" w:themeColor="text1"/>
          <w:sz w:val="24"/>
        </w:rPr>
        <w:t xml:space="preserve">over-the-year </w:t>
      </w:r>
      <w:r w:rsidR="00007F4C" w:rsidRPr="009F4BE8">
        <w:rPr>
          <w:rFonts w:ascii="Tw Cen MT" w:hAnsi="Tw Cen MT"/>
          <w:color w:val="000000" w:themeColor="text1"/>
          <w:sz w:val="24"/>
        </w:rPr>
        <w:t xml:space="preserve">growth </w:t>
      </w:r>
      <w:r w:rsidR="00F642A4" w:rsidRPr="009F4BE8">
        <w:rPr>
          <w:rFonts w:ascii="Tw Cen MT" w:hAnsi="Tw Cen MT"/>
          <w:color w:val="000000" w:themeColor="text1"/>
          <w:sz w:val="24"/>
        </w:rPr>
        <w:t xml:space="preserve">in </w:t>
      </w:r>
      <w:r w:rsidR="004C5A77" w:rsidRPr="009F4BE8">
        <w:rPr>
          <w:rFonts w:ascii="Tw Cen MT" w:hAnsi="Tw Cen MT"/>
          <w:color w:val="000000" w:themeColor="text1"/>
          <w:sz w:val="24"/>
        </w:rPr>
        <w:t>October</w:t>
      </w:r>
      <w:r w:rsidR="00F928C8" w:rsidRPr="009F4BE8">
        <w:rPr>
          <w:rFonts w:ascii="Tw Cen MT" w:hAnsi="Tw Cen MT"/>
          <w:color w:val="000000" w:themeColor="text1"/>
          <w:sz w:val="24"/>
        </w:rPr>
        <w:t>,</w:t>
      </w:r>
      <w:r w:rsidR="00F642A4" w:rsidRPr="009F4BE8">
        <w:rPr>
          <w:rFonts w:ascii="Tw Cen MT" w:hAnsi="Tw Cen MT"/>
          <w:color w:val="000000" w:themeColor="text1"/>
          <w:sz w:val="24"/>
        </w:rPr>
        <w:t xml:space="preserve"> </w:t>
      </w:r>
      <w:r w:rsidR="00F928C8" w:rsidRPr="009F4BE8">
        <w:rPr>
          <w:rFonts w:ascii="Tw Cen MT" w:hAnsi="Tw Cen MT"/>
          <w:color w:val="000000" w:themeColor="text1"/>
          <w:sz w:val="24"/>
        </w:rPr>
        <w:t>up</w:t>
      </w:r>
      <w:r w:rsidR="00007F4C" w:rsidRPr="009F4BE8">
        <w:rPr>
          <w:rFonts w:ascii="Tw Cen MT" w:hAnsi="Tw Cen MT"/>
          <w:color w:val="000000" w:themeColor="text1"/>
          <w:sz w:val="24"/>
        </w:rPr>
        <w:t xml:space="preserve"> </w:t>
      </w:r>
      <w:r w:rsidR="009F4BE8" w:rsidRPr="009F4BE8">
        <w:rPr>
          <w:rFonts w:ascii="Tw Cen MT" w:hAnsi="Tw Cen MT"/>
          <w:color w:val="000000" w:themeColor="text1"/>
          <w:sz w:val="24"/>
        </w:rPr>
        <w:t>4,9</w:t>
      </w:r>
      <w:r w:rsidR="00007F4C" w:rsidRPr="009F4BE8">
        <w:rPr>
          <w:rFonts w:ascii="Tw Cen MT" w:hAnsi="Tw Cen MT"/>
          <w:color w:val="000000" w:themeColor="text1"/>
          <w:sz w:val="24"/>
        </w:rPr>
        <w:t>00 jobs</w:t>
      </w:r>
      <w:r w:rsidR="00F642A4" w:rsidRPr="009F4BE8">
        <w:rPr>
          <w:rFonts w:ascii="Tw Cen MT" w:hAnsi="Tw Cen MT"/>
          <w:color w:val="000000" w:themeColor="text1"/>
          <w:sz w:val="24"/>
        </w:rPr>
        <w:t xml:space="preserve"> </w:t>
      </w:r>
      <w:r w:rsidR="00F928C8" w:rsidRPr="009F4BE8">
        <w:rPr>
          <w:rFonts w:ascii="Tw Cen MT" w:hAnsi="Tw Cen MT"/>
          <w:color w:val="000000" w:themeColor="text1"/>
          <w:sz w:val="24"/>
        </w:rPr>
        <w:t>or</w:t>
      </w:r>
      <w:r w:rsidR="00BA415E" w:rsidRPr="009F4BE8">
        <w:rPr>
          <w:rFonts w:ascii="Tw Cen MT" w:hAnsi="Tw Cen MT"/>
          <w:color w:val="000000" w:themeColor="text1"/>
          <w:sz w:val="24"/>
        </w:rPr>
        <w:t xml:space="preserve"> </w:t>
      </w:r>
      <w:r w:rsidR="009F4BE8" w:rsidRPr="009F4BE8">
        <w:rPr>
          <w:rFonts w:ascii="Tw Cen MT" w:hAnsi="Tw Cen MT"/>
          <w:color w:val="000000" w:themeColor="text1"/>
          <w:sz w:val="24"/>
        </w:rPr>
        <w:t>7.0</w:t>
      </w:r>
      <w:r w:rsidR="00BA415E" w:rsidRPr="009F4BE8">
        <w:rPr>
          <w:rFonts w:ascii="Tw Cen MT" w:hAnsi="Tw Cen MT"/>
          <w:color w:val="000000" w:themeColor="text1"/>
          <w:sz w:val="24"/>
        </w:rPr>
        <w:t xml:space="preserve"> percent</w:t>
      </w:r>
      <w:r w:rsidR="00626365" w:rsidRPr="009F4BE8">
        <w:rPr>
          <w:rFonts w:ascii="Tw Cen MT" w:hAnsi="Tw Cen MT"/>
          <w:color w:val="000000" w:themeColor="text1"/>
          <w:sz w:val="24"/>
        </w:rPr>
        <w:t xml:space="preserve">, see figure </w:t>
      </w:r>
      <w:r w:rsidR="00A80A86" w:rsidRPr="009F4BE8">
        <w:rPr>
          <w:rFonts w:ascii="Tw Cen MT" w:hAnsi="Tw Cen MT"/>
          <w:color w:val="000000" w:themeColor="text1"/>
          <w:sz w:val="24"/>
        </w:rPr>
        <w:t>14.1</w:t>
      </w:r>
      <w:r w:rsidR="00626365" w:rsidRPr="009F4BE8">
        <w:rPr>
          <w:rFonts w:ascii="Tw Cen MT" w:hAnsi="Tw Cen MT"/>
          <w:color w:val="000000" w:themeColor="text1"/>
          <w:sz w:val="24"/>
        </w:rPr>
        <w:t>.</w:t>
      </w:r>
      <w:r w:rsidR="00793D34" w:rsidRPr="009F4BE8">
        <w:rPr>
          <w:rFonts w:ascii="Tw Cen MT" w:hAnsi="Tw Cen MT"/>
          <w:color w:val="000000" w:themeColor="text1"/>
          <w:sz w:val="24"/>
        </w:rPr>
        <w:t xml:space="preserve"> </w:t>
      </w:r>
      <w:r w:rsidR="00793D34" w:rsidRPr="009F4BE8">
        <w:rPr>
          <w:rFonts w:ascii="Tw Cen MT" w:hAnsi="Tw Cen MT"/>
          <w:color w:val="000000" w:themeColor="text1"/>
          <w:sz w:val="24"/>
          <w:szCs w:val="24"/>
        </w:rPr>
        <w:t xml:space="preserve">Education and Health Services payrolls are up </w:t>
      </w:r>
      <w:r w:rsidR="009F4BE8" w:rsidRPr="009F4BE8">
        <w:rPr>
          <w:rFonts w:ascii="Tw Cen MT" w:hAnsi="Tw Cen MT"/>
          <w:color w:val="000000" w:themeColor="text1"/>
          <w:sz w:val="24"/>
          <w:szCs w:val="24"/>
        </w:rPr>
        <w:t>30,6</w:t>
      </w:r>
      <w:r w:rsidR="00793D34" w:rsidRPr="009F4BE8">
        <w:rPr>
          <w:rFonts w:ascii="Tw Cen MT" w:hAnsi="Tw Cen MT"/>
          <w:color w:val="000000" w:themeColor="text1"/>
          <w:sz w:val="24"/>
          <w:szCs w:val="24"/>
        </w:rPr>
        <w:t xml:space="preserve">00 jobs or </w:t>
      </w:r>
      <w:r w:rsidR="009F4BE8" w:rsidRPr="009F4BE8">
        <w:rPr>
          <w:rFonts w:ascii="Tw Cen MT" w:hAnsi="Tw Cen MT"/>
          <w:color w:val="000000" w:themeColor="text1"/>
          <w:sz w:val="24"/>
          <w:szCs w:val="24"/>
        </w:rPr>
        <w:t>7.4</w:t>
      </w:r>
      <w:r w:rsidR="00793D34" w:rsidRPr="009F4BE8">
        <w:rPr>
          <w:rFonts w:ascii="Tw Cen MT" w:hAnsi="Tw Cen MT"/>
          <w:color w:val="000000" w:themeColor="text1"/>
          <w:sz w:val="24"/>
          <w:szCs w:val="24"/>
        </w:rPr>
        <w:t xml:space="preserve"> percent from their pre-pandemic levels in February 2020</w:t>
      </w:r>
      <w:r w:rsidR="00AC737F" w:rsidRPr="009F4BE8">
        <w:rPr>
          <w:rFonts w:ascii="Tw Cen MT" w:hAnsi="Tw Cen MT"/>
          <w:color w:val="000000" w:themeColor="text1"/>
          <w:sz w:val="24"/>
          <w:szCs w:val="24"/>
        </w:rPr>
        <w:t>, see figure 14.</w:t>
      </w:r>
    </w:p>
    <w:p w14:paraId="067EDB5B" w14:textId="7B4203BC" w:rsidR="00E2109D" w:rsidRPr="004C7A22" w:rsidRDefault="00E2109D" w:rsidP="00E2109D">
      <w:pPr>
        <w:jc w:val="both"/>
        <w:rPr>
          <w:rFonts w:ascii="Tw Cen MT" w:hAnsi="Tw Cen MT"/>
          <w:color w:val="FF0000"/>
          <w:sz w:val="24"/>
        </w:rPr>
      </w:pPr>
    </w:p>
    <w:p w14:paraId="4BB1DFD7" w14:textId="77777777" w:rsidR="00E2109D" w:rsidRPr="002C547A" w:rsidRDefault="00E2109D" w:rsidP="00E2109D">
      <w:pPr>
        <w:jc w:val="both"/>
        <w:rPr>
          <w:rFonts w:ascii="Tw Cen MT" w:hAnsi="Tw Cen MT"/>
          <w:color w:val="FF0000"/>
          <w:sz w:val="12"/>
          <w:szCs w:val="12"/>
        </w:rPr>
      </w:pPr>
    </w:p>
    <w:p w14:paraId="3D13A9ED" w14:textId="6899670F" w:rsidR="00914E72" w:rsidRPr="002C547A" w:rsidRDefault="00AE6C1F" w:rsidP="00AF2B76">
      <w:pPr>
        <w:jc w:val="center"/>
        <w:rPr>
          <w:rFonts w:ascii="Tw Cen MT" w:hAnsi="Tw Cen MT"/>
          <w:color w:val="FF0000"/>
          <w:sz w:val="12"/>
          <w:szCs w:val="12"/>
        </w:rPr>
      </w:pPr>
      <w:r w:rsidRPr="00AE6C1F">
        <w:rPr>
          <w:noProof/>
        </w:rPr>
        <w:drawing>
          <wp:inline distT="0" distB="0" distL="0" distR="0" wp14:anchorId="67176DE9" wp14:editId="51F05F05">
            <wp:extent cx="5623560" cy="40782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23560" cy="4078224"/>
                    </a:xfrm>
                    <a:prstGeom prst="rect">
                      <a:avLst/>
                    </a:prstGeom>
                    <a:noFill/>
                    <a:ln>
                      <a:noFill/>
                    </a:ln>
                  </pic:spPr>
                </pic:pic>
              </a:graphicData>
            </a:graphic>
          </wp:inline>
        </w:drawing>
      </w:r>
    </w:p>
    <w:p w14:paraId="1BC0E0F6" w14:textId="1062069D" w:rsidR="001E337B" w:rsidRPr="002C547A" w:rsidRDefault="00100849" w:rsidP="001E337B">
      <w:pPr>
        <w:jc w:val="center"/>
        <w:rPr>
          <w:rFonts w:ascii="Tw Cen MT" w:hAnsi="Tw Cen MT"/>
          <w:b/>
          <w:color w:val="FF0000"/>
          <w:sz w:val="24"/>
        </w:rPr>
      </w:pPr>
      <w:r w:rsidRPr="00100849">
        <w:rPr>
          <w:noProof/>
        </w:rPr>
        <w:drawing>
          <wp:inline distT="0" distB="0" distL="0" distR="0" wp14:anchorId="7DEB1C3D" wp14:editId="2290E0E2">
            <wp:extent cx="5623560" cy="40782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23560" cy="4078224"/>
                    </a:xfrm>
                    <a:prstGeom prst="rect">
                      <a:avLst/>
                    </a:prstGeom>
                    <a:noFill/>
                    <a:ln>
                      <a:noFill/>
                    </a:ln>
                  </pic:spPr>
                </pic:pic>
              </a:graphicData>
            </a:graphic>
          </wp:inline>
        </w:drawing>
      </w:r>
      <w:r w:rsidR="00ED0E4C" w:rsidRPr="00ED0E4C">
        <w:rPr>
          <w:rFonts w:ascii="Tw Cen MT" w:hAnsi="Tw Cen MT"/>
          <w:b/>
          <w:color w:val="FF0000"/>
          <w:sz w:val="24"/>
        </w:rPr>
        <w:t xml:space="preserve"> </w:t>
      </w:r>
      <w:r w:rsidR="00C026B9" w:rsidRPr="00C026B9">
        <w:rPr>
          <w:noProof/>
        </w:rPr>
        <w:drawing>
          <wp:inline distT="0" distB="0" distL="0" distR="0" wp14:anchorId="28222F25" wp14:editId="27D714D7">
            <wp:extent cx="5623560" cy="40782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23560" cy="4078224"/>
                    </a:xfrm>
                    <a:prstGeom prst="rect">
                      <a:avLst/>
                    </a:prstGeom>
                    <a:noFill/>
                    <a:ln>
                      <a:noFill/>
                    </a:ln>
                  </pic:spPr>
                </pic:pic>
              </a:graphicData>
            </a:graphic>
          </wp:inline>
        </w:drawing>
      </w:r>
      <w:r w:rsidR="00A76421" w:rsidRPr="002C547A">
        <w:rPr>
          <w:rFonts w:ascii="Tw Cen MT" w:hAnsi="Tw Cen MT"/>
          <w:b/>
          <w:color w:val="FF0000"/>
          <w:sz w:val="24"/>
        </w:rPr>
        <w:t xml:space="preserve"> </w:t>
      </w:r>
      <w:r w:rsidR="00A420FB" w:rsidRPr="00A420FB">
        <w:rPr>
          <w:noProof/>
        </w:rPr>
        <w:drawing>
          <wp:inline distT="0" distB="0" distL="0" distR="0" wp14:anchorId="0FF7AF20" wp14:editId="4F67D94F">
            <wp:extent cx="5623560" cy="407822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23560" cy="4078224"/>
                    </a:xfrm>
                    <a:prstGeom prst="rect">
                      <a:avLst/>
                    </a:prstGeom>
                    <a:noFill/>
                    <a:ln>
                      <a:noFill/>
                    </a:ln>
                  </pic:spPr>
                </pic:pic>
              </a:graphicData>
            </a:graphic>
          </wp:inline>
        </w:drawing>
      </w:r>
    </w:p>
    <w:p w14:paraId="4FCCD7A7" w14:textId="6A76E34A" w:rsidR="00AF2B76" w:rsidRPr="002C547A" w:rsidRDefault="00646208" w:rsidP="001E337B">
      <w:pPr>
        <w:jc w:val="center"/>
        <w:rPr>
          <w:rFonts w:ascii="Tw Cen MT" w:hAnsi="Tw Cen MT"/>
          <w:b/>
          <w:color w:val="FF0000"/>
          <w:sz w:val="24"/>
        </w:rPr>
      </w:pPr>
      <w:r w:rsidRPr="00646208">
        <w:rPr>
          <w:noProof/>
        </w:rPr>
        <w:drawing>
          <wp:inline distT="0" distB="0" distL="0" distR="0" wp14:anchorId="24A48C7C" wp14:editId="351EA75F">
            <wp:extent cx="5623560" cy="40782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23560" cy="4078224"/>
                    </a:xfrm>
                    <a:prstGeom prst="rect">
                      <a:avLst/>
                    </a:prstGeom>
                    <a:noFill/>
                    <a:ln>
                      <a:noFill/>
                    </a:ln>
                  </pic:spPr>
                </pic:pic>
              </a:graphicData>
            </a:graphic>
          </wp:inline>
        </w:drawing>
      </w:r>
    </w:p>
    <w:p w14:paraId="35EE0394" w14:textId="6B4140CE" w:rsidR="0089289A" w:rsidRPr="006218B7" w:rsidRDefault="009F7371" w:rsidP="009B3E49">
      <w:pPr>
        <w:jc w:val="both"/>
        <w:rPr>
          <w:rFonts w:ascii="Tw Cen MT" w:hAnsi="Tw Cen MT"/>
          <w:color w:val="000000" w:themeColor="text1"/>
          <w:sz w:val="24"/>
        </w:rPr>
      </w:pPr>
      <w:r w:rsidRPr="001978F8">
        <w:rPr>
          <w:rFonts w:ascii="Tw Cen MT" w:hAnsi="Tw Cen MT"/>
          <w:b/>
          <w:bCs/>
          <w:color w:val="000000" w:themeColor="text1"/>
          <w:sz w:val="24"/>
        </w:rPr>
        <w:t>Leisure and Hospitality</w:t>
      </w:r>
      <w:r w:rsidRPr="001978F8">
        <w:rPr>
          <w:rFonts w:ascii="Tw Cen MT" w:hAnsi="Tw Cen MT"/>
          <w:color w:val="000000" w:themeColor="text1"/>
          <w:sz w:val="24"/>
        </w:rPr>
        <w:t xml:space="preserve"> </w:t>
      </w:r>
      <w:r w:rsidR="00986924" w:rsidRPr="001978F8">
        <w:rPr>
          <w:rFonts w:ascii="Tw Cen MT" w:hAnsi="Tw Cen MT"/>
          <w:color w:val="000000" w:themeColor="text1"/>
          <w:sz w:val="24"/>
        </w:rPr>
        <w:t xml:space="preserve">was the second largest gaining industry sector in December </w:t>
      </w:r>
      <w:r w:rsidR="001978F8" w:rsidRPr="001978F8">
        <w:rPr>
          <w:rFonts w:ascii="Tw Cen MT" w:hAnsi="Tw Cen MT"/>
          <w:color w:val="000000" w:themeColor="text1"/>
          <w:sz w:val="24"/>
        </w:rPr>
        <w:t xml:space="preserve">with </w:t>
      </w:r>
      <w:r w:rsidR="00956322" w:rsidRPr="001978F8">
        <w:rPr>
          <w:rFonts w:ascii="Tw Cen MT" w:hAnsi="Tw Cen MT"/>
          <w:color w:val="000000" w:themeColor="text1"/>
          <w:sz w:val="24"/>
        </w:rPr>
        <w:t xml:space="preserve">a seasonal </w:t>
      </w:r>
      <w:r w:rsidR="009A675F" w:rsidRPr="001978F8">
        <w:rPr>
          <w:rFonts w:ascii="Tw Cen MT" w:hAnsi="Tw Cen MT"/>
          <w:color w:val="000000" w:themeColor="text1"/>
          <w:sz w:val="24"/>
        </w:rPr>
        <w:t>increase</w:t>
      </w:r>
      <w:r w:rsidR="00956322" w:rsidRPr="001978F8">
        <w:rPr>
          <w:rFonts w:ascii="Tw Cen MT" w:hAnsi="Tw Cen MT"/>
          <w:color w:val="000000" w:themeColor="text1"/>
          <w:sz w:val="24"/>
        </w:rPr>
        <w:t xml:space="preserve"> of </w:t>
      </w:r>
      <w:r w:rsidR="009A675F" w:rsidRPr="001978F8">
        <w:rPr>
          <w:rFonts w:ascii="Tw Cen MT" w:hAnsi="Tw Cen MT"/>
          <w:color w:val="000000" w:themeColor="text1"/>
          <w:sz w:val="24"/>
        </w:rPr>
        <w:t>3,</w:t>
      </w:r>
      <w:r w:rsidR="009A675F" w:rsidRPr="006218B7">
        <w:rPr>
          <w:rFonts w:ascii="Tw Cen MT" w:hAnsi="Tw Cen MT"/>
          <w:color w:val="000000" w:themeColor="text1"/>
          <w:sz w:val="24"/>
        </w:rPr>
        <w:t>7</w:t>
      </w:r>
      <w:r w:rsidR="00956322" w:rsidRPr="006218B7">
        <w:rPr>
          <w:rFonts w:ascii="Tw Cen MT" w:hAnsi="Tw Cen MT"/>
          <w:color w:val="000000" w:themeColor="text1"/>
          <w:sz w:val="24"/>
        </w:rPr>
        <w:t>00 jobs</w:t>
      </w:r>
      <w:r w:rsidR="001978F8" w:rsidRPr="006218B7">
        <w:rPr>
          <w:rFonts w:ascii="Tw Cen MT" w:hAnsi="Tw Cen MT"/>
          <w:color w:val="000000" w:themeColor="text1"/>
          <w:sz w:val="24"/>
        </w:rPr>
        <w:t>,</w:t>
      </w:r>
      <w:r w:rsidR="009435E3" w:rsidRPr="006218B7">
        <w:rPr>
          <w:rFonts w:ascii="Tw Cen MT" w:hAnsi="Tw Cen MT"/>
          <w:color w:val="000000" w:themeColor="text1"/>
          <w:sz w:val="24"/>
        </w:rPr>
        <w:t xml:space="preserve"> </w:t>
      </w:r>
      <w:r w:rsidR="009A675F" w:rsidRPr="006218B7">
        <w:rPr>
          <w:rFonts w:ascii="Tw Cen MT" w:hAnsi="Tw Cen MT"/>
          <w:color w:val="000000" w:themeColor="text1"/>
          <w:sz w:val="24"/>
        </w:rPr>
        <w:t>up 1.0</w:t>
      </w:r>
      <w:r w:rsidR="009435E3" w:rsidRPr="006218B7">
        <w:rPr>
          <w:rFonts w:ascii="Tw Cen MT" w:hAnsi="Tw Cen MT"/>
          <w:color w:val="000000" w:themeColor="text1"/>
          <w:sz w:val="24"/>
        </w:rPr>
        <w:t xml:space="preserve"> percent. </w:t>
      </w:r>
      <w:r w:rsidR="007C139C" w:rsidRPr="006218B7">
        <w:rPr>
          <w:rFonts w:ascii="Tw Cen MT" w:hAnsi="Tw Cen MT"/>
          <w:color w:val="000000" w:themeColor="text1"/>
          <w:sz w:val="24"/>
        </w:rPr>
        <w:t xml:space="preserve">The </w:t>
      </w:r>
      <w:r w:rsidR="009A675F" w:rsidRPr="006218B7">
        <w:rPr>
          <w:rFonts w:ascii="Tw Cen MT" w:hAnsi="Tw Cen MT"/>
          <w:color w:val="000000" w:themeColor="text1"/>
          <w:sz w:val="24"/>
        </w:rPr>
        <w:t xml:space="preserve">increase was </w:t>
      </w:r>
      <w:r w:rsidR="001978F8" w:rsidRPr="006218B7">
        <w:rPr>
          <w:rFonts w:ascii="Tw Cen MT" w:hAnsi="Tw Cen MT"/>
          <w:color w:val="000000" w:themeColor="text1"/>
          <w:sz w:val="24"/>
        </w:rPr>
        <w:t xml:space="preserve">substantially </w:t>
      </w:r>
      <w:r w:rsidR="00AF4821" w:rsidRPr="006218B7">
        <w:rPr>
          <w:rFonts w:ascii="Tw Cen MT" w:hAnsi="Tw Cen MT"/>
          <w:color w:val="000000" w:themeColor="text1"/>
          <w:sz w:val="24"/>
        </w:rPr>
        <w:t>stronger</w:t>
      </w:r>
      <w:r w:rsidR="001F47DF" w:rsidRPr="006218B7">
        <w:rPr>
          <w:rFonts w:ascii="Tw Cen MT" w:hAnsi="Tw Cen MT"/>
          <w:color w:val="000000" w:themeColor="text1"/>
          <w:sz w:val="24"/>
        </w:rPr>
        <w:t xml:space="preserve"> than the historical average </w:t>
      </w:r>
      <w:r w:rsidR="00AF4821" w:rsidRPr="006218B7">
        <w:rPr>
          <w:rFonts w:ascii="Tw Cen MT" w:hAnsi="Tw Cen MT"/>
          <w:color w:val="000000" w:themeColor="text1"/>
          <w:sz w:val="24"/>
        </w:rPr>
        <w:t>increase</w:t>
      </w:r>
      <w:r w:rsidR="00A92F6A" w:rsidRPr="006218B7">
        <w:rPr>
          <w:rFonts w:ascii="Tw Cen MT" w:hAnsi="Tw Cen MT"/>
          <w:color w:val="000000" w:themeColor="text1"/>
          <w:sz w:val="24"/>
        </w:rPr>
        <w:t xml:space="preserve"> </w:t>
      </w:r>
      <w:r w:rsidR="001F47DF" w:rsidRPr="006218B7">
        <w:rPr>
          <w:rFonts w:ascii="Tw Cen MT" w:hAnsi="Tw Cen MT"/>
          <w:color w:val="000000" w:themeColor="text1"/>
          <w:sz w:val="24"/>
        </w:rPr>
        <w:t xml:space="preserve">of </w:t>
      </w:r>
      <w:r w:rsidR="0041070C" w:rsidRPr="006218B7">
        <w:rPr>
          <w:rFonts w:ascii="Tw Cen MT" w:hAnsi="Tw Cen MT"/>
          <w:color w:val="000000" w:themeColor="text1"/>
          <w:sz w:val="24"/>
        </w:rPr>
        <w:t xml:space="preserve">0.3 </w:t>
      </w:r>
      <w:r w:rsidR="00A92F6A" w:rsidRPr="006218B7">
        <w:rPr>
          <w:rFonts w:ascii="Tw Cen MT" w:hAnsi="Tw Cen MT"/>
          <w:color w:val="000000" w:themeColor="text1"/>
          <w:sz w:val="24"/>
        </w:rPr>
        <w:t xml:space="preserve">percent. </w:t>
      </w:r>
      <w:r w:rsidR="002524F7" w:rsidRPr="006218B7">
        <w:rPr>
          <w:rFonts w:ascii="Tw Cen MT" w:hAnsi="Tw Cen MT"/>
          <w:color w:val="000000" w:themeColor="text1"/>
          <w:sz w:val="24"/>
        </w:rPr>
        <w:t>All the increase</w:t>
      </w:r>
      <w:r w:rsidR="00CC2CB9" w:rsidRPr="006218B7">
        <w:rPr>
          <w:rFonts w:ascii="Tw Cen MT" w:hAnsi="Tw Cen MT"/>
          <w:color w:val="000000" w:themeColor="text1"/>
          <w:sz w:val="24"/>
        </w:rPr>
        <w:t xml:space="preserve"> was at Food Services and Drinking Places, </w:t>
      </w:r>
      <w:r w:rsidR="002524F7" w:rsidRPr="006218B7">
        <w:rPr>
          <w:rFonts w:ascii="Tw Cen MT" w:hAnsi="Tw Cen MT"/>
          <w:color w:val="000000" w:themeColor="text1"/>
          <w:sz w:val="24"/>
        </w:rPr>
        <w:t xml:space="preserve">up </w:t>
      </w:r>
      <w:r w:rsidR="00CB401E" w:rsidRPr="006218B7">
        <w:rPr>
          <w:rFonts w:ascii="Tw Cen MT" w:hAnsi="Tw Cen MT"/>
          <w:color w:val="000000" w:themeColor="text1"/>
          <w:sz w:val="24"/>
        </w:rPr>
        <w:t>3,800</w:t>
      </w:r>
      <w:r w:rsidR="00CC2CB9" w:rsidRPr="006218B7">
        <w:rPr>
          <w:rFonts w:ascii="Tw Cen MT" w:hAnsi="Tw Cen MT"/>
          <w:color w:val="000000" w:themeColor="text1"/>
          <w:sz w:val="24"/>
        </w:rPr>
        <w:t xml:space="preserve"> jobs or</w:t>
      </w:r>
      <w:r w:rsidR="00CB401E" w:rsidRPr="006218B7">
        <w:rPr>
          <w:rFonts w:ascii="Tw Cen MT" w:hAnsi="Tw Cen MT"/>
          <w:color w:val="000000" w:themeColor="text1"/>
          <w:sz w:val="24"/>
        </w:rPr>
        <w:t xml:space="preserve"> 1.3</w:t>
      </w:r>
      <w:r w:rsidR="00CC2CB9" w:rsidRPr="006218B7">
        <w:rPr>
          <w:rFonts w:ascii="Tw Cen MT" w:hAnsi="Tw Cen MT"/>
          <w:color w:val="000000" w:themeColor="text1"/>
          <w:sz w:val="24"/>
        </w:rPr>
        <w:t xml:space="preserve"> percent</w:t>
      </w:r>
      <w:r w:rsidR="002D67C6" w:rsidRPr="006218B7">
        <w:rPr>
          <w:rFonts w:ascii="Tw Cen MT" w:hAnsi="Tw Cen MT"/>
          <w:color w:val="000000" w:themeColor="text1"/>
          <w:sz w:val="24"/>
        </w:rPr>
        <w:t xml:space="preserve">. </w:t>
      </w:r>
    </w:p>
    <w:p w14:paraId="350E586C" w14:textId="77777777" w:rsidR="00D94517" w:rsidRPr="006218B7" w:rsidRDefault="00D94517" w:rsidP="009B3E49">
      <w:pPr>
        <w:jc w:val="both"/>
        <w:rPr>
          <w:rFonts w:ascii="Tw Cen MT" w:hAnsi="Tw Cen MT"/>
          <w:color w:val="000000" w:themeColor="text1"/>
          <w:sz w:val="24"/>
        </w:rPr>
      </w:pPr>
    </w:p>
    <w:p w14:paraId="39C5CEA6" w14:textId="79D81FAF" w:rsidR="00450BCF" w:rsidRPr="006218B7" w:rsidRDefault="00826B09" w:rsidP="00450BCF">
      <w:pPr>
        <w:pStyle w:val="Header"/>
        <w:jc w:val="both"/>
        <w:rPr>
          <w:rFonts w:ascii="Tw Cen MT" w:hAnsi="Tw Cen MT"/>
          <w:color w:val="000000" w:themeColor="text1"/>
          <w:sz w:val="24"/>
          <w:szCs w:val="24"/>
        </w:rPr>
      </w:pPr>
      <w:r w:rsidRPr="006218B7">
        <w:rPr>
          <w:rFonts w:ascii="Tw Cen MT" w:hAnsi="Tw Cen MT"/>
          <w:color w:val="000000" w:themeColor="text1"/>
          <w:sz w:val="24"/>
        </w:rPr>
        <w:t xml:space="preserve">Leisure and Hospitality </w:t>
      </w:r>
      <w:r w:rsidR="000F31C3" w:rsidRPr="006218B7">
        <w:rPr>
          <w:rFonts w:ascii="Tw Cen MT" w:hAnsi="Tw Cen MT"/>
          <w:color w:val="000000" w:themeColor="text1"/>
          <w:sz w:val="24"/>
        </w:rPr>
        <w:t xml:space="preserve">was the largest gaining </w:t>
      </w:r>
      <w:r w:rsidRPr="006218B7">
        <w:rPr>
          <w:rFonts w:ascii="Tw Cen MT" w:hAnsi="Tw Cen MT"/>
          <w:color w:val="000000" w:themeColor="text1"/>
          <w:sz w:val="24"/>
        </w:rPr>
        <w:t>industry sector</w:t>
      </w:r>
      <w:r w:rsidR="003908A9" w:rsidRPr="006218B7">
        <w:rPr>
          <w:rFonts w:ascii="Tw Cen MT" w:hAnsi="Tw Cen MT"/>
          <w:color w:val="000000" w:themeColor="text1"/>
          <w:sz w:val="24"/>
        </w:rPr>
        <w:t xml:space="preserve"> </w:t>
      </w:r>
      <w:r w:rsidR="00D842C5" w:rsidRPr="006218B7">
        <w:rPr>
          <w:rFonts w:ascii="Tw Cen MT" w:hAnsi="Tw Cen MT"/>
          <w:color w:val="000000" w:themeColor="text1"/>
          <w:sz w:val="24"/>
        </w:rPr>
        <w:t xml:space="preserve">over the year </w:t>
      </w:r>
      <w:r w:rsidR="00F7170D" w:rsidRPr="006218B7">
        <w:rPr>
          <w:rFonts w:ascii="Tw Cen MT" w:hAnsi="Tw Cen MT"/>
          <w:color w:val="000000" w:themeColor="text1"/>
          <w:sz w:val="24"/>
        </w:rPr>
        <w:t xml:space="preserve">with payrolls up </w:t>
      </w:r>
      <w:r w:rsidR="008A4A97" w:rsidRPr="006218B7">
        <w:rPr>
          <w:rFonts w:ascii="Tw Cen MT" w:hAnsi="Tw Cen MT"/>
          <w:color w:val="000000" w:themeColor="text1"/>
          <w:sz w:val="24"/>
        </w:rPr>
        <w:t>4</w:t>
      </w:r>
      <w:r w:rsidR="00DF0158" w:rsidRPr="006218B7">
        <w:rPr>
          <w:rFonts w:ascii="Tw Cen MT" w:hAnsi="Tw Cen MT"/>
          <w:color w:val="000000" w:themeColor="text1"/>
          <w:sz w:val="24"/>
        </w:rPr>
        <w:t>9,1</w:t>
      </w:r>
      <w:r w:rsidR="00FB30DD" w:rsidRPr="006218B7">
        <w:rPr>
          <w:rFonts w:ascii="Tw Cen MT" w:hAnsi="Tw Cen MT"/>
          <w:color w:val="000000" w:themeColor="text1"/>
          <w:sz w:val="24"/>
        </w:rPr>
        <w:t>00 jobs</w:t>
      </w:r>
      <w:r w:rsidR="00CC18B2" w:rsidRPr="006218B7">
        <w:rPr>
          <w:rFonts w:ascii="Tw Cen MT" w:hAnsi="Tw Cen MT"/>
          <w:color w:val="000000" w:themeColor="text1"/>
          <w:sz w:val="24"/>
        </w:rPr>
        <w:t xml:space="preserve"> or </w:t>
      </w:r>
      <w:r w:rsidR="001E500D" w:rsidRPr="006218B7">
        <w:rPr>
          <w:rFonts w:ascii="Tw Cen MT" w:hAnsi="Tw Cen MT"/>
          <w:color w:val="000000" w:themeColor="text1"/>
          <w:sz w:val="24"/>
        </w:rPr>
        <w:t>1</w:t>
      </w:r>
      <w:r w:rsidR="00DF0158" w:rsidRPr="006218B7">
        <w:rPr>
          <w:rFonts w:ascii="Tw Cen MT" w:hAnsi="Tw Cen MT"/>
          <w:color w:val="000000" w:themeColor="text1"/>
          <w:sz w:val="24"/>
        </w:rPr>
        <w:t>5.4</w:t>
      </w:r>
      <w:r w:rsidR="00CC18B2" w:rsidRPr="006218B7">
        <w:rPr>
          <w:rFonts w:ascii="Tw Cen MT" w:hAnsi="Tw Cen MT"/>
          <w:color w:val="000000" w:themeColor="text1"/>
          <w:sz w:val="24"/>
        </w:rPr>
        <w:t xml:space="preserve"> percent</w:t>
      </w:r>
      <w:r w:rsidR="005B0C89" w:rsidRPr="006218B7">
        <w:rPr>
          <w:rFonts w:ascii="Tw Cen MT" w:hAnsi="Tw Cen MT"/>
          <w:color w:val="000000" w:themeColor="text1"/>
          <w:sz w:val="24"/>
        </w:rPr>
        <w:t xml:space="preserve"> </w:t>
      </w:r>
      <w:r w:rsidR="00CC5095" w:rsidRPr="006218B7">
        <w:rPr>
          <w:rFonts w:ascii="Tw Cen MT" w:hAnsi="Tw Cen MT"/>
          <w:color w:val="000000" w:themeColor="text1"/>
          <w:sz w:val="24"/>
        </w:rPr>
        <w:t xml:space="preserve">from </w:t>
      </w:r>
      <w:r w:rsidR="00DF0158" w:rsidRPr="006218B7">
        <w:rPr>
          <w:rFonts w:ascii="Tw Cen MT" w:hAnsi="Tw Cen MT"/>
          <w:color w:val="000000" w:themeColor="text1"/>
          <w:sz w:val="24"/>
        </w:rPr>
        <w:t xml:space="preserve">December </w:t>
      </w:r>
      <w:r w:rsidR="008A4A97" w:rsidRPr="006218B7">
        <w:rPr>
          <w:rFonts w:ascii="Tw Cen MT" w:hAnsi="Tw Cen MT"/>
          <w:color w:val="000000" w:themeColor="text1"/>
          <w:sz w:val="24"/>
        </w:rPr>
        <w:t>2021</w:t>
      </w:r>
      <w:r w:rsidR="008D6BC8" w:rsidRPr="006218B7">
        <w:rPr>
          <w:rFonts w:ascii="Tw Cen MT" w:hAnsi="Tw Cen MT"/>
          <w:color w:val="000000" w:themeColor="text1"/>
          <w:sz w:val="24"/>
        </w:rPr>
        <w:t>.</w:t>
      </w:r>
      <w:r w:rsidR="00822FD3" w:rsidRPr="006218B7">
        <w:rPr>
          <w:rFonts w:ascii="Tw Cen MT" w:hAnsi="Tw Cen MT"/>
          <w:color w:val="000000" w:themeColor="text1"/>
          <w:sz w:val="24"/>
        </w:rPr>
        <w:t xml:space="preserve"> </w:t>
      </w:r>
      <w:r w:rsidR="00BC7195" w:rsidRPr="006218B7">
        <w:rPr>
          <w:rFonts w:ascii="Tw Cen MT" w:hAnsi="Tw Cen MT"/>
          <w:color w:val="000000" w:themeColor="text1"/>
          <w:sz w:val="24"/>
        </w:rPr>
        <w:t xml:space="preserve">Strong gains were </w:t>
      </w:r>
      <w:r w:rsidR="00DE21DA" w:rsidRPr="006218B7">
        <w:rPr>
          <w:rFonts w:ascii="Tw Cen MT" w:hAnsi="Tw Cen MT"/>
          <w:color w:val="000000" w:themeColor="text1"/>
          <w:sz w:val="24"/>
        </w:rPr>
        <w:t xml:space="preserve">found across all industry sectors. </w:t>
      </w:r>
      <w:r w:rsidR="00BD6D49" w:rsidRPr="006218B7">
        <w:rPr>
          <w:rFonts w:ascii="Tw Cen MT" w:hAnsi="Tw Cen MT"/>
          <w:color w:val="000000" w:themeColor="text1"/>
          <w:sz w:val="24"/>
        </w:rPr>
        <w:t>Arts, Entertainment, and Recreation</w:t>
      </w:r>
      <w:r w:rsidR="00DE21DA" w:rsidRPr="006218B7">
        <w:rPr>
          <w:rFonts w:ascii="Tw Cen MT" w:hAnsi="Tw Cen MT"/>
          <w:color w:val="000000" w:themeColor="text1"/>
          <w:sz w:val="24"/>
        </w:rPr>
        <w:t xml:space="preserve"> was</w:t>
      </w:r>
      <w:r w:rsidR="00BC7195" w:rsidRPr="006218B7">
        <w:rPr>
          <w:rFonts w:ascii="Tw Cen MT" w:hAnsi="Tw Cen MT"/>
          <w:color w:val="000000" w:themeColor="text1"/>
          <w:sz w:val="24"/>
        </w:rPr>
        <w:t xml:space="preserve"> up </w:t>
      </w:r>
      <w:r w:rsidR="000B2B08" w:rsidRPr="006218B7">
        <w:rPr>
          <w:rFonts w:ascii="Tw Cen MT" w:hAnsi="Tw Cen MT"/>
          <w:color w:val="000000" w:themeColor="text1"/>
          <w:sz w:val="24"/>
        </w:rPr>
        <w:t>7,</w:t>
      </w:r>
      <w:r w:rsidR="00745539" w:rsidRPr="006218B7">
        <w:rPr>
          <w:rFonts w:ascii="Tw Cen MT" w:hAnsi="Tw Cen MT"/>
          <w:color w:val="000000" w:themeColor="text1"/>
          <w:sz w:val="24"/>
        </w:rPr>
        <w:t>0</w:t>
      </w:r>
      <w:r w:rsidR="00910549" w:rsidRPr="006218B7">
        <w:rPr>
          <w:rFonts w:ascii="Tw Cen MT" w:hAnsi="Tw Cen MT"/>
          <w:color w:val="000000" w:themeColor="text1"/>
          <w:sz w:val="24"/>
        </w:rPr>
        <w:t xml:space="preserve">00 jobs or </w:t>
      </w:r>
      <w:r w:rsidR="000B2B08" w:rsidRPr="006218B7">
        <w:rPr>
          <w:rFonts w:ascii="Tw Cen MT" w:hAnsi="Tw Cen MT"/>
          <w:color w:val="000000" w:themeColor="text1"/>
          <w:sz w:val="24"/>
        </w:rPr>
        <w:t>2</w:t>
      </w:r>
      <w:r w:rsidR="00745539" w:rsidRPr="006218B7">
        <w:rPr>
          <w:rFonts w:ascii="Tw Cen MT" w:hAnsi="Tw Cen MT"/>
          <w:color w:val="000000" w:themeColor="text1"/>
          <w:sz w:val="24"/>
        </w:rPr>
        <w:t>2.6</w:t>
      </w:r>
      <w:r w:rsidR="00910549" w:rsidRPr="006218B7">
        <w:rPr>
          <w:rFonts w:ascii="Tw Cen MT" w:hAnsi="Tw Cen MT"/>
          <w:color w:val="000000" w:themeColor="text1"/>
          <w:sz w:val="24"/>
        </w:rPr>
        <w:t xml:space="preserve"> percent, Accommodation</w:t>
      </w:r>
      <w:r w:rsidR="00903C03" w:rsidRPr="006218B7">
        <w:rPr>
          <w:rFonts w:ascii="Tw Cen MT" w:hAnsi="Tw Cen MT"/>
          <w:color w:val="000000" w:themeColor="text1"/>
          <w:sz w:val="24"/>
        </w:rPr>
        <w:t xml:space="preserve"> was</w:t>
      </w:r>
      <w:r w:rsidR="00910549" w:rsidRPr="006218B7">
        <w:rPr>
          <w:rFonts w:ascii="Tw Cen MT" w:hAnsi="Tw Cen MT"/>
          <w:color w:val="000000" w:themeColor="text1"/>
          <w:sz w:val="24"/>
        </w:rPr>
        <w:t xml:space="preserve"> up </w:t>
      </w:r>
      <w:r w:rsidR="000B01A7" w:rsidRPr="006218B7">
        <w:rPr>
          <w:rFonts w:ascii="Tw Cen MT" w:hAnsi="Tw Cen MT"/>
          <w:color w:val="000000" w:themeColor="text1"/>
          <w:sz w:val="24"/>
        </w:rPr>
        <w:t>4,5</w:t>
      </w:r>
      <w:r w:rsidR="00910549" w:rsidRPr="006218B7">
        <w:rPr>
          <w:rFonts w:ascii="Tw Cen MT" w:hAnsi="Tw Cen MT"/>
          <w:color w:val="000000" w:themeColor="text1"/>
          <w:sz w:val="24"/>
        </w:rPr>
        <w:t xml:space="preserve">00 jobs or </w:t>
      </w:r>
      <w:r w:rsidR="000B01A7" w:rsidRPr="006218B7">
        <w:rPr>
          <w:rFonts w:ascii="Tw Cen MT" w:hAnsi="Tw Cen MT"/>
          <w:color w:val="000000" w:themeColor="text1"/>
          <w:sz w:val="24"/>
        </w:rPr>
        <w:t>20.0</w:t>
      </w:r>
      <w:r w:rsidR="00910549" w:rsidRPr="006218B7">
        <w:rPr>
          <w:rFonts w:ascii="Tw Cen MT" w:hAnsi="Tw Cen MT"/>
          <w:color w:val="000000" w:themeColor="text1"/>
          <w:sz w:val="24"/>
        </w:rPr>
        <w:t xml:space="preserve"> percent</w:t>
      </w:r>
      <w:r w:rsidR="00903C03" w:rsidRPr="006218B7">
        <w:rPr>
          <w:rFonts w:ascii="Tw Cen MT" w:hAnsi="Tw Cen MT"/>
          <w:color w:val="000000" w:themeColor="text1"/>
          <w:sz w:val="24"/>
        </w:rPr>
        <w:t xml:space="preserve">, and lastly </w:t>
      </w:r>
      <w:r w:rsidR="00D51E02" w:rsidRPr="006218B7">
        <w:rPr>
          <w:rFonts w:ascii="Tw Cen MT" w:hAnsi="Tw Cen MT"/>
          <w:color w:val="000000" w:themeColor="text1"/>
          <w:sz w:val="24"/>
        </w:rPr>
        <w:t>F</w:t>
      </w:r>
      <w:r w:rsidR="00525ECB" w:rsidRPr="006218B7">
        <w:rPr>
          <w:rFonts w:ascii="Tw Cen MT" w:hAnsi="Tw Cen MT"/>
          <w:color w:val="000000" w:themeColor="text1"/>
          <w:sz w:val="24"/>
        </w:rPr>
        <w:t>ood Services and Drinking Places</w:t>
      </w:r>
      <w:r w:rsidR="00D51E02" w:rsidRPr="006218B7">
        <w:rPr>
          <w:rFonts w:ascii="Tw Cen MT" w:hAnsi="Tw Cen MT"/>
          <w:color w:val="000000" w:themeColor="text1"/>
          <w:sz w:val="24"/>
        </w:rPr>
        <w:t xml:space="preserve"> was</w:t>
      </w:r>
      <w:r w:rsidR="00525ECB" w:rsidRPr="006218B7">
        <w:rPr>
          <w:rFonts w:ascii="Tw Cen MT" w:hAnsi="Tw Cen MT"/>
          <w:color w:val="000000" w:themeColor="text1"/>
          <w:sz w:val="24"/>
        </w:rPr>
        <w:t xml:space="preserve"> up </w:t>
      </w:r>
      <w:r w:rsidR="00D51E02" w:rsidRPr="006218B7">
        <w:rPr>
          <w:rFonts w:ascii="Tw Cen MT" w:hAnsi="Tw Cen MT"/>
          <w:color w:val="000000" w:themeColor="text1"/>
          <w:sz w:val="24"/>
        </w:rPr>
        <w:t>3</w:t>
      </w:r>
      <w:r w:rsidR="000B01A7" w:rsidRPr="006218B7">
        <w:rPr>
          <w:rFonts w:ascii="Tw Cen MT" w:hAnsi="Tw Cen MT"/>
          <w:color w:val="000000" w:themeColor="text1"/>
          <w:sz w:val="24"/>
        </w:rPr>
        <w:t>7,6</w:t>
      </w:r>
      <w:r w:rsidR="00525ECB" w:rsidRPr="006218B7">
        <w:rPr>
          <w:rFonts w:ascii="Tw Cen MT" w:hAnsi="Tw Cen MT"/>
          <w:color w:val="000000" w:themeColor="text1"/>
          <w:sz w:val="24"/>
        </w:rPr>
        <w:t xml:space="preserve">00 jobs or </w:t>
      </w:r>
      <w:r w:rsidR="00D51E02" w:rsidRPr="006218B7">
        <w:rPr>
          <w:rFonts w:ascii="Tw Cen MT" w:hAnsi="Tw Cen MT"/>
          <w:color w:val="000000" w:themeColor="text1"/>
          <w:sz w:val="24"/>
        </w:rPr>
        <w:t>1</w:t>
      </w:r>
      <w:r w:rsidR="000B01A7" w:rsidRPr="006218B7">
        <w:rPr>
          <w:rFonts w:ascii="Tw Cen MT" w:hAnsi="Tw Cen MT"/>
          <w:color w:val="000000" w:themeColor="text1"/>
          <w:sz w:val="24"/>
        </w:rPr>
        <w:t>4.</w:t>
      </w:r>
      <w:r w:rsidR="00D51E02" w:rsidRPr="006218B7">
        <w:rPr>
          <w:rFonts w:ascii="Tw Cen MT" w:hAnsi="Tw Cen MT"/>
          <w:color w:val="000000" w:themeColor="text1"/>
          <w:sz w:val="24"/>
        </w:rPr>
        <w:t>2</w:t>
      </w:r>
      <w:r w:rsidR="00525ECB" w:rsidRPr="006218B7">
        <w:rPr>
          <w:rFonts w:ascii="Tw Cen MT" w:hAnsi="Tw Cen MT"/>
          <w:color w:val="000000" w:themeColor="text1"/>
          <w:sz w:val="24"/>
        </w:rPr>
        <w:t xml:space="preserve"> percent. </w:t>
      </w:r>
      <w:r w:rsidR="00450BCF" w:rsidRPr="006218B7">
        <w:rPr>
          <w:rFonts w:ascii="Tw Cen MT" w:hAnsi="Tw Cen MT"/>
          <w:color w:val="000000" w:themeColor="text1"/>
          <w:sz w:val="24"/>
          <w:szCs w:val="24"/>
        </w:rPr>
        <w:t xml:space="preserve">Leisure and Hospitality payrolls are </w:t>
      </w:r>
      <w:r w:rsidR="003659E1" w:rsidRPr="006218B7">
        <w:rPr>
          <w:rFonts w:ascii="Tw Cen MT" w:hAnsi="Tw Cen MT"/>
          <w:color w:val="000000" w:themeColor="text1"/>
          <w:sz w:val="24"/>
          <w:szCs w:val="24"/>
        </w:rPr>
        <w:t xml:space="preserve">up </w:t>
      </w:r>
      <w:r w:rsidR="000B01A7" w:rsidRPr="006218B7">
        <w:rPr>
          <w:rFonts w:ascii="Tw Cen MT" w:hAnsi="Tw Cen MT"/>
          <w:color w:val="000000" w:themeColor="text1"/>
          <w:sz w:val="24"/>
          <w:szCs w:val="24"/>
        </w:rPr>
        <w:t>33,5</w:t>
      </w:r>
      <w:r w:rsidR="003659E1" w:rsidRPr="006218B7">
        <w:rPr>
          <w:rFonts w:ascii="Tw Cen MT" w:hAnsi="Tw Cen MT"/>
          <w:color w:val="000000" w:themeColor="text1"/>
          <w:sz w:val="24"/>
          <w:szCs w:val="24"/>
        </w:rPr>
        <w:t>00</w:t>
      </w:r>
      <w:r w:rsidR="00450BCF" w:rsidRPr="006218B7">
        <w:rPr>
          <w:rFonts w:ascii="Tw Cen MT" w:hAnsi="Tw Cen MT"/>
          <w:color w:val="000000" w:themeColor="text1"/>
          <w:sz w:val="24"/>
          <w:szCs w:val="24"/>
        </w:rPr>
        <w:t xml:space="preserve"> jobs or </w:t>
      </w:r>
      <w:r w:rsidR="006218B7" w:rsidRPr="006218B7">
        <w:rPr>
          <w:rFonts w:ascii="Tw Cen MT" w:hAnsi="Tw Cen MT"/>
          <w:color w:val="000000" w:themeColor="text1"/>
          <w:sz w:val="24"/>
          <w:szCs w:val="24"/>
        </w:rPr>
        <w:t>10.0</w:t>
      </w:r>
      <w:r w:rsidR="00450BCF" w:rsidRPr="006218B7">
        <w:rPr>
          <w:rFonts w:ascii="Tw Cen MT" w:hAnsi="Tw Cen MT"/>
          <w:color w:val="000000" w:themeColor="text1"/>
          <w:sz w:val="24"/>
          <w:szCs w:val="24"/>
        </w:rPr>
        <w:t xml:space="preserve"> percent from what they were just prior to the pandemic in February 2020</w:t>
      </w:r>
      <w:r w:rsidR="008D6BC8" w:rsidRPr="006218B7">
        <w:rPr>
          <w:rFonts w:ascii="Tw Cen MT" w:hAnsi="Tw Cen MT"/>
          <w:color w:val="000000" w:themeColor="text1"/>
          <w:sz w:val="24"/>
          <w:szCs w:val="24"/>
        </w:rPr>
        <w:t>, see figure 15</w:t>
      </w:r>
      <w:r w:rsidR="00450BCF" w:rsidRPr="006218B7">
        <w:rPr>
          <w:rFonts w:ascii="Tw Cen MT" w:hAnsi="Tw Cen MT"/>
          <w:color w:val="000000" w:themeColor="text1"/>
          <w:sz w:val="24"/>
          <w:szCs w:val="24"/>
        </w:rPr>
        <w:t>.</w:t>
      </w:r>
      <w:r w:rsidR="00AD2600" w:rsidRPr="006218B7">
        <w:rPr>
          <w:rFonts w:ascii="Tw Cen MT" w:hAnsi="Tw Cen MT"/>
          <w:color w:val="000000" w:themeColor="text1"/>
          <w:sz w:val="24"/>
          <w:szCs w:val="24"/>
        </w:rPr>
        <w:t xml:space="preserve"> </w:t>
      </w:r>
      <w:r w:rsidR="00E015E5" w:rsidRPr="006218B7">
        <w:rPr>
          <w:rFonts w:ascii="Tw Cen MT" w:hAnsi="Tw Cen MT"/>
          <w:color w:val="000000" w:themeColor="text1"/>
          <w:sz w:val="24"/>
          <w:szCs w:val="24"/>
        </w:rPr>
        <w:t>While</w:t>
      </w:r>
      <w:r w:rsidR="003659E1" w:rsidRPr="006218B7">
        <w:rPr>
          <w:rFonts w:ascii="Tw Cen MT" w:hAnsi="Tw Cen MT"/>
          <w:color w:val="000000" w:themeColor="text1"/>
          <w:sz w:val="24"/>
          <w:szCs w:val="24"/>
        </w:rPr>
        <w:t xml:space="preserve"> Arts, Entertainment, and Recreation and </w:t>
      </w:r>
      <w:r w:rsidR="00AD2600" w:rsidRPr="006218B7">
        <w:rPr>
          <w:rFonts w:ascii="Tw Cen MT" w:hAnsi="Tw Cen MT"/>
          <w:color w:val="000000" w:themeColor="text1"/>
          <w:sz w:val="24"/>
          <w:szCs w:val="24"/>
        </w:rPr>
        <w:t xml:space="preserve">Food Services and Drinking Places </w:t>
      </w:r>
      <w:r w:rsidR="00257136" w:rsidRPr="006218B7">
        <w:rPr>
          <w:rFonts w:ascii="Tw Cen MT" w:hAnsi="Tw Cen MT"/>
          <w:color w:val="000000" w:themeColor="text1"/>
          <w:sz w:val="24"/>
          <w:szCs w:val="24"/>
        </w:rPr>
        <w:t>ha</w:t>
      </w:r>
      <w:r w:rsidR="003659E1" w:rsidRPr="006218B7">
        <w:rPr>
          <w:rFonts w:ascii="Tw Cen MT" w:hAnsi="Tw Cen MT"/>
          <w:color w:val="000000" w:themeColor="text1"/>
          <w:sz w:val="24"/>
          <w:szCs w:val="24"/>
        </w:rPr>
        <w:t>ve</w:t>
      </w:r>
      <w:r w:rsidR="00257136" w:rsidRPr="006218B7">
        <w:rPr>
          <w:rFonts w:ascii="Tw Cen MT" w:hAnsi="Tw Cen MT"/>
          <w:color w:val="000000" w:themeColor="text1"/>
          <w:sz w:val="24"/>
          <w:szCs w:val="24"/>
        </w:rPr>
        <w:t xml:space="preserve"> </w:t>
      </w:r>
      <w:r w:rsidR="00AD2600" w:rsidRPr="006218B7">
        <w:rPr>
          <w:rFonts w:ascii="Tw Cen MT" w:hAnsi="Tw Cen MT"/>
          <w:color w:val="000000" w:themeColor="text1"/>
          <w:sz w:val="24"/>
          <w:szCs w:val="24"/>
        </w:rPr>
        <w:t>reach</w:t>
      </w:r>
      <w:r w:rsidR="00257136" w:rsidRPr="006218B7">
        <w:rPr>
          <w:rFonts w:ascii="Tw Cen MT" w:hAnsi="Tw Cen MT"/>
          <w:color w:val="000000" w:themeColor="text1"/>
          <w:sz w:val="24"/>
          <w:szCs w:val="24"/>
        </w:rPr>
        <w:t>ed</w:t>
      </w:r>
      <w:r w:rsidR="00AD2600" w:rsidRPr="006218B7">
        <w:rPr>
          <w:rFonts w:ascii="Tw Cen MT" w:hAnsi="Tw Cen MT"/>
          <w:color w:val="000000" w:themeColor="text1"/>
          <w:sz w:val="24"/>
          <w:szCs w:val="24"/>
        </w:rPr>
        <w:t xml:space="preserve"> </w:t>
      </w:r>
      <w:r w:rsidR="00E015E5" w:rsidRPr="006218B7">
        <w:rPr>
          <w:rFonts w:ascii="Tw Cen MT" w:hAnsi="Tw Cen MT"/>
          <w:color w:val="000000" w:themeColor="text1"/>
          <w:sz w:val="24"/>
          <w:szCs w:val="24"/>
        </w:rPr>
        <w:t xml:space="preserve">pre-pandemic </w:t>
      </w:r>
      <w:r w:rsidR="00257136" w:rsidRPr="006218B7">
        <w:rPr>
          <w:rFonts w:ascii="Tw Cen MT" w:hAnsi="Tw Cen MT"/>
          <w:color w:val="000000" w:themeColor="text1"/>
          <w:sz w:val="24"/>
          <w:szCs w:val="24"/>
        </w:rPr>
        <w:t xml:space="preserve">employment </w:t>
      </w:r>
      <w:r w:rsidR="00E015E5" w:rsidRPr="006218B7">
        <w:rPr>
          <w:rFonts w:ascii="Tw Cen MT" w:hAnsi="Tw Cen MT"/>
          <w:color w:val="000000" w:themeColor="text1"/>
          <w:sz w:val="24"/>
          <w:szCs w:val="24"/>
        </w:rPr>
        <w:t>levels</w:t>
      </w:r>
      <w:r w:rsidR="00257136" w:rsidRPr="006218B7">
        <w:rPr>
          <w:rFonts w:ascii="Tw Cen MT" w:hAnsi="Tw Cen MT"/>
          <w:color w:val="000000" w:themeColor="text1"/>
          <w:sz w:val="24"/>
          <w:szCs w:val="24"/>
        </w:rPr>
        <w:t>,</w:t>
      </w:r>
      <w:r w:rsidR="00B27E5A" w:rsidRPr="006218B7">
        <w:rPr>
          <w:rFonts w:ascii="Tw Cen MT" w:hAnsi="Tw Cen MT"/>
          <w:color w:val="000000" w:themeColor="text1"/>
          <w:sz w:val="24"/>
          <w:szCs w:val="24"/>
        </w:rPr>
        <w:t xml:space="preserve"> </w:t>
      </w:r>
      <w:r w:rsidR="003659E1" w:rsidRPr="006218B7">
        <w:rPr>
          <w:rFonts w:ascii="Tw Cen MT" w:hAnsi="Tw Cen MT"/>
          <w:color w:val="000000" w:themeColor="text1"/>
          <w:sz w:val="24"/>
          <w:szCs w:val="24"/>
        </w:rPr>
        <w:t>Ac</w:t>
      </w:r>
      <w:r w:rsidR="00B27E5A" w:rsidRPr="006218B7">
        <w:rPr>
          <w:rFonts w:ascii="Tw Cen MT" w:hAnsi="Tw Cen MT"/>
          <w:color w:val="000000" w:themeColor="text1"/>
          <w:sz w:val="24"/>
          <w:szCs w:val="24"/>
        </w:rPr>
        <w:t xml:space="preserve">commodation </w:t>
      </w:r>
      <w:r w:rsidR="00257136" w:rsidRPr="006218B7">
        <w:rPr>
          <w:rFonts w:ascii="Tw Cen MT" w:hAnsi="Tw Cen MT"/>
          <w:color w:val="000000" w:themeColor="text1"/>
          <w:sz w:val="24"/>
          <w:szCs w:val="24"/>
        </w:rPr>
        <w:t>continue</w:t>
      </w:r>
      <w:r w:rsidR="003659E1" w:rsidRPr="006218B7">
        <w:rPr>
          <w:rFonts w:ascii="Tw Cen MT" w:hAnsi="Tw Cen MT"/>
          <w:color w:val="000000" w:themeColor="text1"/>
          <w:sz w:val="24"/>
          <w:szCs w:val="24"/>
        </w:rPr>
        <w:t>s</w:t>
      </w:r>
      <w:r w:rsidR="00257136" w:rsidRPr="006218B7">
        <w:rPr>
          <w:rFonts w:ascii="Tw Cen MT" w:hAnsi="Tw Cen MT"/>
          <w:color w:val="000000" w:themeColor="text1"/>
          <w:sz w:val="24"/>
          <w:szCs w:val="24"/>
        </w:rPr>
        <w:t xml:space="preserve"> to see payrolls </w:t>
      </w:r>
      <w:r w:rsidR="003659E1" w:rsidRPr="006218B7">
        <w:rPr>
          <w:rFonts w:ascii="Tw Cen MT" w:hAnsi="Tw Cen MT"/>
          <w:color w:val="000000" w:themeColor="text1"/>
          <w:sz w:val="24"/>
          <w:szCs w:val="24"/>
        </w:rPr>
        <w:t>b</w:t>
      </w:r>
      <w:r w:rsidR="00257136" w:rsidRPr="006218B7">
        <w:rPr>
          <w:rFonts w:ascii="Tw Cen MT" w:hAnsi="Tw Cen MT"/>
          <w:color w:val="000000" w:themeColor="text1"/>
          <w:sz w:val="24"/>
          <w:szCs w:val="24"/>
        </w:rPr>
        <w:t>elow what they were in February 2020</w:t>
      </w:r>
      <w:r w:rsidR="003659E1" w:rsidRPr="006218B7">
        <w:rPr>
          <w:rFonts w:ascii="Tw Cen MT" w:hAnsi="Tw Cen MT"/>
          <w:color w:val="000000" w:themeColor="text1"/>
          <w:sz w:val="24"/>
          <w:szCs w:val="24"/>
        </w:rPr>
        <w:t xml:space="preserve">, down </w:t>
      </w:r>
      <w:r w:rsidR="006218B7" w:rsidRPr="006218B7">
        <w:rPr>
          <w:rFonts w:ascii="Tw Cen MT" w:hAnsi="Tw Cen MT"/>
          <w:color w:val="000000" w:themeColor="text1"/>
          <w:sz w:val="24"/>
          <w:szCs w:val="24"/>
        </w:rPr>
        <w:t>1,5</w:t>
      </w:r>
      <w:r w:rsidR="003659E1" w:rsidRPr="006218B7">
        <w:rPr>
          <w:rFonts w:ascii="Tw Cen MT" w:hAnsi="Tw Cen MT"/>
          <w:color w:val="000000" w:themeColor="text1"/>
          <w:sz w:val="24"/>
          <w:szCs w:val="24"/>
        </w:rPr>
        <w:t xml:space="preserve">00 jobs or </w:t>
      </w:r>
      <w:r w:rsidR="006218B7" w:rsidRPr="006218B7">
        <w:rPr>
          <w:rFonts w:ascii="Tw Cen MT" w:hAnsi="Tw Cen MT"/>
          <w:color w:val="000000" w:themeColor="text1"/>
          <w:sz w:val="24"/>
          <w:szCs w:val="24"/>
        </w:rPr>
        <w:t>5.3</w:t>
      </w:r>
      <w:r w:rsidR="003659E1" w:rsidRPr="006218B7">
        <w:rPr>
          <w:rFonts w:ascii="Tw Cen MT" w:hAnsi="Tw Cen MT"/>
          <w:color w:val="000000" w:themeColor="text1"/>
          <w:sz w:val="24"/>
          <w:szCs w:val="24"/>
        </w:rPr>
        <w:t xml:space="preserve"> percen</w:t>
      </w:r>
      <w:r w:rsidR="00816981" w:rsidRPr="006218B7">
        <w:rPr>
          <w:rFonts w:ascii="Tw Cen MT" w:hAnsi="Tw Cen MT"/>
          <w:color w:val="000000" w:themeColor="text1"/>
          <w:sz w:val="24"/>
          <w:szCs w:val="24"/>
        </w:rPr>
        <w:t>t, see figure 15.2.</w:t>
      </w:r>
    </w:p>
    <w:p w14:paraId="645F61C3" w14:textId="74958FFE" w:rsidR="0003312D" w:rsidRPr="00CA57F6" w:rsidRDefault="0003312D" w:rsidP="0003312D">
      <w:pPr>
        <w:pStyle w:val="Header"/>
        <w:jc w:val="both"/>
        <w:rPr>
          <w:rFonts w:ascii="Tw Cen MT" w:hAnsi="Tw Cen MT"/>
          <w:color w:val="FF0000"/>
          <w:sz w:val="24"/>
        </w:rPr>
      </w:pPr>
    </w:p>
    <w:p w14:paraId="51A8B35F" w14:textId="22C8B4CB" w:rsidR="00661341" w:rsidRPr="002C547A" w:rsidRDefault="00CE6EBA" w:rsidP="00E753A3">
      <w:pPr>
        <w:pStyle w:val="Header"/>
        <w:jc w:val="center"/>
        <w:rPr>
          <w:rFonts w:ascii="Tw Cen MT" w:hAnsi="Tw Cen MT"/>
          <w:b/>
          <w:color w:val="FF0000"/>
          <w:sz w:val="16"/>
          <w:szCs w:val="16"/>
        </w:rPr>
      </w:pPr>
      <w:r w:rsidRPr="00CE6EBA">
        <w:rPr>
          <w:noProof/>
        </w:rPr>
        <w:drawing>
          <wp:inline distT="0" distB="0" distL="0" distR="0" wp14:anchorId="0459560B" wp14:editId="6187B375">
            <wp:extent cx="5623560" cy="40782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23560" cy="4078224"/>
                    </a:xfrm>
                    <a:prstGeom prst="rect">
                      <a:avLst/>
                    </a:prstGeom>
                    <a:noFill/>
                    <a:ln>
                      <a:noFill/>
                    </a:ln>
                  </pic:spPr>
                </pic:pic>
              </a:graphicData>
            </a:graphic>
          </wp:inline>
        </w:drawing>
      </w:r>
    </w:p>
    <w:p w14:paraId="2AD15131" w14:textId="3CF0985E" w:rsidR="00FA3749" w:rsidRPr="002C547A" w:rsidRDefault="005E0859" w:rsidP="00BE7037">
      <w:pPr>
        <w:pStyle w:val="Header"/>
        <w:jc w:val="center"/>
        <w:rPr>
          <w:rFonts w:ascii="Tw Cen MT" w:hAnsi="Tw Cen MT"/>
          <w:b/>
          <w:color w:val="FF0000"/>
          <w:sz w:val="16"/>
          <w:szCs w:val="16"/>
        </w:rPr>
      </w:pPr>
      <w:r w:rsidRPr="005E0859">
        <w:rPr>
          <w:noProof/>
        </w:rPr>
        <w:drawing>
          <wp:inline distT="0" distB="0" distL="0" distR="0" wp14:anchorId="777CAE03" wp14:editId="1B9792BC">
            <wp:extent cx="5614416" cy="4069080"/>
            <wp:effectExtent l="0" t="0" r="571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4416" cy="4069080"/>
                    </a:xfrm>
                    <a:prstGeom prst="rect">
                      <a:avLst/>
                    </a:prstGeom>
                    <a:noFill/>
                    <a:ln>
                      <a:noFill/>
                    </a:ln>
                  </pic:spPr>
                </pic:pic>
              </a:graphicData>
            </a:graphic>
          </wp:inline>
        </w:drawing>
      </w:r>
    </w:p>
    <w:p w14:paraId="56C8C369" w14:textId="5A3DF9C5" w:rsidR="00FA3749" w:rsidRPr="002C547A" w:rsidRDefault="00C6591B" w:rsidP="00FA3749">
      <w:pPr>
        <w:pStyle w:val="Header"/>
        <w:jc w:val="center"/>
        <w:rPr>
          <w:rFonts w:ascii="Tw Cen MT" w:hAnsi="Tw Cen MT"/>
          <w:b/>
          <w:color w:val="FF0000"/>
          <w:sz w:val="16"/>
          <w:szCs w:val="16"/>
        </w:rPr>
      </w:pPr>
      <w:r w:rsidRPr="00C6591B">
        <w:rPr>
          <w:noProof/>
        </w:rPr>
        <w:drawing>
          <wp:inline distT="0" distB="0" distL="0" distR="0" wp14:anchorId="65E9874F" wp14:editId="58A4FB91">
            <wp:extent cx="5614416" cy="4069080"/>
            <wp:effectExtent l="0" t="0" r="571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4416" cy="4069080"/>
                    </a:xfrm>
                    <a:prstGeom prst="rect">
                      <a:avLst/>
                    </a:prstGeom>
                    <a:noFill/>
                    <a:ln>
                      <a:noFill/>
                    </a:ln>
                  </pic:spPr>
                </pic:pic>
              </a:graphicData>
            </a:graphic>
          </wp:inline>
        </w:drawing>
      </w:r>
    </w:p>
    <w:p w14:paraId="4A819B4F" w14:textId="541C4D97" w:rsidR="00FA3749" w:rsidRPr="00203AFF" w:rsidRDefault="00C6591B" w:rsidP="00FA3749">
      <w:pPr>
        <w:pStyle w:val="Header"/>
        <w:jc w:val="center"/>
        <w:rPr>
          <w:rFonts w:ascii="Tw Cen MT" w:hAnsi="Tw Cen MT"/>
          <w:b/>
          <w:color w:val="000000" w:themeColor="text1"/>
          <w:sz w:val="16"/>
          <w:szCs w:val="16"/>
        </w:rPr>
      </w:pPr>
      <w:r w:rsidRPr="00C6591B">
        <w:rPr>
          <w:noProof/>
        </w:rPr>
        <w:drawing>
          <wp:inline distT="0" distB="0" distL="0" distR="0" wp14:anchorId="6BE05A01" wp14:editId="732B390B">
            <wp:extent cx="5614416" cy="4069080"/>
            <wp:effectExtent l="0" t="0" r="571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4416" cy="4069080"/>
                    </a:xfrm>
                    <a:prstGeom prst="rect">
                      <a:avLst/>
                    </a:prstGeom>
                    <a:noFill/>
                    <a:ln>
                      <a:noFill/>
                    </a:ln>
                  </pic:spPr>
                </pic:pic>
              </a:graphicData>
            </a:graphic>
          </wp:inline>
        </w:drawing>
      </w:r>
    </w:p>
    <w:p w14:paraId="073B59C8" w14:textId="77777777" w:rsidR="00A96264" w:rsidRPr="004E3AE2" w:rsidRDefault="00A96264" w:rsidP="00FA3749">
      <w:pPr>
        <w:pStyle w:val="Header"/>
        <w:jc w:val="center"/>
        <w:rPr>
          <w:rFonts w:ascii="Tw Cen MT" w:hAnsi="Tw Cen MT"/>
          <w:b/>
          <w:color w:val="000000" w:themeColor="text1"/>
          <w:sz w:val="16"/>
          <w:szCs w:val="16"/>
        </w:rPr>
      </w:pPr>
    </w:p>
    <w:p w14:paraId="2D1BA001" w14:textId="71686848" w:rsidR="00CD1340" w:rsidRPr="004E3AE2" w:rsidRDefault="00C52A8D" w:rsidP="00CD1340">
      <w:pPr>
        <w:pStyle w:val="Header"/>
        <w:jc w:val="both"/>
        <w:rPr>
          <w:rFonts w:ascii="Tw Cen MT" w:hAnsi="Tw Cen MT"/>
          <w:color w:val="000000" w:themeColor="text1"/>
          <w:sz w:val="24"/>
          <w:szCs w:val="24"/>
        </w:rPr>
      </w:pPr>
      <w:r w:rsidRPr="004E3AE2">
        <w:rPr>
          <w:rFonts w:ascii="Tw Cen MT" w:hAnsi="Tw Cen MT"/>
          <w:b/>
          <w:color w:val="000000" w:themeColor="text1"/>
          <w:sz w:val="24"/>
        </w:rPr>
        <w:t>Other Services</w:t>
      </w:r>
      <w:r w:rsidR="00FD15C7" w:rsidRPr="004E3AE2">
        <w:rPr>
          <w:rFonts w:ascii="Tw Cen MT" w:hAnsi="Tw Cen MT"/>
          <w:b/>
          <w:color w:val="000000" w:themeColor="text1"/>
          <w:sz w:val="24"/>
        </w:rPr>
        <w:t xml:space="preserve"> </w:t>
      </w:r>
      <w:r w:rsidR="00FD15C7" w:rsidRPr="004E3AE2">
        <w:rPr>
          <w:rFonts w:ascii="Tw Cen MT" w:hAnsi="Tw Cen MT"/>
          <w:bCs/>
          <w:color w:val="000000" w:themeColor="text1"/>
          <w:sz w:val="24"/>
        </w:rPr>
        <w:t xml:space="preserve">experienced its largest December increase ever </w:t>
      </w:r>
      <w:r w:rsidR="00E546A1" w:rsidRPr="004E3AE2">
        <w:rPr>
          <w:rFonts w:ascii="Tw Cen MT" w:hAnsi="Tw Cen MT"/>
          <w:bCs/>
          <w:color w:val="000000" w:themeColor="text1"/>
          <w:sz w:val="24"/>
        </w:rPr>
        <w:t>add</w:t>
      </w:r>
      <w:r w:rsidR="00FD15C7" w:rsidRPr="004E3AE2">
        <w:rPr>
          <w:rFonts w:ascii="Tw Cen MT" w:hAnsi="Tw Cen MT"/>
          <w:bCs/>
          <w:color w:val="000000" w:themeColor="text1"/>
          <w:sz w:val="24"/>
        </w:rPr>
        <w:t>ing</w:t>
      </w:r>
      <w:r w:rsidR="00E546A1" w:rsidRPr="004E3AE2">
        <w:rPr>
          <w:rFonts w:ascii="Tw Cen MT" w:hAnsi="Tw Cen MT"/>
          <w:bCs/>
          <w:color w:val="000000" w:themeColor="text1"/>
          <w:sz w:val="24"/>
        </w:rPr>
        <w:t xml:space="preserve"> 1,000 jobs</w:t>
      </w:r>
      <w:r w:rsidR="009755C9" w:rsidRPr="004E3AE2">
        <w:rPr>
          <w:rFonts w:ascii="Tw Cen MT" w:hAnsi="Tw Cen MT"/>
          <w:bCs/>
          <w:color w:val="000000" w:themeColor="text1"/>
          <w:sz w:val="24"/>
        </w:rPr>
        <w:t xml:space="preserve">, </w:t>
      </w:r>
      <w:r w:rsidR="00E546A1" w:rsidRPr="004E3AE2">
        <w:rPr>
          <w:rFonts w:ascii="Tw Cen MT" w:hAnsi="Tw Cen MT"/>
          <w:bCs/>
          <w:color w:val="000000" w:themeColor="text1"/>
          <w:sz w:val="24"/>
        </w:rPr>
        <w:t>up 0.9</w:t>
      </w:r>
      <w:r w:rsidR="002D2502" w:rsidRPr="004E3AE2">
        <w:rPr>
          <w:rFonts w:ascii="Tw Cen MT" w:hAnsi="Tw Cen MT"/>
          <w:bCs/>
          <w:color w:val="000000" w:themeColor="text1"/>
          <w:sz w:val="24"/>
        </w:rPr>
        <w:t xml:space="preserve"> </w:t>
      </w:r>
      <w:r w:rsidR="009755C9" w:rsidRPr="004E3AE2">
        <w:rPr>
          <w:rFonts w:ascii="Tw Cen MT" w:hAnsi="Tw Cen MT"/>
          <w:bCs/>
          <w:color w:val="000000" w:themeColor="text1"/>
          <w:sz w:val="24"/>
        </w:rPr>
        <w:t>percent</w:t>
      </w:r>
      <w:r w:rsidR="00815C9F" w:rsidRPr="004E3AE2">
        <w:rPr>
          <w:rFonts w:ascii="Tw Cen MT" w:hAnsi="Tw Cen MT"/>
          <w:bCs/>
          <w:color w:val="000000" w:themeColor="text1"/>
          <w:sz w:val="24"/>
        </w:rPr>
        <w:t xml:space="preserve">. </w:t>
      </w:r>
      <w:r w:rsidR="00532145">
        <w:rPr>
          <w:rFonts w:ascii="Tw Cen MT" w:hAnsi="Tw Cen MT"/>
          <w:bCs/>
          <w:color w:val="000000" w:themeColor="text1"/>
          <w:sz w:val="24"/>
        </w:rPr>
        <w:t xml:space="preserve">The On average, Other Services reports a slight loss </w:t>
      </w:r>
      <w:r w:rsidR="0024153F">
        <w:rPr>
          <w:rFonts w:ascii="Tw Cen MT" w:hAnsi="Tw Cen MT"/>
          <w:bCs/>
          <w:color w:val="000000" w:themeColor="text1"/>
          <w:sz w:val="24"/>
        </w:rPr>
        <w:t xml:space="preserve">of 0.1 percent </w:t>
      </w:r>
      <w:r w:rsidR="00532145">
        <w:rPr>
          <w:rFonts w:ascii="Tw Cen MT" w:hAnsi="Tw Cen MT"/>
          <w:bCs/>
          <w:color w:val="000000" w:themeColor="text1"/>
          <w:sz w:val="24"/>
        </w:rPr>
        <w:t>in December.</w:t>
      </w:r>
      <w:r w:rsidR="00FE2531">
        <w:rPr>
          <w:rFonts w:ascii="Tw Cen MT" w:hAnsi="Tw Cen MT"/>
          <w:bCs/>
          <w:color w:val="000000" w:themeColor="text1"/>
          <w:sz w:val="24"/>
        </w:rPr>
        <w:t xml:space="preserve"> </w:t>
      </w:r>
      <w:r w:rsidR="00815C9F" w:rsidRPr="004E3AE2">
        <w:rPr>
          <w:rFonts w:ascii="Tw Cen MT" w:hAnsi="Tw Cen MT"/>
          <w:bCs/>
          <w:color w:val="000000" w:themeColor="text1"/>
          <w:sz w:val="24"/>
        </w:rPr>
        <w:t xml:space="preserve">The super sector was </w:t>
      </w:r>
      <w:r w:rsidR="002D2502" w:rsidRPr="004E3AE2">
        <w:rPr>
          <w:rFonts w:ascii="Tw Cen MT" w:hAnsi="Tw Cen MT"/>
          <w:bCs/>
          <w:color w:val="000000" w:themeColor="text1"/>
          <w:sz w:val="24"/>
        </w:rPr>
        <w:t>down</w:t>
      </w:r>
      <w:r w:rsidR="00815C9F" w:rsidRPr="004E3AE2">
        <w:rPr>
          <w:rFonts w:ascii="Tw Cen MT" w:hAnsi="Tw Cen MT"/>
          <w:bCs/>
          <w:color w:val="000000" w:themeColor="text1"/>
          <w:sz w:val="24"/>
        </w:rPr>
        <w:t xml:space="preserve"> </w:t>
      </w:r>
      <w:r w:rsidR="004E3AE2" w:rsidRPr="004E3AE2">
        <w:rPr>
          <w:rFonts w:ascii="Tw Cen MT" w:hAnsi="Tw Cen MT"/>
          <w:bCs/>
          <w:color w:val="000000" w:themeColor="text1"/>
          <w:sz w:val="24"/>
        </w:rPr>
        <w:t>2</w:t>
      </w:r>
      <w:r w:rsidR="00EF3180" w:rsidRPr="004E3AE2">
        <w:rPr>
          <w:rFonts w:ascii="Tw Cen MT" w:hAnsi="Tw Cen MT"/>
          <w:bCs/>
          <w:color w:val="000000" w:themeColor="text1"/>
          <w:sz w:val="24"/>
        </w:rPr>
        <w:t xml:space="preserve">00 jobs </w:t>
      </w:r>
      <w:r w:rsidR="00244950" w:rsidRPr="004E3AE2">
        <w:rPr>
          <w:rFonts w:ascii="Tw Cen MT" w:hAnsi="Tw Cen MT"/>
          <w:bCs/>
          <w:color w:val="000000" w:themeColor="text1"/>
          <w:sz w:val="24"/>
        </w:rPr>
        <w:t xml:space="preserve">or </w:t>
      </w:r>
      <w:r w:rsidR="00CB1EA0" w:rsidRPr="004E3AE2">
        <w:rPr>
          <w:rFonts w:ascii="Tw Cen MT" w:hAnsi="Tw Cen MT"/>
          <w:bCs/>
          <w:color w:val="000000" w:themeColor="text1"/>
          <w:sz w:val="24"/>
        </w:rPr>
        <w:t>0.</w:t>
      </w:r>
      <w:r w:rsidR="004E3AE2" w:rsidRPr="004E3AE2">
        <w:rPr>
          <w:rFonts w:ascii="Tw Cen MT" w:hAnsi="Tw Cen MT"/>
          <w:bCs/>
          <w:color w:val="000000" w:themeColor="text1"/>
          <w:sz w:val="24"/>
        </w:rPr>
        <w:t>2</w:t>
      </w:r>
      <w:r w:rsidR="00244950" w:rsidRPr="004E3AE2">
        <w:rPr>
          <w:rFonts w:ascii="Tw Cen MT" w:hAnsi="Tw Cen MT"/>
          <w:bCs/>
          <w:color w:val="000000" w:themeColor="text1"/>
          <w:sz w:val="24"/>
        </w:rPr>
        <w:t xml:space="preserve"> percent </w:t>
      </w:r>
      <w:r w:rsidR="00EF3180" w:rsidRPr="004E3AE2">
        <w:rPr>
          <w:rFonts w:ascii="Tw Cen MT" w:hAnsi="Tw Cen MT"/>
          <w:bCs/>
          <w:color w:val="000000" w:themeColor="text1"/>
          <w:sz w:val="24"/>
        </w:rPr>
        <w:t>over the year</w:t>
      </w:r>
      <w:r w:rsidR="002055DC" w:rsidRPr="004E3AE2">
        <w:rPr>
          <w:rFonts w:ascii="Tw Cen MT" w:hAnsi="Tw Cen MT"/>
          <w:color w:val="000000" w:themeColor="text1"/>
          <w:sz w:val="24"/>
        </w:rPr>
        <w:t xml:space="preserve">. </w:t>
      </w:r>
      <w:r w:rsidR="00500532" w:rsidRPr="004E3AE2">
        <w:rPr>
          <w:rFonts w:ascii="Tw Cen MT" w:hAnsi="Tw Cen MT"/>
          <w:color w:val="000000" w:themeColor="text1"/>
          <w:sz w:val="24"/>
        </w:rPr>
        <w:t xml:space="preserve">Other Services is comprised of personal care services, dry cleaning and laundry services, various repair service companies (industrial equipment, mining machinery and equipment), as well as religious and social advocacy organizations and others. </w:t>
      </w:r>
      <w:r w:rsidR="009D7712" w:rsidRPr="004E3AE2">
        <w:rPr>
          <w:rFonts w:ascii="Tw Cen MT" w:hAnsi="Tw Cen MT"/>
          <w:color w:val="000000" w:themeColor="text1"/>
          <w:sz w:val="24"/>
        </w:rPr>
        <w:t>Other</w:t>
      </w:r>
      <w:r w:rsidR="00CD1340" w:rsidRPr="004E3AE2">
        <w:rPr>
          <w:rFonts w:ascii="Tw Cen MT" w:hAnsi="Tw Cen MT"/>
          <w:color w:val="000000" w:themeColor="text1"/>
          <w:sz w:val="24"/>
          <w:szCs w:val="24"/>
        </w:rPr>
        <w:t xml:space="preserve"> Services payrolls </w:t>
      </w:r>
      <w:r w:rsidR="009D7712" w:rsidRPr="004E3AE2">
        <w:rPr>
          <w:rFonts w:ascii="Tw Cen MT" w:hAnsi="Tw Cen MT"/>
          <w:color w:val="000000" w:themeColor="text1"/>
          <w:sz w:val="24"/>
          <w:szCs w:val="24"/>
        </w:rPr>
        <w:t>remain</w:t>
      </w:r>
      <w:r w:rsidR="00CD1340" w:rsidRPr="004E3AE2">
        <w:rPr>
          <w:rFonts w:ascii="Tw Cen MT" w:hAnsi="Tw Cen MT"/>
          <w:color w:val="000000" w:themeColor="text1"/>
          <w:sz w:val="24"/>
          <w:szCs w:val="24"/>
        </w:rPr>
        <w:t xml:space="preserve"> </w:t>
      </w:r>
      <w:r w:rsidR="004E3AE2">
        <w:rPr>
          <w:rFonts w:ascii="Tw Cen MT" w:hAnsi="Tw Cen MT"/>
          <w:color w:val="000000" w:themeColor="text1"/>
          <w:sz w:val="24"/>
          <w:szCs w:val="24"/>
        </w:rPr>
        <w:t>7,1</w:t>
      </w:r>
      <w:r w:rsidR="00CD1340" w:rsidRPr="004E3AE2">
        <w:rPr>
          <w:rFonts w:ascii="Tw Cen MT" w:hAnsi="Tw Cen MT"/>
          <w:color w:val="000000" w:themeColor="text1"/>
          <w:sz w:val="24"/>
          <w:szCs w:val="24"/>
        </w:rPr>
        <w:t xml:space="preserve">00 jobs or </w:t>
      </w:r>
      <w:r w:rsidR="004E3AE2">
        <w:rPr>
          <w:rFonts w:ascii="Tw Cen MT" w:hAnsi="Tw Cen MT"/>
          <w:color w:val="000000" w:themeColor="text1"/>
          <w:sz w:val="24"/>
          <w:szCs w:val="24"/>
        </w:rPr>
        <w:t>6.0</w:t>
      </w:r>
      <w:r w:rsidR="00CD1340" w:rsidRPr="004E3AE2">
        <w:rPr>
          <w:rFonts w:ascii="Tw Cen MT" w:hAnsi="Tw Cen MT"/>
          <w:color w:val="000000" w:themeColor="text1"/>
          <w:sz w:val="24"/>
          <w:szCs w:val="24"/>
        </w:rPr>
        <w:t xml:space="preserve"> percent </w:t>
      </w:r>
      <w:r w:rsidR="009D7712" w:rsidRPr="004E3AE2">
        <w:rPr>
          <w:rFonts w:ascii="Tw Cen MT" w:hAnsi="Tw Cen MT"/>
          <w:color w:val="000000" w:themeColor="text1"/>
          <w:sz w:val="24"/>
          <w:szCs w:val="24"/>
        </w:rPr>
        <w:t>below</w:t>
      </w:r>
      <w:r w:rsidR="00CD1340" w:rsidRPr="004E3AE2">
        <w:rPr>
          <w:rFonts w:ascii="Tw Cen MT" w:hAnsi="Tw Cen MT"/>
          <w:color w:val="000000" w:themeColor="text1"/>
          <w:sz w:val="24"/>
          <w:szCs w:val="24"/>
        </w:rPr>
        <w:t xml:space="preserve"> their pre-pandemic levels in February 2020</w:t>
      </w:r>
      <w:r w:rsidR="00CB1EA0" w:rsidRPr="004E3AE2">
        <w:rPr>
          <w:rFonts w:ascii="Tw Cen MT" w:hAnsi="Tw Cen MT"/>
          <w:color w:val="000000" w:themeColor="text1"/>
          <w:sz w:val="24"/>
          <w:szCs w:val="24"/>
        </w:rPr>
        <w:t>, see figure 16</w:t>
      </w:r>
      <w:r w:rsidR="00CD1340" w:rsidRPr="004E3AE2">
        <w:rPr>
          <w:rFonts w:ascii="Tw Cen MT" w:hAnsi="Tw Cen MT"/>
          <w:color w:val="000000" w:themeColor="text1"/>
          <w:sz w:val="24"/>
          <w:szCs w:val="24"/>
        </w:rPr>
        <w:t>.</w:t>
      </w:r>
    </w:p>
    <w:p w14:paraId="58E92954" w14:textId="17D621C7" w:rsidR="00500532" w:rsidRPr="009819C8" w:rsidRDefault="00500532" w:rsidP="003933BA">
      <w:pPr>
        <w:pStyle w:val="Header"/>
        <w:jc w:val="both"/>
        <w:rPr>
          <w:rFonts w:ascii="Tw Cen MT" w:hAnsi="Tw Cen MT"/>
          <w:color w:val="FF0000"/>
          <w:sz w:val="24"/>
        </w:rPr>
      </w:pPr>
    </w:p>
    <w:p w14:paraId="000628B8" w14:textId="77777777" w:rsidR="00634864" w:rsidRPr="009819C8" w:rsidRDefault="00634864" w:rsidP="003933BA">
      <w:pPr>
        <w:pStyle w:val="Header"/>
        <w:jc w:val="both"/>
        <w:rPr>
          <w:rFonts w:ascii="Tw Cen MT" w:hAnsi="Tw Cen MT"/>
          <w:color w:val="FF0000"/>
          <w:sz w:val="24"/>
        </w:rPr>
      </w:pPr>
    </w:p>
    <w:p w14:paraId="6463C420" w14:textId="34FB100A" w:rsidR="001A4810" w:rsidRPr="001E135C" w:rsidRDefault="00393AB7" w:rsidP="001A4810">
      <w:pPr>
        <w:pStyle w:val="Header"/>
        <w:jc w:val="center"/>
        <w:rPr>
          <w:rFonts w:ascii="Tw Cen MT" w:hAnsi="Tw Cen MT"/>
          <w:b/>
          <w:color w:val="000000" w:themeColor="text1"/>
          <w:sz w:val="24"/>
        </w:rPr>
      </w:pPr>
      <w:r w:rsidRPr="00393AB7">
        <w:rPr>
          <w:noProof/>
        </w:rPr>
        <w:drawing>
          <wp:inline distT="0" distB="0" distL="0" distR="0" wp14:anchorId="7B4E6594" wp14:editId="427E930A">
            <wp:extent cx="5614416" cy="4069080"/>
            <wp:effectExtent l="0" t="0" r="5715"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4416" cy="4069080"/>
                    </a:xfrm>
                    <a:prstGeom prst="rect">
                      <a:avLst/>
                    </a:prstGeom>
                    <a:noFill/>
                    <a:ln>
                      <a:noFill/>
                    </a:ln>
                  </pic:spPr>
                </pic:pic>
              </a:graphicData>
            </a:graphic>
          </wp:inline>
        </w:drawing>
      </w:r>
    </w:p>
    <w:p w14:paraId="4813B91D" w14:textId="77777777" w:rsidR="001A4810" w:rsidRPr="00E64D25" w:rsidRDefault="001A4810" w:rsidP="001A4810">
      <w:pPr>
        <w:pStyle w:val="Header"/>
        <w:jc w:val="center"/>
        <w:rPr>
          <w:rFonts w:ascii="Tw Cen MT" w:hAnsi="Tw Cen MT"/>
          <w:b/>
          <w:color w:val="000000" w:themeColor="text1"/>
          <w:sz w:val="24"/>
        </w:rPr>
      </w:pPr>
    </w:p>
    <w:p w14:paraId="24CDF635" w14:textId="17AD9AF2" w:rsidR="001E135C" w:rsidRPr="00E64D25" w:rsidRDefault="00875CC1" w:rsidP="00064A32">
      <w:pPr>
        <w:pStyle w:val="Header"/>
        <w:jc w:val="both"/>
        <w:rPr>
          <w:rFonts w:ascii="Tw Cen MT" w:hAnsi="Tw Cen MT"/>
          <w:color w:val="000000" w:themeColor="text1"/>
          <w:sz w:val="24"/>
        </w:rPr>
      </w:pPr>
      <w:r w:rsidRPr="00E64D25">
        <w:rPr>
          <w:rFonts w:ascii="Tw Cen MT" w:hAnsi="Tw Cen MT"/>
          <w:b/>
          <w:bCs/>
          <w:color w:val="000000" w:themeColor="text1"/>
          <w:sz w:val="24"/>
        </w:rPr>
        <w:t xml:space="preserve">Government </w:t>
      </w:r>
      <w:r w:rsidR="009356C2" w:rsidRPr="00E64D25">
        <w:rPr>
          <w:rFonts w:ascii="Tw Cen MT" w:hAnsi="Tw Cen MT"/>
          <w:color w:val="000000" w:themeColor="text1"/>
          <w:sz w:val="24"/>
        </w:rPr>
        <w:t>added 500</w:t>
      </w:r>
      <w:r w:rsidR="00BF56C3" w:rsidRPr="00E64D25">
        <w:rPr>
          <w:rFonts w:ascii="Tw Cen MT" w:hAnsi="Tw Cen MT"/>
          <w:color w:val="000000" w:themeColor="text1"/>
          <w:sz w:val="24"/>
        </w:rPr>
        <w:t xml:space="preserve"> jobs </w:t>
      </w:r>
      <w:r w:rsidR="008A18A7" w:rsidRPr="00E64D25">
        <w:rPr>
          <w:rFonts w:ascii="Tw Cen MT" w:hAnsi="Tw Cen MT"/>
          <w:color w:val="000000" w:themeColor="text1"/>
          <w:sz w:val="24"/>
        </w:rPr>
        <w:t xml:space="preserve">in </w:t>
      </w:r>
      <w:r w:rsidR="009356C2" w:rsidRPr="00E64D25">
        <w:rPr>
          <w:rFonts w:ascii="Tw Cen MT" w:hAnsi="Tw Cen MT"/>
          <w:color w:val="000000" w:themeColor="text1"/>
          <w:sz w:val="24"/>
        </w:rPr>
        <w:t>Decem</w:t>
      </w:r>
      <w:r w:rsidR="00224691" w:rsidRPr="00E64D25">
        <w:rPr>
          <w:rFonts w:ascii="Tw Cen MT" w:hAnsi="Tw Cen MT"/>
          <w:color w:val="000000" w:themeColor="text1"/>
          <w:sz w:val="24"/>
        </w:rPr>
        <w:t>ber</w:t>
      </w:r>
      <w:r w:rsidR="00ED1885" w:rsidRPr="00E64D25">
        <w:rPr>
          <w:rFonts w:ascii="Tw Cen MT" w:hAnsi="Tw Cen MT"/>
          <w:color w:val="000000" w:themeColor="text1"/>
          <w:sz w:val="24"/>
        </w:rPr>
        <w:t xml:space="preserve">, up 0.1 percent. While the increase </w:t>
      </w:r>
      <w:r w:rsidR="00DA1C66" w:rsidRPr="00E64D25">
        <w:rPr>
          <w:rFonts w:ascii="Tw Cen MT" w:hAnsi="Tw Cen MT"/>
          <w:color w:val="000000" w:themeColor="text1"/>
          <w:sz w:val="24"/>
        </w:rPr>
        <w:t>contrasted with</w:t>
      </w:r>
      <w:r w:rsidR="00681603" w:rsidRPr="00E64D25">
        <w:rPr>
          <w:rFonts w:ascii="Tw Cen MT" w:hAnsi="Tw Cen MT"/>
          <w:color w:val="000000" w:themeColor="text1"/>
          <w:sz w:val="24"/>
        </w:rPr>
        <w:t xml:space="preserve"> </w:t>
      </w:r>
      <w:r w:rsidR="0072091E" w:rsidRPr="00E64D25">
        <w:rPr>
          <w:rFonts w:ascii="Tw Cen MT" w:hAnsi="Tw Cen MT"/>
          <w:color w:val="000000" w:themeColor="text1"/>
          <w:sz w:val="24"/>
        </w:rPr>
        <w:t xml:space="preserve">the overall historical average loss of </w:t>
      </w:r>
      <w:r w:rsidR="007A7179" w:rsidRPr="00E64D25">
        <w:rPr>
          <w:rFonts w:ascii="Tw Cen MT" w:hAnsi="Tw Cen MT"/>
          <w:color w:val="000000" w:themeColor="text1"/>
          <w:sz w:val="24"/>
        </w:rPr>
        <w:t xml:space="preserve">some 300 jobs, </w:t>
      </w:r>
      <w:r w:rsidR="00435E53" w:rsidRPr="00E64D25">
        <w:rPr>
          <w:rFonts w:ascii="Tw Cen MT" w:hAnsi="Tw Cen MT"/>
          <w:color w:val="000000" w:themeColor="text1"/>
          <w:sz w:val="24"/>
        </w:rPr>
        <w:t xml:space="preserve">the last </w:t>
      </w:r>
      <w:r w:rsidR="005A362A" w:rsidRPr="00E64D25">
        <w:rPr>
          <w:rFonts w:ascii="Tw Cen MT" w:hAnsi="Tw Cen MT"/>
          <w:color w:val="000000" w:themeColor="text1"/>
          <w:sz w:val="24"/>
        </w:rPr>
        <w:t xml:space="preserve">December loss </w:t>
      </w:r>
      <w:r w:rsidR="00080EC3" w:rsidRPr="00E64D25">
        <w:rPr>
          <w:rFonts w:ascii="Tw Cen MT" w:hAnsi="Tw Cen MT"/>
          <w:color w:val="000000" w:themeColor="text1"/>
          <w:sz w:val="24"/>
        </w:rPr>
        <w:t>in Government was back in 2014</w:t>
      </w:r>
      <w:r w:rsidR="00047AAE" w:rsidRPr="00E64D25">
        <w:rPr>
          <w:rFonts w:ascii="Tw Cen MT" w:hAnsi="Tw Cen MT"/>
          <w:color w:val="000000" w:themeColor="text1"/>
          <w:sz w:val="24"/>
        </w:rPr>
        <w:t xml:space="preserve">. </w:t>
      </w:r>
      <w:r w:rsidR="008A18A7" w:rsidRPr="00E64D25">
        <w:rPr>
          <w:rFonts w:ascii="Tw Cen MT" w:hAnsi="Tw Cen MT"/>
          <w:color w:val="000000" w:themeColor="text1"/>
          <w:sz w:val="24"/>
        </w:rPr>
        <w:t xml:space="preserve"> </w:t>
      </w:r>
    </w:p>
    <w:p w14:paraId="01B90193" w14:textId="77777777" w:rsidR="001E135C" w:rsidRPr="00E64D25" w:rsidRDefault="001E135C" w:rsidP="00064A32">
      <w:pPr>
        <w:pStyle w:val="Header"/>
        <w:jc w:val="both"/>
        <w:rPr>
          <w:rFonts w:ascii="Tw Cen MT" w:hAnsi="Tw Cen MT"/>
          <w:color w:val="000000" w:themeColor="text1"/>
          <w:sz w:val="24"/>
        </w:rPr>
      </w:pPr>
    </w:p>
    <w:p w14:paraId="54DCE0C7" w14:textId="2EAC1233" w:rsidR="00735B15" w:rsidRPr="00E64D25" w:rsidRDefault="004138FC" w:rsidP="00064A32">
      <w:pPr>
        <w:pStyle w:val="Header"/>
        <w:jc w:val="both"/>
        <w:rPr>
          <w:rFonts w:ascii="Tw Cen MT" w:hAnsi="Tw Cen MT"/>
          <w:color w:val="000000" w:themeColor="text1"/>
          <w:sz w:val="24"/>
        </w:rPr>
      </w:pPr>
      <w:r w:rsidRPr="00E64D25">
        <w:rPr>
          <w:rFonts w:ascii="Tw Cen MT" w:hAnsi="Tw Cen MT"/>
          <w:color w:val="000000" w:themeColor="text1"/>
          <w:sz w:val="24"/>
        </w:rPr>
        <w:t xml:space="preserve">Government payrolls were </w:t>
      </w:r>
      <w:r w:rsidR="00137732" w:rsidRPr="00E64D25">
        <w:rPr>
          <w:rFonts w:ascii="Tw Cen MT" w:hAnsi="Tw Cen MT"/>
          <w:color w:val="000000" w:themeColor="text1"/>
          <w:sz w:val="24"/>
        </w:rPr>
        <w:t xml:space="preserve">up </w:t>
      </w:r>
      <w:r w:rsidR="00964D91" w:rsidRPr="00E64D25">
        <w:rPr>
          <w:rFonts w:ascii="Tw Cen MT" w:hAnsi="Tw Cen MT"/>
          <w:color w:val="000000" w:themeColor="text1"/>
          <w:sz w:val="24"/>
        </w:rPr>
        <w:t>6,</w:t>
      </w:r>
      <w:r w:rsidR="00DA1C66" w:rsidRPr="00E64D25">
        <w:rPr>
          <w:rFonts w:ascii="Tw Cen MT" w:hAnsi="Tw Cen MT"/>
          <w:color w:val="000000" w:themeColor="text1"/>
          <w:sz w:val="24"/>
        </w:rPr>
        <w:t>7</w:t>
      </w:r>
      <w:r w:rsidR="00137732" w:rsidRPr="00E64D25">
        <w:rPr>
          <w:rFonts w:ascii="Tw Cen MT" w:hAnsi="Tw Cen MT"/>
          <w:color w:val="000000" w:themeColor="text1"/>
          <w:sz w:val="24"/>
        </w:rPr>
        <w:t xml:space="preserve">00 jobs </w:t>
      </w:r>
      <w:r w:rsidR="00F9151A" w:rsidRPr="00E64D25">
        <w:rPr>
          <w:rFonts w:ascii="Tw Cen MT" w:hAnsi="Tw Cen MT"/>
          <w:color w:val="000000" w:themeColor="text1"/>
          <w:sz w:val="24"/>
        </w:rPr>
        <w:t xml:space="preserve">or </w:t>
      </w:r>
      <w:r w:rsidR="00964D91" w:rsidRPr="00E64D25">
        <w:rPr>
          <w:rFonts w:ascii="Tw Cen MT" w:hAnsi="Tw Cen MT"/>
          <w:color w:val="000000" w:themeColor="text1"/>
          <w:sz w:val="24"/>
        </w:rPr>
        <w:t>1.</w:t>
      </w:r>
      <w:r w:rsidR="00DA1C66" w:rsidRPr="00E64D25">
        <w:rPr>
          <w:rFonts w:ascii="Tw Cen MT" w:hAnsi="Tw Cen MT"/>
          <w:color w:val="000000" w:themeColor="text1"/>
          <w:sz w:val="24"/>
        </w:rPr>
        <w:t>5</w:t>
      </w:r>
      <w:r w:rsidR="00F9151A" w:rsidRPr="00E64D25">
        <w:rPr>
          <w:rFonts w:ascii="Tw Cen MT" w:hAnsi="Tw Cen MT"/>
          <w:color w:val="000000" w:themeColor="text1"/>
          <w:sz w:val="24"/>
        </w:rPr>
        <w:t xml:space="preserve"> percent over the year in </w:t>
      </w:r>
      <w:r w:rsidR="00DA1C66" w:rsidRPr="00E64D25">
        <w:rPr>
          <w:rFonts w:ascii="Tw Cen MT" w:hAnsi="Tw Cen MT"/>
          <w:color w:val="000000" w:themeColor="text1"/>
          <w:sz w:val="24"/>
        </w:rPr>
        <w:t>Decem</w:t>
      </w:r>
      <w:r w:rsidR="00964D91" w:rsidRPr="00E64D25">
        <w:rPr>
          <w:rFonts w:ascii="Tw Cen MT" w:hAnsi="Tw Cen MT"/>
          <w:color w:val="000000" w:themeColor="text1"/>
          <w:sz w:val="24"/>
        </w:rPr>
        <w:t>ber</w:t>
      </w:r>
      <w:r w:rsidR="00F9151A" w:rsidRPr="00E64D25">
        <w:rPr>
          <w:rFonts w:ascii="Tw Cen MT" w:hAnsi="Tw Cen MT"/>
          <w:color w:val="000000" w:themeColor="text1"/>
          <w:sz w:val="24"/>
        </w:rPr>
        <w:t xml:space="preserve">. </w:t>
      </w:r>
    </w:p>
    <w:p w14:paraId="61FCD770" w14:textId="468196C6" w:rsidR="008C05B9" w:rsidRPr="003B20BA" w:rsidRDefault="008C05B9" w:rsidP="00064A32">
      <w:pPr>
        <w:pStyle w:val="Header"/>
        <w:jc w:val="both"/>
        <w:rPr>
          <w:rFonts w:ascii="Tw Cen MT" w:hAnsi="Tw Cen MT"/>
          <w:color w:val="FF0000"/>
          <w:sz w:val="16"/>
          <w:szCs w:val="16"/>
        </w:rPr>
      </w:pPr>
    </w:p>
    <w:p w14:paraId="7482020B" w14:textId="2F424844" w:rsidR="00B74125" w:rsidRPr="002841F8" w:rsidRDefault="008122AA" w:rsidP="00B74125">
      <w:pPr>
        <w:pStyle w:val="Header"/>
        <w:jc w:val="center"/>
        <w:rPr>
          <w:rFonts w:ascii="Tw Cen MT" w:hAnsi="Tw Cen MT"/>
          <w:color w:val="FF0000"/>
          <w:sz w:val="16"/>
          <w:szCs w:val="16"/>
        </w:rPr>
      </w:pPr>
      <w:r w:rsidRPr="008122AA">
        <w:rPr>
          <w:noProof/>
        </w:rPr>
        <w:drawing>
          <wp:inline distT="0" distB="0" distL="0" distR="0" wp14:anchorId="0ABFED64" wp14:editId="0B5F9456">
            <wp:extent cx="5614416" cy="4069080"/>
            <wp:effectExtent l="0" t="0" r="5715"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4416" cy="4069080"/>
                    </a:xfrm>
                    <a:prstGeom prst="rect">
                      <a:avLst/>
                    </a:prstGeom>
                    <a:noFill/>
                    <a:ln>
                      <a:noFill/>
                    </a:ln>
                  </pic:spPr>
                </pic:pic>
              </a:graphicData>
            </a:graphic>
          </wp:inline>
        </w:drawing>
      </w:r>
    </w:p>
    <w:p w14:paraId="3A94D4D3" w14:textId="34A60150" w:rsidR="00434C9E" w:rsidRDefault="00F866B5" w:rsidP="00437582">
      <w:pPr>
        <w:pStyle w:val="Header"/>
        <w:jc w:val="center"/>
        <w:rPr>
          <w:rFonts w:ascii="Tw Cen MT" w:hAnsi="Tw Cen MT"/>
          <w:color w:val="FF0000"/>
          <w:sz w:val="16"/>
          <w:szCs w:val="16"/>
        </w:rPr>
      </w:pPr>
      <w:r w:rsidRPr="00F866B5">
        <w:rPr>
          <w:noProof/>
        </w:rPr>
        <w:drawing>
          <wp:inline distT="0" distB="0" distL="0" distR="0" wp14:anchorId="0781EA51" wp14:editId="65842475">
            <wp:extent cx="5614416" cy="4069080"/>
            <wp:effectExtent l="0" t="0" r="5715"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4416" cy="4069080"/>
                    </a:xfrm>
                    <a:prstGeom prst="rect">
                      <a:avLst/>
                    </a:prstGeom>
                    <a:noFill/>
                    <a:ln>
                      <a:noFill/>
                    </a:ln>
                  </pic:spPr>
                </pic:pic>
              </a:graphicData>
            </a:graphic>
          </wp:inline>
        </w:drawing>
      </w:r>
    </w:p>
    <w:p w14:paraId="27797395" w14:textId="7525DB0B" w:rsidR="00086D3D" w:rsidRPr="002841F8" w:rsidRDefault="00761A3C" w:rsidP="00437582">
      <w:pPr>
        <w:pStyle w:val="Header"/>
        <w:jc w:val="center"/>
        <w:rPr>
          <w:rFonts w:ascii="Tw Cen MT" w:hAnsi="Tw Cen MT"/>
          <w:color w:val="FF0000"/>
          <w:sz w:val="16"/>
          <w:szCs w:val="16"/>
        </w:rPr>
      </w:pPr>
      <w:r w:rsidRPr="00761A3C">
        <w:rPr>
          <w:noProof/>
        </w:rPr>
        <w:drawing>
          <wp:inline distT="0" distB="0" distL="0" distR="0" wp14:anchorId="34372102" wp14:editId="087DAE3B">
            <wp:extent cx="5614416" cy="4069080"/>
            <wp:effectExtent l="0" t="0" r="5715"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4416" cy="4069080"/>
                    </a:xfrm>
                    <a:prstGeom prst="rect">
                      <a:avLst/>
                    </a:prstGeom>
                    <a:noFill/>
                    <a:ln>
                      <a:noFill/>
                    </a:ln>
                  </pic:spPr>
                </pic:pic>
              </a:graphicData>
            </a:graphic>
          </wp:inline>
        </w:drawing>
      </w:r>
    </w:p>
    <w:p w14:paraId="4A3BDE09" w14:textId="7FCE1255" w:rsidR="000F038E" w:rsidRDefault="00C3777B" w:rsidP="00437582">
      <w:pPr>
        <w:pStyle w:val="Header"/>
        <w:jc w:val="center"/>
        <w:rPr>
          <w:rFonts w:ascii="Tw Cen MT" w:hAnsi="Tw Cen MT"/>
          <w:color w:val="FF0000"/>
          <w:sz w:val="16"/>
          <w:szCs w:val="16"/>
        </w:rPr>
      </w:pPr>
      <w:r w:rsidRPr="00C3777B">
        <w:rPr>
          <w:noProof/>
        </w:rPr>
        <w:drawing>
          <wp:inline distT="0" distB="0" distL="0" distR="0" wp14:anchorId="64884132" wp14:editId="4B135A31">
            <wp:extent cx="5614416" cy="4069080"/>
            <wp:effectExtent l="0" t="0" r="5715"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4416" cy="4069080"/>
                    </a:xfrm>
                    <a:prstGeom prst="rect">
                      <a:avLst/>
                    </a:prstGeom>
                    <a:noFill/>
                    <a:ln>
                      <a:noFill/>
                    </a:ln>
                  </pic:spPr>
                </pic:pic>
              </a:graphicData>
            </a:graphic>
          </wp:inline>
        </w:drawing>
      </w:r>
    </w:p>
    <w:p w14:paraId="0A199D7A" w14:textId="3E5091A2" w:rsidR="00B77B8D" w:rsidRDefault="000E428A" w:rsidP="00437582">
      <w:pPr>
        <w:pStyle w:val="Header"/>
        <w:jc w:val="center"/>
        <w:rPr>
          <w:rFonts w:ascii="Tw Cen MT" w:hAnsi="Tw Cen MT"/>
          <w:color w:val="FF0000"/>
          <w:sz w:val="16"/>
          <w:szCs w:val="16"/>
        </w:rPr>
      </w:pPr>
      <w:r w:rsidRPr="000E428A">
        <w:rPr>
          <w:noProof/>
        </w:rPr>
        <w:drawing>
          <wp:inline distT="0" distB="0" distL="0" distR="0" wp14:anchorId="54CF1FE3" wp14:editId="0A1DA05B">
            <wp:extent cx="5614416" cy="4069080"/>
            <wp:effectExtent l="0" t="0" r="5715"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4416" cy="4069080"/>
                    </a:xfrm>
                    <a:prstGeom prst="rect">
                      <a:avLst/>
                    </a:prstGeom>
                    <a:noFill/>
                    <a:ln>
                      <a:noFill/>
                    </a:ln>
                  </pic:spPr>
                </pic:pic>
              </a:graphicData>
            </a:graphic>
          </wp:inline>
        </w:drawing>
      </w:r>
    </w:p>
    <w:p w14:paraId="74544C6A" w14:textId="77777777" w:rsidR="00F6369E" w:rsidRDefault="00F6369E" w:rsidP="00437582">
      <w:pPr>
        <w:pStyle w:val="Header"/>
        <w:jc w:val="center"/>
        <w:rPr>
          <w:rFonts w:ascii="Tw Cen MT" w:hAnsi="Tw Cen MT"/>
          <w:color w:val="FF0000"/>
          <w:sz w:val="16"/>
          <w:szCs w:val="16"/>
        </w:rPr>
      </w:pPr>
    </w:p>
    <w:p w14:paraId="3FDDFF31" w14:textId="77777777" w:rsidR="00F6369E" w:rsidRDefault="00F6369E" w:rsidP="00437582">
      <w:pPr>
        <w:pStyle w:val="Header"/>
        <w:jc w:val="center"/>
        <w:rPr>
          <w:rFonts w:ascii="Tw Cen MT" w:hAnsi="Tw Cen MT"/>
          <w:color w:val="FF0000"/>
          <w:sz w:val="16"/>
          <w:szCs w:val="16"/>
        </w:rPr>
      </w:pPr>
    </w:p>
    <w:p w14:paraId="3E904F63" w14:textId="77777777" w:rsidR="00F6369E" w:rsidRDefault="00F6369E" w:rsidP="00437582">
      <w:pPr>
        <w:pStyle w:val="Header"/>
        <w:jc w:val="center"/>
        <w:rPr>
          <w:rFonts w:ascii="Tw Cen MT" w:hAnsi="Tw Cen MT"/>
          <w:color w:val="FF0000"/>
          <w:sz w:val="16"/>
          <w:szCs w:val="16"/>
        </w:rPr>
      </w:pPr>
    </w:p>
    <w:p w14:paraId="27FB2B5C" w14:textId="77777777" w:rsidR="00F6369E" w:rsidRDefault="00F6369E" w:rsidP="00437582">
      <w:pPr>
        <w:pStyle w:val="Header"/>
        <w:jc w:val="center"/>
        <w:rPr>
          <w:rFonts w:ascii="Tw Cen MT" w:hAnsi="Tw Cen MT"/>
          <w:color w:val="FF0000"/>
          <w:sz w:val="16"/>
          <w:szCs w:val="16"/>
        </w:rPr>
      </w:pPr>
    </w:p>
    <w:p w14:paraId="4BBC861F" w14:textId="77777777" w:rsidR="00F6369E" w:rsidRDefault="00F6369E" w:rsidP="00437582">
      <w:pPr>
        <w:pStyle w:val="Header"/>
        <w:jc w:val="center"/>
        <w:rPr>
          <w:rFonts w:ascii="Tw Cen MT" w:hAnsi="Tw Cen MT"/>
          <w:color w:val="FF0000"/>
          <w:sz w:val="16"/>
          <w:szCs w:val="16"/>
        </w:rPr>
      </w:pPr>
    </w:p>
    <w:p w14:paraId="28EE537B" w14:textId="77777777" w:rsidR="00F6369E" w:rsidRDefault="00F6369E" w:rsidP="00437582">
      <w:pPr>
        <w:pStyle w:val="Header"/>
        <w:jc w:val="center"/>
        <w:rPr>
          <w:rFonts w:ascii="Tw Cen MT" w:hAnsi="Tw Cen MT"/>
          <w:color w:val="FF0000"/>
          <w:sz w:val="16"/>
          <w:szCs w:val="16"/>
        </w:rPr>
      </w:pPr>
    </w:p>
    <w:p w14:paraId="1C5247D7" w14:textId="77777777" w:rsidR="00F6369E" w:rsidRDefault="00F6369E" w:rsidP="00437582">
      <w:pPr>
        <w:pStyle w:val="Header"/>
        <w:jc w:val="center"/>
        <w:rPr>
          <w:rFonts w:ascii="Tw Cen MT" w:hAnsi="Tw Cen MT"/>
          <w:color w:val="FF0000"/>
          <w:sz w:val="16"/>
          <w:szCs w:val="16"/>
        </w:rPr>
      </w:pPr>
    </w:p>
    <w:p w14:paraId="19780283" w14:textId="77777777" w:rsidR="00F6369E" w:rsidRDefault="00F6369E" w:rsidP="00437582">
      <w:pPr>
        <w:pStyle w:val="Header"/>
        <w:jc w:val="center"/>
        <w:rPr>
          <w:rFonts w:ascii="Tw Cen MT" w:hAnsi="Tw Cen MT"/>
          <w:color w:val="FF0000"/>
          <w:sz w:val="16"/>
          <w:szCs w:val="16"/>
        </w:rPr>
      </w:pPr>
    </w:p>
    <w:p w14:paraId="58A15689" w14:textId="77777777" w:rsidR="00F6369E" w:rsidRDefault="00F6369E" w:rsidP="00437582">
      <w:pPr>
        <w:pStyle w:val="Header"/>
        <w:jc w:val="center"/>
        <w:rPr>
          <w:rFonts w:ascii="Tw Cen MT" w:hAnsi="Tw Cen MT"/>
          <w:color w:val="FF0000"/>
          <w:sz w:val="16"/>
          <w:szCs w:val="16"/>
        </w:rPr>
      </w:pPr>
    </w:p>
    <w:p w14:paraId="4BF10603" w14:textId="77777777" w:rsidR="00F6369E" w:rsidRDefault="00F6369E" w:rsidP="00437582">
      <w:pPr>
        <w:pStyle w:val="Header"/>
        <w:jc w:val="center"/>
        <w:rPr>
          <w:rFonts w:ascii="Tw Cen MT" w:hAnsi="Tw Cen MT"/>
          <w:color w:val="FF0000"/>
          <w:sz w:val="16"/>
          <w:szCs w:val="16"/>
        </w:rPr>
      </w:pPr>
    </w:p>
    <w:p w14:paraId="7215E3DB" w14:textId="77777777" w:rsidR="00F6369E" w:rsidRDefault="00F6369E" w:rsidP="00437582">
      <w:pPr>
        <w:pStyle w:val="Header"/>
        <w:jc w:val="center"/>
        <w:rPr>
          <w:rFonts w:ascii="Tw Cen MT" w:hAnsi="Tw Cen MT"/>
          <w:color w:val="FF0000"/>
          <w:sz w:val="16"/>
          <w:szCs w:val="16"/>
        </w:rPr>
      </w:pPr>
    </w:p>
    <w:p w14:paraId="60D4B000" w14:textId="77777777" w:rsidR="00F6369E" w:rsidRDefault="00F6369E" w:rsidP="00437582">
      <w:pPr>
        <w:pStyle w:val="Header"/>
        <w:jc w:val="center"/>
        <w:rPr>
          <w:rFonts w:ascii="Tw Cen MT" w:hAnsi="Tw Cen MT"/>
          <w:color w:val="FF0000"/>
          <w:sz w:val="16"/>
          <w:szCs w:val="16"/>
        </w:rPr>
      </w:pPr>
    </w:p>
    <w:p w14:paraId="341BAD5B" w14:textId="77777777" w:rsidR="00F6369E" w:rsidRDefault="00F6369E" w:rsidP="00437582">
      <w:pPr>
        <w:pStyle w:val="Header"/>
        <w:jc w:val="center"/>
        <w:rPr>
          <w:rFonts w:ascii="Tw Cen MT" w:hAnsi="Tw Cen MT"/>
          <w:color w:val="FF0000"/>
          <w:sz w:val="16"/>
          <w:szCs w:val="16"/>
        </w:rPr>
      </w:pPr>
    </w:p>
    <w:p w14:paraId="4C8D9708" w14:textId="77777777" w:rsidR="00F6369E" w:rsidRDefault="00F6369E" w:rsidP="00437582">
      <w:pPr>
        <w:pStyle w:val="Header"/>
        <w:jc w:val="center"/>
        <w:rPr>
          <w:rFonts w:ascii="Tw Cen MT" w:hAnsi="Tw Cen MT"/>
          <w:color w:val="FF0000"/>
          <w:sz w:val="16"/>
          <w:szCs w:val="16"/>
        </w:rPr>
      </w:pPr>
    </w:p>
    <w:p w14:paraId="4F879505" w14:textId="77777777" w:rsidR="00F6369E" w:rsidRDefault="00F6369E" w:rsidP="00437582">
      <w:pPr>
        <w:pStyle w:val="Header"/>
        <w:jc w:val="center"/>
        <w:rPr>
          <w:rFonts w:ascii="Tw Cen MT" w:hAnsi="Tw Cen MT"/>
          <w:color w:val="FF0000"/>
          <w:sz w:val="16"/>
          <w:szCs w:val="16"/>
        </w:rPr>
      </w:pPr>
    </w:p>
    <w:p w14:paraId="27A96312" w14:textId="77777777" w:rsidR="00F6369E" w:rsidRDefault="00F6369E" w:rsidP="00437582">
      <w:pPr>
        <w:pStyle w:val="Header"/>
        <w:jc w:val="center"/>
        <w:rPr>
          <w:rFonts w:ascii="Tw Cen MT" w:hAnsi="Tw Cen MT"/>
          <w:color w:val="FF0000"/>
          <w:sz w:val="16"/>
          <w:szCs w:val="16"/>
        </w:rPr>
      </w:pPr>
    </w:p>
    <w:p w14:paraId="4943A417" w14:textId="77777777" w:rsidR="00F6369E" w:rsidRDefault="00F6369E" w:rsidP="00437582">
      <w:pPr>
        <w:pStyle w:val="Header"/>
        <w:jc w:val="center"/>
        <w:rPr>
          <w:rFonts w:ascii="Tw Cen MT" w:hAnsi="Tw Cen MT"/>
          <w:color w:val="FF0000"/>
          <w:sz w:val="16"/>
          <w:szCs w:val="16"/>
        </w:rPr>
      </w:pPr>
    </w:p>
    <w:p w14:paraId="2B8F05D3" w14:textId="77777777" w:rsidR="00F6369E" w:rsidRDefault="00F6369E" w:rsidP="00437582">
      <w:pPr>
        <w:pStyle w:val="Header"/>
        <w:jc w:val="center"/>
        <w:rPr>
          <w:rFonts w:ascii="Tw Cen MT" w:hAnsi="Tw Cen MT"/>
          <w:color w:val="FF0000"/>
          <w:sz w:val="16"/>
          <w:szCs w:val="16"/>
        </w:rPr>
      </w:pPr>
    </w:p>
    <w:p w14:paraId="14C36A1C" w14:textId="77777777" w:rsidR="00F6369E" w:rsidRDefault="00F6369E" w:rsidP="00437582">
      <w:pPr>
        <w:pStyle w:val="Header"/>
        <w:jc w:val="center"/>
        <w:rPr>
          <w:rFonts w:ascii="Tw Cen MT" w:hAnsi="Tw Cen MT"/>
          <w:color w:val="FF0000"/>
          <w:sz w:val="16"/>
          <w:szCs w:val="16"/>
        </w:rPr>
      </w:pPr>
    </w:p>
    <w:p w14:paraId="1C55CD34" w14:textId="77777777" w:rsidR="00F6369E" w:rsidRDefault="00F6369E" w:rsidP="00437582">
      <w:pPr>
        <w:pStyle w:val="Header"/>
        <w:jc w:val="center"/>
        <w:rPr>
          <w:rFonts w:ascii="Tw Cen MT" w:hAnsi="Tw Cen MT"/>
          <w:color w:val="FF0000"/>
          <w:sz w:val="16"/>
          <w:szCs w:val="16"/>
        </w:rPr>
      </w:pPr>
    </w:p>
    <w:p w14:paraId="064B2A95" w14:textId="77777777" w:rsidR="00F6369E" w:rsidRDefault="00F6369E" w:rsidP="00437582">
      <w:pPr>
        <w:pStyle w:val="Header"/>
        <w:jc w:val="center"/>
        <w:rPr>
          <w:rFonts w:ascii="Tw Cen MT" w:hAnsi="Tw Cen MT"/>
          <w:color w:val="FF0000"/>
          <w:sz w:val="16"/>
          <w:szCs w:val="16"/>
        </w:rPr>
      </w:pPr>
    </w:p>
    <w:p w14:paraId="716BB444" w14:textId="77777777" w:rsidR="00F6369E" w:rsidRDefault="00F6369E" w:rsidP="00437582">
      <w:pPr>
        <w:pStyle w:val="Header"/>
        <w:jc w:val="center"/>
        <w:rPr>
          <w:rFonts w:ascii="Tw Cen MT" w:hAnsi="Tw Cen MT"/>
          <w:color w:val="FF0000"/>
          <w:sz w:val="16"/>
          <w:szCs w:val="16"/>
        </w:rPr>
      </w:pPr>
    </w:p>
    <w:p w14:paraId="41FF50B7" w14:textId="77777777" w:rsidR="00F6369E" w:rsidRDefault="00F6369E" w:rsidP="00437582">
      <w:pPr>
        <w:pStyle w:val="Header"/>
        <w:jc w:val="center"/>
        <w:rPr>
          <w:rFonts w:ascii="Tw Cen MT" w:hAnsi="Tw Cen MT"/>
          <w:color w:val="FF0000"/>
          <w:sz w:val="16"/>
          <w:szCs w:val="16"/>
        </w:rPr>
      </w:pPr>
    </w:p>
    <w:p w14:paraId="75255C9E" w14:textId="77777777" w:rsidR="00F6369E" w:rsidRDefault="00F6369E" w:rsidP="00437582">
      <w:pPr>
        <w:pStyle w:val="Header"/>
        <w:jc w:val="center"/>
        <w:rPr>
          <w:rFonts w:ascii="Tw Cen MT" w:hAnsi="Tw Cen MT"/>
          <w:color w:val="FF0000"/>
          <w:sz w:val="16"/>
          <w:szCs w:val="16"/>
        </w:rPr>
      </w:pPr>
    </w:p>
    <w:p w14:paraId="1C99B85E" w14:textId="77777777" w:rsidR="00F6369E" w:rsidRDefault="00F6369E" w:rsidP="00437582">
      <w:pPr>
        <w:pStyle w:val="Header"/>
        <w:jc w:val="center"/>
        <w:rPr>
          <w:rFonts w:ascii="Tw Cen MT" w:hAnsi="Tw Cen MT"/>
          <w:color w:val="FF0000"/>
          <w:sz w:val="16"/>
          <w:szCs w:val="16"/>
        </w:rPr>
      </w:pPr>
    </w:p>
    <w:p w14:paraId="289B1926" w14:textId="77777777" w:rsidR="00F6369E" w:rsidRDefault="00F6369E" w:rsidP="00437582">
      <w:pPr>
        <w:pStyle w:val="Header"/>
        <w:jc w:val="center"/>
        <w:rPr>
          <w:rFonts w:ascii="Tw Cen MT" w:hAnsi="Tw Cen MT"/>
          <w:color w:val="FF0000"/>
          <w:sz w:val="16"/>
          <w:szCs w:val="16"/>
        </w:rPr>
      </w:pPr>
    </w:p>
    <w:p w14:paraId="3BB14C43" w14:textId="77777777" w:rsidR="00F6369E" w:rsidRDefault="00F6369E" w:rsidP="00437582">
      <w:pPr>
        <w:pStyle w:val="Header"/>
        <w:jc w:val="center"/>
        <w:rPr>
          <w:rFonts w:ascii="Tw Cen MT" w:hAnsi="Tw Cen MT"/>
          <w:color w:val="FF0000"/>
          <w:sz w:val="16"/>
          <w:szCs w:val="16"/>
        </w:rPr>
      </w:pPr>
    </w:p>
    <w:p w14:paraId="4CD2B5CF" w14:textId="77777777" w:rsidR="00F6369E" w:rsidRDefault="00F6369E" w:rsidP="00437582">
      <w:pPr>
        <w:pStyle w:val="Header"/>
        <w:jc w:val="center"/>
        <w:rPr>
          <w:rFonts w:ascii="Tw Cen MT" w:hAnsi="Tw Cen MT"/>
          <w:color w:val="FF0000"/>
          <w:sz w:val="16"/>
          <w:szCs w:val="16"/>
        </w:rPr>
      </w:pPr>
    </w:p>
    <w:p w14:paraId="69B08B39" w14:textId="77777777" w:rsidR="00F6369E" w:rsidRDefault="00F6369E" w:rsidP="00437582">
      <w:pPr>
        <w:pStyle w:val="Header"/>
        <w:jc w:val="center"/>
        <w:rPr>
          <w:rFonts w:ascii="Tw Cen MT" w:hAnsi="Tw Cen MT"/>
          <w:color w:val="FF0000"/>
          <w:sz w:val="16"/>
          <w:szCs w:val="16"/>
        </w:rPr>
      </w:pPr>
    </w:p>
    <w:p w14:paraId="2B61E554" w14:textId="77777777" w:rsidR="00F6369E" w:rsidRDefault="00F6369E" w:rsidP="00437582">
      <w:pPr>
        <w:pStyle w:val="Header"/>
        <w:jc w:val="center"/>
        <w:rPr>
          <w:rFonts w:ascii="Tw Cen MT" w:hAnsi="Tw Cen MT"/>
          <w:color w:val="FF0000"/>
          <w:sz w:val="16"/>
          <w:szCs w:val="16"/>
        </w:rPr>
      </w:pPr>
    </w:p>
    <w:p w14:paraId="66FABEDD" w14:textId="77777777" w:rsidR="00F6369E" w:rsidRDefault="00F6369E" w:rsidP="00437582">
      <w:pPr>
        <w:pStyle w:val="Header"/>
        <w:jc w:val="center"/>
        <w:rPr>
          <w:rFonts w:ascii="Tw Cen MT" w:hAnsi="Tw Cen MT"/>
          <w:color w:val="FF0000"/>
          <w:sz w:val="16"/>
          <w:szCs w:val="16"/>
        </w:rPr>
      </w:pPr>
    </w:p>
    <w:p w14:paraId="0B7A239E" w14:textId="77777777" w:rsidR="00F6369E" w:rsidRDefault="00F6369E" w:rsidP="00437582">
      <w:pPr>
        <w:pStyle w:val="Header"/>
        <w:jc w:val="center"/>
        <w:rPr>
          <w:rFonts w:ascii="Tw Cen MT" w:hAnsi="Tw Cen MT"/>
          <w:color w:val="FF0000"/>
          <w:sz w:val="16"/>
          <w:szCs w:val="16"/>
        </w:rPr>
      </w:pPr>
    </w:p>
    <w:p w14:paraId="277BF3E8" w14:textId="77777777" w:rsidR="00F6369E" w:rsidRDefault="00F6369E" w:rsidP="00437582">
      <w:pPr>
        <w:pStyle w:val="Header"/>
        <w:jc w:val="center"/>
        <w:rPr>
          <w:rFonts w:ascii="Tw Cen MT" w:hAnsi="Tw Cen MT"/>
          <w:color w:val="FF0000"/>
          <w:sz w:val="16"/>
          <w:szCs w:val="16"/>
        </w:rPr>
      </w:pPr>
    </w:p>
    <w:p w14:paraId="579CC0B5" w14:textId="77777777" w:rsidR="00F6369E" w:rsidRDefault="00F6369E" w:rsidP="00437582">
      <w:pPr>
        <w:pStyle w:val="Header"/>
        <w:jc w:val="center"/>
        <w:rPr>
          <w:rFonts w:ascii="Tw Cen MT" w:hAnsi="Tw Cen MT"/>
          <w:color w:val="FF0000"/>
          <w:sz w:val="16"/>
          <w:szCs w:val="16"/>
        </w:rPr>
      </w:pPr>
    </w:p>
    <w:p w14:paraId="2C496431" w14:textId="77777777" w:rsidR="00F6369E" w:rsidRDefault="00F6369E" w:rsidP="00437582">
      <w:pPr>
        <w:pStyle w:val="Header"/>
        <w:jc w:val="center"/>
        <w:rPr>
          <w:rFonts w:ascii="Tw Cen MT" w:hAnsi="Tw Cen MT"/>
          <w:color w:val="FF0000"/>
          <w:sz w:val="16"/>
          <w:szCs w:val="16"/>
        </w:rPr>
      </w:pPr>
    </w:p>
    <w:p w14:paraId="00D01AC8" w14:textId="77777777" w:rsidR="00F6369E" w:rsidRDefault="00F6369E" w:rsidP="00437582">
      <w:pPr>
        <w:pStyle w:val="Header"/>
        <w:jc w:val="center"/>
        <w:rPr>
          <w:rFonts w:ascii="Tw Cen MT" w:hAnsi="Tw Cen MT"/>
          <w:color w:val="FF0000"/>
          <w:sz w:val="16"/>
          <w:szCs w:val="16"/>
        </w:rPr>
      </w:pPr>
    </w:p>
    <w:p w14:paraId="7A3E00B4" w14:textId="77777777" w:rsidR="00F6369E" w:rsidRDefault="00F6369E" w:rsidP="00437582">
      <w:pPr>
        <w:pStyle w:val="Header"/>
        <w:jc w:val="center"/>
        <w:rPr>
          <w:rFonts w:ascii="Tw Cen MT" w:hAnsi="Tw Cen MT"/>
          <w:color w:val="FF0000"/>
          <w:sz w:val="16"/>
          <w:szCs w:val="16"/>
        </w:rPr>
      </w:pPr>
    </w:p>
    <w:p w14:paraId="02E5855C" w14:textId="6BF62C90" w:rsidR="00F6369E" w:rsidRDefault="00321DD2" w:rsidP="00437582">
      <w:pPr>
        <w:pStyle w:val="Header"/>
        <w:jc w:val="center"/>
        <w:rPr>
          <w:rFonts w:ascii="Tw Cen MT" w:hAnsi="Tw Cen MT"/>
          <w:color w:val="FF0000"/>
          <w:sz w:val="16"/>
          <w:szCs w:val="16"/>
        </w:rPr>
      </w:pPr>
      <w:r w:rsidRPr="00321DD2">
        <w:rPr>
          <w:noProof/>
        </w:rPr>
        <w:drawing>
          <wp:inline distT="0" distB="0" distL="0" distR="0" wp14:anchorId="10EC0222" wp14:editId="11459BCE">
            <wp:extent cx="6400800" cy="7922895"/>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7922895"/>
                    </a:xfrm>
                    <a:prstGeom prst="rect">
                      <a:avLst/>
                    </a:prstGeom>
                    <a:noFill/>
                    <a:ln>
                      <a:noFill/>
                    </a:ln>
                  </pic:spPr>
                </pic:pic>
              </a:graphicData>
            </a:graphic>
          </wp:inline>
        </w:drawing>
      </w:r>
    </w:p>
    <w:p w14:paraId="1989E899" w14:textId="77777777" w:rsidR="00711518" w:rsidRDefault="00711518" w:rsidP="00437582">
      <w:pPr>
        <w:pStyle w:val="Header"/>
        <w:jc w:val="center"/>
        <w:rPr>
          <w:rFonts w:ascii="Tw Cen MT" w:hAnsi="Tw Cen MT"/>
          <w:color w:val="FF0000"/>
          <w:sz w:val="16"/>
          <w:szCs w:val="16"/>
        </w:rPr>
      </w:pPr>
    </w:p>
    <w:p w14:paraId="3AE2432B" w14:textId="77777777" w:rsidR="00711518" w:rsidRDefault="00711518" w:rsidP="00437582">
      <w:pPr>
        <w:pStyle w:val="Header"/>
        <w:jc w:val="center"/>
        <w:rPr>
          <w:rFonts w:ascii="Tw Cen MT" w:hAnsi="Tw Cen MT"/>
          <w:color w:val="FF0000"/>
          <w:sz w:val="16"/>
          <w:szCs w:val="16"/>
        </w:rPr>
      </w:pPr>
    </w:p>
    <w:p w14:paraId="1071F0C9" w14:textId="77777777" w:rsidR="00711518" w:rsidRDefault="00711518" w:rsidP="00437582">
      <w:pPr>
        <w:pStyle w:val="Header"/>
        <w:jc w:val="center"/>
        <w:rPr>
          <w:rFonts w:ascii="Tw Cen MT" w:hAnsi="Tw Cen MT"/>
          <w:color w:val="FF0000"/>
          <w:sz w:val="16"/>
          <w:szCs w:val="16"/>
        </w:rPr>
      </w:pPr>
    </w:p>
    <w:p w14:paraId="7E7F96CB" w14:textId="041691CC" w:rsidR="00282953" w:rsidRDefault="00222933" w:rsidP="00711518">
      <w:pPr>
        <w:pStyle w:val="Header"/>
        <w:jc w:val="center"/>
        <w:rPr>
          <w:rFonts w:ascii="Tw Cen MT" w:hAnsi="Tw Cen MT"/>
          <w:b/>
          <w:sz w:val="18"/>
        </w:rPr>
      </w:pPr>
      <w:r w:rsidRPr="00222933">
        <w:rPr>
          <w:noProof/>
        </w:rPr>
        <w:drawing>
          <wp:inline distT="0" distB="0" distL="0" distR="0" wp14:anchorId="281A8342" wp14:editId="72087023">
            <wp:extent cx="6400800" cy="5102860"/>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5102860"/>
                    </a:xfrm>
                    <a:prstGeom prst="rect">
                      <a:avLst/>
                    </a:prstGeom>
                    <a:noFill/>
                    <a:ln>
                      <a:noFill/>
                    </a:ln>
                  </pic:spPr>
                </pic:pic>
              </a:graphicData>
            </a:graphic>
          </wp:inline>
        </w:drawing>
      </w:r>
    </w:p>
    <w:p w14:paraId="72A08978" w14:textId="77777777" w:rsidR="00711518" w:rsidRDefault="00711518" w:rsidP="00711518">
      <w:pPr>
        <w:pStyle w:val="Header"/>
        <w:jc w:val="center"/>
        <w:rPr>
          <w:rFonts w:ascii="Tw Cen MT" w:hAnsi="Tw Cen MT"/>
          <w:b/>
          <w:sz w:val="18"/>
        </w:rPr>
      </w:pPr>
    </w:p>
    <w:p w14:paraId="569385C0" w14:textId="77777777" w:rsidR="003A1CE5" w:rsidRPr="0092722B" w:rsidRDefault="003A1CE5">
      <w:pPr>
        <w:jc w:val="both"/>
        <w:rPr>
          <w:rFonts w:ascii="Tw Cen MT" w:hAnsi="Tw Cen MT"/>
          <w:sz w:val="18"/>
        </w:rPr>
      </w:pPr>
      <w:r w:rsidRPr="0092722B">
        <w:rPr>
          <w:rFonts w:ascii="Tw Cen MT" w:hAnsi="Tw Cen MT"/>
          <w:b/>
          <w:sz w:val="18"/>
        </w:rPr>
        <w:t>Houston</w:t>
      </w:r>
      <w:r w:rsidR="000F01DD" w:rsidRPr="0092722B">
        <w:rPr>
          <w:rFonts w:ascii="Tw Cen MT" w:hAnsi="Tw Cen MT"/>
          <w:b/>
          <w:sz w:val="18"/>
        </w:rPr>
        <w:t>-</w:t>
      </w:r>
      <w:r w:rsidR="00861E7D" w:rsidRPr="0092722B">
        <w:rPr>
          <w:rFonts w:ascii="Tw Cen MT" w:hAnsi="Tw Cen MT"/>
          <w:b/>
          <w:sz w:val="18"/>
        </w:rPr>
        <w:t>The Woodlands-Sugar Land</w:t>
      </w:r>
      <w:r w:rsidRPr="0092722B">
        <w:rPr>
          <w:rFonts w:ascii="Tw Cen MT" w:hAnsi="Tw Cen MT"/>
          <w:b/>
          <w:sz w:val="18"/>
        </w:rPr>
        <w:t xml:space="preserve"> MSA</w:t>
      </w:r>
      <w:r w:rsidRPr="0092722B">
        <w:rPr>
          <w:rFonts w:ascii="Tw Cen MT" w:hAnsi="Tw Cen MT"/>
          <w:sz w:val="18"/>
        </w:rPr>
        <w:t xml:space="preserve">: Includes </w:t>
      </w:r>
      <w:r w:rsidR="005A32A7" w:rsidRPr="0092722B">
        <w:rPr>
          <w:rFonts w:ascii="Tw Cen MT" w:hAnsi="Tw Cen MT"/>
          <w:sz w:val="18"/>
        </w:rPr>
        <w:t xml:space="preserve">Austin, Brazoria, </w:t>
      </w:r>
      <w:r w:rsidRPr="0092722B">
        <w:rPr>
          <w:rFonts w:ascii="Tw Cen MT" w:hAnsi="Tw Cen MT"/>
          <w:sz w:val="18"/>
        </w:rPr>
        <w:t xml:space="preserve">Chambers, Ft. Bend, </w:t>
      </w:r>
      <w:r w:rsidR="005A32A7" w:rsidRPr="0092722B">
        <w:rPr>
          <w:rFonts w:ascii="Tw Cen MT" w:hAnsi="Tw Cen MT"/>
          <w:sz w:val="18"/>
        </w:rPr>
        <w:t xml:space="preserve">Galveston, </w:t>
      </w:r>
      <w:r w:rsidRPr="0092722B">
        <w:rPr>
          <w:rFonts w:ascii="Tw Cen MT" w:hAnsi="Tw Cen MT"/>
          <w:sz w:val="18"/>
        </w:rPr>
        <w:t>Harris, Liberty, Montgomery</w:t>
      </w:r>
      <w:r w:rsidR="005A32A7" w:rsidRPr="0092722B">
        <w:rPr>
          <w:rFonts w:ascii="Tw Cen MT" w:hAnsi="Tw Cen MT"/>
          <w:sz w:val="18"/>
        </w:rPr>
        <w:t xml:space="preserve">, </w:t>
      </w:r>
      <w:r w:rsidR="00861E7D" w:rsidRPr="0092722B">
        <w:rPr>
          <w:rFonts w:ascii="Tw Cen MT" w:hAnsi="Tw Cen MT"/>
          <w:sz w:val="18"/>
        </w:rPr>
        <w:t>and</w:t>
      </w:r>
      <w:r w:rsidRPr="0092722B">
        <w:rPr>
          <w:rFonts w:ascii="Tw Cen MT" w:hAnsi="Tw Cen MT"/>
          <w:sz w:val="18"/>
        </w:rPr>
        <w:t xml:space="preserve"> Waller Counties.   All Data </w:t>
      </w:r>
      <w:r w:rsidR="00E41BA2" w:rsidRPr="0092722B">
        <w:rPr>
          <w:rFonts w:ascii="Tw Cen MT" w:hAnsi="Tw Cen MT"/>
          <w:sz w:val="18"/>
        </w:rPr>
        <w:t xml:space="preserve">is </w:t>
      </w:r>
      <w:r w:rsidRPr="0092722B">
        <w:rPr>
          <w:rFonts w:ascii="Tw Cen MT" w:hAnsi="Tw Cen MT"/>
          <w:sz w:val="18"/>
        </w:rPr>
        <w:t xml:space="preserve">Subject </w:t>
      </w:r>
      <w:r w:rsidR="004C587F" w:rsidRPr="0092722B">
        <w:rPr>
          <w:rFonts w:ascii="Tw Cen MT" w:hAnsi="Tw Cen MT"/>
          <w:sz w:val="18"/>
        </w:rPr>
        <w:t>t</w:t>
      </w:r>
      <w:r w:rsidRPr="0092722B">
        <w:rPr>
          <w:rFonts w:ascii="Tw Cen MT" w:hAnsi="Tw Cen MT"/>
          <w:sz w:val="18"/>
        </w:rPr>
        <w:t xml:space="preserve">o Revision. </w:t>
      </w:r>
    </w:p>
    <w:p w14:paraId="747F0AA9" w14:textId="77777777" w:rsidR="00257301" w:rsidRPr="0092722B" w:rsidRDefault="00257301">
      <w:pPr>
        <w:jc w:val="both"/>
        <w:rPr>
          <w:rFonts w:ascii="Tw Cen MT" w:hAnsi="Tw Cen MT"/>
          <w:sz w:val="18"/>
        </w:rPr>
      </w:pPr>
    </w:p>
    <w:p w14:paraId="48C8F586" w14:textId="77777777" w:rsidR="00257301" w:rsidRPr="0092722B" w:rsidRDefault="00257301" w:rsidP="00257301">
      <w:pPr>
        <w:pStyle w:val="Header"/>
        <w:rPr>
          <w:rFonts w:ascii="Tw Cen MT" w:hAnsi="Tw Cen MT"/>
          <w:color w:val="000000"/>
        </w:rPr>
      </w:pPr>
      <w:r w:rsidRPr="0092722B">
        <w:rPr>
          <w:rFonts w:ascii="Tw Cen MT" w:hAnsi="Tw Cen MT"/>
          <w:color w:val="000000"/>
        </w:rPr>
        <w:t>Source</w:t>
      </w:r>
      <w:r w:rsidR="00647AD9" w:rsidRPr="0092722B">
        <w:rPr>
          <w:rFonts w:ascii="Tw Cen MT" w:hAnsi="Tw Cen MT"/>
          <w:color w:val="000000"/>
        </w:rPr>
        <w:t>s</w:t>
      </w:r>
      <w:r w:rsidRPr="0092722B">
        <w:rPr>
          <w:rFonts w:ascii="Tw Cen MT" w:hAnsi="Tw Cen MT"/>
          <w:color w:val="000000"/>
        </w:rPr>
        <w:t>: U.S. Department of Labor, BLS, Texas Workforce Commission,</w:t>
      </w:r>
      <w:r w:rsidR="00C84CDB" w:rsidRPr="0092722B">
        <w:rPr>
          <w:rFonts w:ascii="Tw Cen MT" w:hAnsi="Tw Cen MT"/>
          <w:color w:val="000000"/>
        </w:rPr>
        <w:t xml:space="preserve"> </w:t>
      </w:r>
      <w:r w:rsidR="000E6B27" w:rsidRPr="0092722B">
        <w:rPr>
          <w:rFonts w:ascii="Tw Cen MT" w:hAnsi="Tw Cen MT"/>
          <w:color w:val="000000"/>
        </w:rPr>
        <w:t xml:space="preserve">Institute for Supply Management, </w:t>
      </w:r>
      <w:r w:rsidR="002544ED" w:rsidRPr="0092722B">
        <w:rPr>
          <w:rFonts w:ascii="Tw Cen MT" w:hAnsi="Tw Cen MT"/>
          <w:color w:val="000000"/>
        </w:rPr>
        <w:t xml:space="preserve">Baker Hughes, </w:t>
      </w:r>
      <w:r w:rsidRPr="0092722B">
        <w:rPr>
          <w:rFonts w:ascii="Tw Cen MT" w:hAnsi="Tw Cen MT"/>
          <w:color w:val="000000"/>
        </w:rPr>
        <w:t>and The Federal Reserve Bank of Dallas.</w:t>
      </w:r>
    </w:p>
    <w:p w14:paraId="607FE088" w14:textId="77777777" w:rsidR="00257301" w:rsidRPr="0092722B" w:rsidRDefault="00257301">
      <w:pPr>
        <w:jc w:val="both"/>
        <w:rPr>
          <w:rFonts w:ascii="Tw Cen MT" w:hAnsi="Tw Cen MT"/>
          <w:sz w:val="18"/>
        </w:rPr>
      </w:pPr>
    </w:p>
    <w:p w14:paraId="24D5ACDB" w14:textId="77777777" w:rsidR="001167F2" w:rsidRPr="0092722B" w:rsidRDefault="001167F2">
      <w:pPr>
        <w:jc w:val="both"/>
        <w:rPr>
          <w:rFonts w:ascii="Tw Cen MT" w:hAnsi="Tw Cen MT"/>
          <w:sz w:val="18"/>
        </w:rPr>
      </w:pPr>
    </w:p>
    <w:p w14:paraId="3ECD28A5" w14:textId="77777777" w:rsidR="00093E13" w:rsidRPr="0092722B" w:rsidRDefault="00093E13">
      <w:pPr>
        <w:jc w:val="both"/>
        <w:rPr>
          <w:rFonts w:ascii="Tw Cen MT" w:hAnsi="Tw Cen MT"/>
          <w:sz w:val="18"/>
        </w:rPr>
      </w:pPr>
    </w:p>
    <w:p w14:paraId="5F9D1B7B" w14:textId="3166DE5A" w:rsidR="00093E13" w:rsidRDefault="00093E13">
      <w:pPr>
        <w:jc w:val="both"/>
        <w:rPr>
          <w:rFonts w:ascii="Tw Cen MT" w:hAnsi="Tw Cen MT"/>
          <w:sz w:val="18"/>
        </w:rPr>
      </w:pPr>
    </w:p>
    <w:p w14:paraId="526CE8FA" w14:textId="3732A732" w:rsidR="00D26059" w:rsidRDefault="00D26059">
      <w:pPr>
        <w:jc w:val="both"/>
        <w:rPr>
          <w:rFonts w:ascii="Tw Cen MT" w:hAnsi="Tw Cen MT"/>
          <w:sz w:val="18"/>
        </w:rPr>
      </w:pPr>
    </w:p>
    <w:p w14:paraId="2D4503FB" w14:textId="4BB66D5A" w:rsidR="00D26059" w:rsidRDefault="00D26059">
      <w:pPr>
        <w:jc w:val="both"/>
        <w:rPr>
          <w:rFonts w:ascii="Tw Cen MT" w:hAnsi="Tw Cen MT"/>
          <w:sz w:val="18"/>
        </w:rPr>
      </w:pPr>
    </w:p>
    <w:p w14:paraId="726A4596" w14:textId="397569B2" w:rsidR="00D26059" w:rsidRDefault="00D26059" w:rsidP="00D26059">
      <w:pPr>
        <w:jc w:val="center"/>
        <w:rPr>
          <w:noProof/>
        </w:rPr>
      </w:pPr>
    </w:p>
    <w:p w14:paraId="6864AA9A" w14:textId="78F1C715" w:rsidR="00D26059" w:rsidRDefault="00D26059" w:rsidP="00D26059">
      <w:pPr>
        <w:jc w:val="center"/>
        <w:rPr>
          <w:noProof/>
        </w:rPr>
      </w:pPr>
    </w:p>
    <w:p w14:paraId="6E6F7B78" w14:textId="45E09AC3" w:rsidR="00D26059" w:rsidRDefault="00D26059" w:rsidP="00D26059">
      <w:pPr>
        <w:jc w:val="center"/>
        <w:rPr>
          <w:noProof/>
        </w:rPr>
      </w:pPr>
    </w:p>
    <w:p w14:paraId="549E0188" w14:textId="14DC6DFA" w:rsidR="00D26059" w:rsidRDefault="00D26059" w:rsidP="00D26059">
      <w:pPr>
        <w:jc w:val="center"/>
      </w:pPr>
    </w:p>
    <w:p w14:paraId="6773C012" w14:textId="45D5F35E" w:rsidR="00F46DCE" w:rsidRDefault="00F46DCE" w:rsidP="00D26059">
      <w:pPr>
        <w:jc w:val="center"/>
      </w:pPr>
    </w:p>
    <w:p w14:paraId="42B38C2F" w14:textId="142E5FBA" w:rsidR="00F46DCE" w:rsidRPr="0092722B" w:rsidRDefault="00F46DCE" w:rsidP="0092722B">
      <w:pPr>
        <w:rPr>
          <w:rFonts w:ascii="Tw Cen MT" w:hAnsi="Tw Cen MT"/>
        </w:rPr>
      </w:pPr>
    </w:p>
    <w:sectPr w:rsidR="00F46DCE" w:rsidRPr="0092722B" w:rsidSect="006E3D87">
      <w:headerReference w:type="default" r:id="rId50"/>
      <w:footerReference w:type="even" r:id="rId51"/>
      <w:footerReference w:type="default" r:id="rId52"/>
      <w:pgSz w:w="12240" w:h="15840" w:code="1"/>
      <w:pgMar w:top="1440" w:right="1080" w:bottom="1440" w:left="108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DAD6A2" w14:textId="77777777" w:rsidR="00D23C24" w:rsidRDefault="00D23C24">
      <w:r>
        <w:separator/>
      </w:r>
    </w:p>
  </w:endnote>
  <w:endnote w:type="continuationSeparator" w:id="0">
    <w:p w14:paraId="53FA550C" w14:textId="77777777" w:rsidR="00D23C24" w:rsidRDefault="00D23C24">
      <w:r>
        <w:continuationSeparator/>
      </w:r>
    </w:p>
  </w:endnote>
  <w:endnote w:type="continuationNotice" w:id="1">
    <w:p w14:paraId="4AAB5AEB" w14:textId="77777777" w:rsidR="00D23C24" w:rsidRDefault="00D23C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625FC" w14:textId="77777777" w:rsidR="00900C5B" w:rsidRDefault="00900C5B" w:rsidP="00F8085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38C229F" w14:textId="77777777" w:rsidR="00900C5B" w:rsidRDefault="00900C5B" w:rsidP="001D49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w Cen MT" w:hAnsi="Tw Cen MT"/>
      </w:rPr>
      <w:id w:val="-770929613"/>
      <w:docPartObj>
        <w:docPartGallery w:val="Page Numbers (Bottom of Page)"/>
        <w:docPartUnique/>
      </w:docPartObj>
    </w:sdtPr>
    <w:sdtEndPr>
      <w:rPr>
        <w:color w:val="7F7F7F" w:themeColor="background1" w:themeShade="7F"/>
        <w:spacing w:val="60"/>
      </w:rPr>
    </w:sdtEndPr>
    <w:sdtContent>
      <w:p w14:paraId="7C2B864D" w14:textId="2EC5486D" w:rsidR="00BC0A50" w:rsidRPr="00BC0A50" w:rsidRDefault="00BC0A50">
        <w:pPr>
          <w:pStyle w:val="Footer"/>
          <w:pBdr>
            <w:top w:val="single" w:sz="4" w:space="1" w:color="D9D9D9" w:themeColor="background1" w:themeShade="D9"/>
          </w:pBdr>
          <w:jc w:val="right"/>
          <w:rPr>
            <w:rFonts w:ascii="Tw Cen MT" w:hAnsi="Tw Cen MT"/>
          </w:rPr>
        </w:pPr>
        <w:r w:rsidRPr="00BC0A50">
          <w:rPr>
            <w:rFonts w:ascii="Tw Cen MT" w:hAnsi="Tw Cen MT"/>
          </w:rPr>
          <w:fldChar w:fldCharType="begin"/>
        </w:r>
        <w:r w:rsidRPr="00BC0A50">
          <w:rPr>
            <w:rFonts w:ascii="Tw Cen MT" w:hAnsi="Tw Cen MT"/>
          </w:rPr>
          <w:instrText xml:space="preserve"> PAGE   \* MERGEFORMAT </w:instrText>
        </w:r>
        <w:r w:rsidRPr="00BC0A50">
          <w:rPr>
            <w:rFonts w:ascii="Tw Cen MT" w:hAnsi="Tw Cen MT"/>
          </w:rPr>
          <w:fldChar w:fldCharType="separate"/>
        </w:r>
        <w:r w:rsidRPr="00BC0A50">
          <w:rPr>
            <w:rFonts w:ascii="Tw Cen MT" w:hAnsi="Tw Cen MT"/>
            <w:noProof/>
          </w:rPr>
          <w:t>2</w:t>
        </w:r>
        <w:r w:rsidRPr="00BC0A50">
          <w:rPr>
            <w:rFonts w:ascii="Tw Cen MT" w:hAnsi="Tw Cen MT"/>
            <w:noProof/>
          </w:rPr>
          <w:fldChar w:fldCharType="end"/>
        </w:r>
        <w:r w:rsidRPr="00BC0A50">
          <w:rPr>
            <w:rFonts w:ascii="Tw Cen MT" w:hAnsi="Tw Cen MT"/>
          </w:rPr>
          <w:t xml:space="preserve"> | </w:t>
        </w:r>
        <w:r w:rsidRPr="00BC0A50">
          <w:rPr>
            <w:rFonts w:ascii="Tw Cen MT" w:hAnsi="Tw Cen MT"/>
            <w:color w:val="7F7F7F" w:themeColor="background1" w:themeShade="7F"/>
            <w:spacing w:val="60"/>
          </w:rPr>
          <w:t>Page</w:t>
        </w:r>
      </w:p>
    </w:sdtContent>
  </w:sdt>
  <w:p w14:paraId="441B7ADB" w14:textId="38BB1543" w:rsidR="00AF53A5" w:rsidRDefault="00AF53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B5BF3E" w14:textId="77777777" w:rsidR="00D23C24" w:rsidRDefault="00D23C24">
      <w:r>
        <w:separator/>
      </w:r>
    </w:p>
  </w:footnote>
  <w:footnote w:type="continuationSeparator" w:id="0">
    <w:p w14:paraId="24104907" w14:textId="77777777" w:rsidR="00D23C24" w:rsidRDefault="00D23C24">
      <w:r>
        <w:continuationSeparator/>
      </w:r>
    </w:p>
  </w:footnote>
  <w:footnote w:type="continuationNotice" w:id="1">
    <w:p w14:paraId="47C77C27" w14:textId="77777777" w:rsidR="00D23C24" w:rsidRDefault="00D23C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50786" w14:textId="73619CB4" w:rsidR="00900C5B" w:rsidRPr="00BC0A50" w:rsidRDefault="00421417" w:rsidP="00BD371D">
    <w:pPr>
      <w:pStyle w:val="Header"/>
      <w:jc w:val="right"/>
      <w:rPr>
        <w:rFonts w:ascii="Tw Cen MT" w:hAnsi="Tw Cen MT"/>
      </w:rPr>
    </w:pPr>
    <w:r>
      <w:rPr>
        <w:rFonts w:ascii="Tw Cen MT" w:hAnsi="Tw Cen MT"/>
      </w:rPr>
      <w:t>1</w:t>
    </w:r>
    <w:r w:rsidR="00900C5B" w:rsidRPr="00BC0A50">
      <w:rPr>
        <w:rFonts w:ascii="Tw Cen MT" w:hAnsi="Tw Cen MT"/>
      </w:rPr>
      <w:t>/</w:t>
    </w:r>
    <w:r w:rsidR="006E3D87">
      <w:rPr>
        <w:rFonts w:ascii="Tw Cen MT" w:hAnsi="Tw Cen MT"/>
      </w:rPr>
      <w:t>2</w:t>
    </w:r>
    <w:r w:rsidR="00C443DD">
      <w:rPr>
        <w:rFonts w:ascii="Tw Cen MT" w:hAnsi="Tw Cen MT"/>
      </w:rPr>
      <w:t>5</w:t>
    </w:r>
    <w:r w:rsidR="00900C5B" w:rsidRPr="00BC0A50">
      <w:rPr>
        <w:rFonts w:ascii="Tw Cen MT" w:hAnsi="Tw Cen MT"/>
      </w:rPr>
      <w:t>/202</w:t>
    </w:r>
    <w:r w:rsidR="00C443DD">
      <w:rPr>
        <w:rFonts w:ascii="Tw Cen MT" w:hAnsi="Tw Cen MT"/>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85C8E"/>
    <w:multiLevelType w:val="hybridMultilevel"/>
    <w:tmpl w:val="EE6427E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5D30367"/>
    <w:multiLevelType w:val="hybridMultilevel"/>
    <w:tmpl w:val="72B62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D207A3"/>
    <w:multiLevelType w:val="hybridMultilevel"/>
    <w:tmpl w:val="5E64794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EA848D7"/>
    <w:multiLevelType w:val="hybridMultilevel"/>
    <w:tmpl w:val="57921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350564"/>
    <w:multiLevelType w:val="hybridMultilevel"/>
    <w:tmpl w:val="F8045D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C404586"/>
    <w:multiLevelType w:val="hybridMultilevel"/>
    <w:tmpl w:val="EDAA42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772FD3"/>
    <w:multiLevelType w:val="hybridMultilevel"/>
    <w:tmpl w:val="BA504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6D2CF1"/>
    <w:multiLevelType w:val="hybridMultilevel"/>
    <w:tmpl w:val="89CA6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3D1B8C"/>
    <w:multiLevelType w:val="hybridMultilevel"/>
    <w:tmpl w:val="0726A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B34EC6"/>
    <w:multiLevelType w:val="hybridMultilevel"/>
    <w:tmpl w:val="8FDC9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9804FF"/>
    <w:multiLevelType w:val="hybridMultilevel"/>
    <w:tmpl w:val="BDA27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A33A4C"/>
    <w:multiLevelType w:val="hybridMultilevel"/>
    <w:tmpl w:val="7FD0F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917F9E"/>
    <w:multiLevelType w:val="hybridMultilevel"/>
    <w:tmpl w:val="6BCCD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766AE9"/>
    <w:multiLevelType w:val="hybridMultilevel"/>
    <w:tmpl w:val="86AE22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0AD648D"/>
    <w:multiLevelType w:val="hybridMultilevel"/>
    <w:tmpl w:val="7F4AA9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DF20A5A"/>
    <w:multiLevelType w:val="hybridMultilevel"/>
    <w:tmpl w:val="5D76F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3"/>
  </w:num>
  <w:num w:numId="5">
    <w:abstractNumId w:val="6"/>
  </w:num>
  <w:num w:numId="6">
    <w:abstractNumId w:val="5"/>
  </w:num>
  <w:num w:numId="7">
    <w:abstractNumId w:val="15"/>
  </w:num>
  <w:num w:numId="8">
    <w:abstractNumId w:val="1"/>
  </w:num>
  <w:num w:numId="9">
    <w:abstractNumId w:val="8"/>
  </w:num>
  <w:num w:numId="10">
    <w:abstractNumId w:val="0"/>
  </w:num>
  <w:num w:numId="11">
    <w:abstractNumId w:val="2"/>
  </w:num>
  <w:num w:numId="12">
    <w:abstractNumId w:val="14"/>
  </w:num>
  <w:num w:numId="13">
    <w:abstractNumId w:val="4"/>
  </w:num>
  <w:num w:numId="14">
    <w:abstractNumId w:val="13"/>
  </w:num>
  <w:num w:numId="15">
    <w:abstractNumId w:val="1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embedSystemFonts/>
  <w:activeWritingStyle w:appName="MSWord" w:lang="en-US" w:vendorID="64" w:dllVersion="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80F"/>
    <w:rsid w:val="00000054"/>
    <w:rsid w:val="00000194"/>
    <w:rsid w:val="000002DE"/>
    <w:rsid w:val="0000035A"/>
    <w:rsid w:val="0000068D"/>
    <w:rsid w:val="000006B1"/>
    <w:rsid w:val="000006E5"/>
    <w:rsid w:val="00000BD3"/>
    <w:rsid w:val="00000CD5"/>
    <w:rsid w:val="00000D92"/>
    <w:rsid w:val="00000DAE"/>
    <w:rsid w:val="00001067"/>
    <w:rsid w:val="0000117F"/>
    <w:rsid w:val="00001372"/>
    <w:rsid w:val="000013C7"/>
    <w:rsid w:val="000013CD"/>
    <w:rsid w:val="0000144E"/>
    <w:rsid w:val="000014C7"/>
    <w:rsid w:val="000017DD"/>
    <w:rsid w:val="00001B26"/>
    <w:rsid w:val="00001B9D"/>
    <w:rsid w:val="0000212B"/>
    <w:rsid w:val="000021EE"/>
    <w:rsid w:val="000022DB"/>
    <w:rsid w:val="00002705"/>
    <w:rsid w:val="00002858"/>
    <w:rsid w:val="00002946"/>
    <w:rsid w:val="00002A84"/>
    <w:rsid w:val="00002B58"/>
    <w:rsid w:val="0000312D"/>
    <w:rsid w:val="000032A8"/>
    <w:rsid w:val="0000330B"/>
    <w:rsid w:val="00003569"/>
    <w:rsid w:val="00003610"/>
    <w:rsid w:val="0000365C"/>
    <w:rsid w:val="00003660"/>
    <w:rsid w:val="000036EA"/>
    <w:rsid w:val="00003916"/>
    <w:rsid w:val="0000399E"/>
    <w:rsid w:val="000039A2"/>
    <w:rsid w:val="000039BF"/>
    <w:rsid w:val="00003A9A"/>
    <w:rsid w:val="00003BFE"/>
    <w:rsid w:val="00003EAD"/>
    <w:rsid w:val="00003FE9"/>
    <w:rsid w:val="0000413D"/>
    <w:rsid w:val="00004181"/>
    <w:rsid w:val="0000432E"/>
    <w:rsid w:val="00004436"/>
    <w:rsid w:val="0000453C"/>
    <w:rsid w:val="0000459D"/>
    <w:rsid w:val="000046EB"/>
    <w:rsid w:val="000049F4"/>
    <w:rsid w:val="00004DBF"/>
    <w:rsid w:val="00004E6A"/>
    <w:rsid w:val="00005101"/>
    <w:rsid w:val="00005141"/>
    <w:rsid w:val="00005225"/>
    <w:rsid w:val="00005434"/>
    <w:rsid w:val="00005468"/>
    <w:rsid w:val="00005BCB"/>
    <w:rsid w:val="00005CB9"/>
    <w:rsid w:val="00006093"/>
    <w:rsid w:val="000062FE"/>
    <w:rsid w:val="000069CF"/>
    <w:rsid w:val="00006A14"/>
    <w:rsid w:val="00006A20"/>
    <w:rsid w:val="00006B1C"/>
    <w:rsid w:val="00006B5D"/>
    <w:rsid w:val="00006D47"/>
    <w:rsid w:val="0000704F"/>
    <w:rsid w:val="00007146"/>
    <w:rsid w:val="000074F4"/>
    <w:rsid w:val="00007547"/>
    <w:rsid w:val="0000759F"/>
    <w:rsid w:val="0000761C"/>
    <w:rsid w:val="00007BC0"/>
    <w:rsid w:val="00007D06"/>
    <w:rsid w:val="00007D1F"/>
    <w:rsid w:val="00007F4C"/>
    <w:rsid w:val="0001013C"/>
    <w:rsid w:val="00010628"/>
    <w:rsid w:val="000108D7"/>
    <w:rsid w:val="00010BDB"/>
    <w:rsid w:val="00010C27"/>
    <w:rsid w:val="0001121A"/>
    <w:rsid w:val="00011277"/>
    <w:rsid w:val="000113A3"/>
    <w:rsid w:val="0001145C"/>
    <w:rsid w:val="000115A6"/>
    <w:rsid w:val="000115DB"/>
    <w:rsid w:val="000116BF"/>
    <w:rsid w:val="000119CD"/>
    <w:rsid w:val="00011B98"/>
    <w:rsid w:val="000123DD"/>
    <w:rsid w:val="00012544"/>
    <w:rsid w:val="000126B6"/>
    <w:rsid w:val="00012918"/>
    <w:rsid w:val="00012B58"/>
    <w:rsid w:val="00012E25"/>
    <w:rsid w:val="0001300B"/>
    <w:rsid w:val="00013127"/>
    <w:rsid w:val="000131A8"/>
    <w:rsid w:val="000132D7"/>
    <w:rsid w:val="0001339D"/>
    <w:rsid w:val="0001411E"/>
    <w:rsid w:val="0001416E"/>
    <w:rsid w:val="000142EB"/>
    <w:rsid w:val="000143E8"/>
    <w:rsid w:val="0001467F"/>
    <w:rsid w:val="00014846"/>
    <w:rsid w:val="000149D1"/>
    <w:rsid w:val="00014CBC"/>
    <w:rsid w:val="00014ED8"/>
    <w:rsid w:val="00014F0B"/>
    <w:rsid w:val="00014F4A"/>
    <w:rsid w:val="00015A21"/>
    <w:rsid w:val="00015B7E"/>
    <w:rsid w:val="00015D55"/>
    <w:rsid w:val="000165B7"/>
    <w:rsid w:val="000165B8"/>
    <w:rsid w:val="00016ACD"/>
    <w:rsid w:val="00016B01"/>
    <w:rsid w:val="00016B09"/>
    <w:rsid w:val="00017015"/>
    <w:rsid w:val="0001732B"/>
    <w:rsid w:val="00017673"/>
    <w:rsid w:val="0001798E"/>
    <w:rsid w:val="00017B78"/>
    <w:rsid w:val="00017BB7"/>
    <w:rsid w:val="00017DB4"/>
    <w:rsid w:val="000201D0"/>
    <w:rsid w:val="000202C0"/>
    <w:rsid w:val="0002064A"/>
    <w:rsid w:val="00020A68"/>
    <w:rsid w:val="00020BA0"/>
    <w:rsid w:val="00020D97"/>
    <w:rsid w:val="00020F48"/>
    <w:rsid w:val="0002117C"/>
    <w:rsid w:val="000217C9"/>
    <w:rsid w:val="000218B3"/>
    <w:rsid w:val="00021E1C"/>
    <w:rsid w:val="00022060"/>
    <w:rsid w:val="0002252E"/>
    <w:rsid w:val="00022542"/>
    <w:rsid w:val="000225B9"/>
    <w:rsid w:val="00022C47"/>
    <w:rsid w:val="00023417"/>
    <w:rsid w:val="0002365D"/>
    <w:rsid w:val="000239A9"/>
    <w:rsid w:val="00023AB9"/>
    <w:rsid w:val="00023F0E"/>
    <w:rsid w:val="00023FF3"/>
    <w:rsid w:val="0002405C"/>
    <w:rsid w:val="00024314"/>
    <w:rsid w:val="00024408"/>
    <w:rsid w:val="00024519"/>
    <w:rsid w:val="00024A3E"/>
    <w:rsid w:val="00024AF8"/>
    <w:rsid w:val="00024B38"/>
    <w:rsid w:val="00024D5F"/>
    <w:rsid w:val="00024E5D"/>
    <w:rsid w:val="00024F35"/>
    <w:rsid w:val="0002511A"/>
    <w:rsid w:val="000251B2"/>
    <w:rsid w:val="00025465"/>
    <w:rsid w:val="000255E6"/>
    <w:rsid w:val="0002631C"/>
    <w:rsid w:val="0002643E"/>
    <w:rsid w:val="0002667A"/>
    <w:rsid w:val="000267A9"/>
    <w:rsid w:val="000268A4"/>
    <w:rsid w:val="000268FC"/>
    <w:rsid w:val="0002690E"/>
    <w:rsid w:val="00026AC3"/>
    <w:rsid w:val="00026F4F"/>
    <w:rsid w:val="000271B6"/>
    <w:rsid w:val="0002723B"/>
    <w:rsid w:val="00027387"/>
    <w:rsid w:val="0002745F"/>
    <w:rsid w:val="00027D6F"/>
    <w:rsid w:val="00027D99"/>
    <w:rsid w:val="00027F1E"/>
    <w:rsid w:val="0003069A"/>
    <w:rsid w:val="000306A0"/>
    <w:rsid w:val="000307A7"/>
    <w:rsid w:val="00030D7D"/>
    <w:rsid w:val="000311EE"/>
    <w:rsid w:val="0003138A"/>
    <w:rsid w:val="0003159A"/>
    <w:rsid w:val="00031B13"/>
    <w:rsid w:val="00031B53"/>
    <w:rsid w:val="00031C33"/>
    <w:rsid w:val="00031C83"/>
    <w:rsid w:val="0003223D"/>
    <w:rsid w:val="000323ED"/>
    <w:rsid w:val="00032421"/>
    <w:rsid w:val="000325FD"/>
    <w:rsid w:val="00032791"/>
    <w:rsid w:val="000327ED"/>
    <w:rsid w:val="000328C3"/>
    <w:rsid w:val="00032BA8"/>
    <w:rsid w:val="00032CF7"/>
    <w:rsid w:val="0003312D"/>
    <w:rsid w:val="00033683"/>
    <w:rsid w:val="000336B0"/>
    <w:rsid w:val="00033860"/>
    <w:rsid w:val="00034329"/>
    <w:rsid w:val="000343D2"/>
    <w:rsid w:val="00034605"/>
    <w:rsid w:val="00034676"/>
    <w:rsid w:val="000348C5"/>
    <w:rsid w:val="00034968"/>
    <w:rsid w:val="00034B0A"/>
    <w:rsid w:val="00034B20"/>
    <w:rsid w:val="00034B68"/>
    <w:rsid w:val="00034C7D"/>
    <w:rsid w:val="00034D20"/>
    <w:rsid w:val="00034F7D"/>
    <w:rsid w:val="0003509B"/>
    <w:rsid w:val="000353AD"/>
    <w:rsid w:val="00035738"/>
    <w:rsid w:val="00035CD8"/>
    <w:rsid w:val="00035E71"/>
    <w:rsid w:val="00036537"/>
    <w:rsid w:val="00036546"/>
    <w:rsid w:val="00036551"/>
    <w:rsid w:val="000366EA"/>
    <w:rsid w:val="00036725"/>
    <w:rsid w:val="00036890"/>
    <w:rsid w:val="00036A15"/>
    <w:rsid w:val="00036E4D"/>
    <w:rsid w:val="00036F2B"/>
    <w:rsid w:val="000370A9"/>
    <w:rsid w:val="000372DF"/>
    <w:rsid w:val="00037665"/>
    <w:rsid w:val="000378EB"/>
    <w:rsid w:val="00037AF9"/>
    <w:rsid w:val="00037B9D"/>
    <w:rsid w:val="00037C5E"/>
    <w:rsid w:val="00037C97"/>
    <w:rsid w:val="0004045C"/>
    <w:rsid w:val="000405B1"/>
    <w:rsid w:val="00040902"/>
    <w:rsid w:val="00040E12"/>
    <w:rsid w:val="00040E39"/>
    <w:rsid w:val="000410EB"/>
    <w:rsid w:val="00041289"/>
    <w:rsid w:val="00041334"/>
    <w:rsid w:val="00041700"/>
    <w:rsid w:val="000419AB"/>
    <w:rsid w:val="00041F5A"/>
    <w:rsid w:val="00042181"/>
    <w:rsid w:val="00042223"/>
    <w:rsid w:val="00042234"/>
    <w:rsid w:val="0004249E"/>
    <w:rsid w:val="000428CD"/>
    <w:rsid w:val="00042B4D"/>
    <w:rsid w:val="00042E9E"/>
    <w:rsid w:val="00043315"/>
    <w:rsid w:val="00043365"/>
    <w:rsid w:val="000433B8"/>
    <w:rsid w:val="0004347C"/>
    <w:rsid w:val="000439B8"/>
    <w:rsid w:val="00043AD0"/>
    <w:rsid w:val="00043D59"/>
    <w:rsid w:val="00043DBC"/>
    <w:rsid w:val="000440AD"/>
    <w:rsid w:val="00044135"/>
    <w:rsid w:val="0004421A"/>
    <w:rsid w:val="000443B2"/>
    <w:rsid w:val="000443C9"/>
    <w:rsid w:val="000446FD"/>
    <w:rsid w:val="00044995"/>
    <w:rsid w:val="00044A67"/>
    <w:rsid w:val="00044F4F"/>
    <w:rsid w:val="000453E7"/>
    <w:rsid w:val="00045463"/>
    <w:rsid w:val="00045472"/>
    <w:rsid w:val="00045616"/>
    <w:rsid w:val="00045737"/>
    <w:rsid w:val="00045990"/>
    <w:rsid w:val="00045A5C"/>
    <w:rsid w:val="00045AF5"/>
    <w:rsid w:val="00046225"/>
    <w:rsid w:val="000462FA"/>
    <w:rsid w:val="00046498"/>
    <w:rsid w:val="0004689D"/>
    <w:rsid w:val="00046D62"/>
    <w:rsid w:val="00047775"/>
    <w:rsid w:val="000478D1"/>
    <w:rsid w:val="00047AAE"/>
    <w:rsid w:val="00047E58"/>
    <w:rsid w:val="00047E5D"/>
    <w:rsid w:val="00047E8A"/>
    <w:rsid w:val="00047F82"/>
    <w:rsid w:val="000500D9"/>
    <w:rsid w:val="00050375"/>
    <w:rsid w:val="00050C79"/>
    <w:rsid w:val="0005165D"/>
    <w:rsid w:val="00051BBF"/>
    <w:rsid w:val="00051C2F"/>
    <w:rsid w:val="00051C81"/>
    <w:rsid w:val="00051C8F"/>
    <w:rsid w:val="0005203A"/>
    <w:rsid w:val="000520E7"/>
    <w:rsid w:val="0005257E"/>
    <w:rsid w:val="00052BB7"/>
    <w:rsid w:val="00052ED6"/>
    <w:rsid w:val="00053998"/>
    <w:rsid w:val="00053B92"/>
    <w:rsid w:val="00053C1B"/>
    <w:rsid w:val="00053E3E"/>
    <w:rsid w:val="00054118"/>
    <w:rsid w:val="0005416E"/>
    <w:rsid w:val="0005420A"/>
    <w:rsid w:val="0005478D"/>
    <w:rsid w:val="000549D0"/>
    <w:rsid w:val="00054B49"/>
    <w:rsid w:val="00054C1A"/>
    <w:rsid w:val="00054C20"/>
    <w:rsid w:val="00054CB9"/>
    <w:rsid w:val="00055195"/>
    <w:rsid w:val="0005520B"/>
    <w:rsid w:val="000552A5"/>
    <w:rsid w:val="000553B4"/>
    <w:rsid w:val="000553BA"/>
    <w:rsid w:val="000554B2"/>
    <w:rsid w:val="00055660"/>
    <w:rsid w:val="0005584E"/>
    <w:rsid w:val="00055A2F"/>
    <w:rsid w:val="00055A87"/>
    <w:rsid w:val="00055C75"/>
    <w:rsid w:val="00055D32"/>
    <w:rsid w:val="000561C2"/>
    <w:rsid w:val="0005639E"/>
    <w:rsid w:val="000567C5"/>
    <w:rsid w:val="00056930"/>
    <w:rsid w:val="00056A27"/>
    <w:rsid w:val="00056AAA"/>
    <w:rsid w:val="00056C6F"/>
    <w:rsid w:val="00056F76"/>
    <w:rsid w:val="00057119"/>
    <w:rsid w:val="000576A4"/>
    <w:rsid w:val="00057863"/>
    <w:rsid w:val="00057AFA"/>
    <w:rsid w:val="00057C25"/>
    <w:rsid w:val="00057F0C"/>
    <w:rsid w:val="00057F90"/>
    <w:rsid w:val="00060191"/>
    <w:rsid w:val="00060F59"/>
    <w:rsid w:val="00060F8B"/>
    <w:rsid w:val="00060FAB"/>
    <w:rsid w:val="00061788"/>
    <w:rsid w:val="000617AC"/>
    <w:rsid w:val="0006197A"/>
    <w:rsid w:val="00061AAD"/>
    <w:rsid w:val="00061AF1"/>
    <w:rsid w:val="00061E93"/>
    <w:rsid w:val="00061F49"/>
    <w:rsid w:val="0006221B"/>
    <w:rsid w:val="000622E5"/>
    <w:rsid w:val="000625A1"/>
    <w:rsid w:val="00062994"/>
    <w:rsid w:val="00062A0C"/>
    <w:rsid w:val="00062A26"/>
    <w:rsid w:val="00062A6E"/>
    <w:rsid w:val="00062A9B"/>
    <w:rsid w:val="00062B3D"/>
    <w:rsid w:val="00062D96"/>
    <w:rsid w:val="00062E58"/>
    <w:rsid w:val="00063253"/>
    <w:rsid w:val="00063EE3"/>
    <w:rsid w:val="00063F66"/>
    <w:rsid w:val="0006444E"/>
    <w:rsid w:val="00064A32"/>
    <w:rsid w:val="00064A3D"/>
    <w:rsid w:val="00064C67"/>
    <w:rsid w:val="00064DA9"/>
    <w:rsid w:val="00064DD9"/>
    <w:rsid w:val="000652DC"/>
    <w:rsid w:val="00065396"/>
    <w:rsid w:val="00065720"/>
    <w:rsid w:val="00065DF6"/>
    <w:rsid w:val="00066173"/>
    <w:rsid w:val="000661AA"/>
    <w:rsid w:val="000663E0"/>
    <w:rsid w:val="00066524"/>
    <w:rsid w:val="0006655E"/>
    <w:rsid w:val="00066BF1"/>
    <w:rsid w:val="00066F57"/>
    <w:rsid w:val="00067513"/>
    <w:rsid w:val="0006756E"/>
    <w:rsid w:val="00067F37"/>
    <w:rsid w:val="00067F52"/>
    <w:rsid w:val="0007020F"/>
    <w:rsid w:val="00070978"/>
    <w:rsid w:val="00070AA6"/>
    <w:rsid w:val="00070CD3"/>
    <w:rsid w:val="00071107"/>
    <w:rsid w:val="000712FA"/>
    <w:rsid w:val="000713BE"/>
    <w:rsid w:val="00071556"/>
    <w:rsid w:val="00071585"/>
    <w:rsid w:val="00071659"/>
    <w:rsid w:val="00071709"/>
    <w:rsid w:val="00071914"/>
    <w:rsid w:val="00071B0F"/>
    <w:rsid w:val="00071D85"/>
    <w:rsid w:val="00071EA3"/>
    <w:rsid w:val="000724C4"/>
    <w:rsid w:val="00072590"/>
    <w:rsid w:val="0007267C"/>
    <w:rsid w:val="00072823"/>
    <w:rsid w:val="000728D8"/>
    <w:rsid w:val="000729C1"/>
    <w:rsid w:val="00072C32"/>
    <w:rsid w:val="00072E05"/>
    <w:rsid w:val="00072F35"/>
    <w:rsid w:val="00073337"/>
    <w:rsid w:val="000736F4"/>
    <w:rsid w:val="00073759"/>
    <w:rsid w:val="00073802"/>
    <w:rsid w:val="00073A1F"/>
    <w:rsid w:val="00073D60"/>
    <w:rsid w:val="00073D6D"/>
    <w:rsid w:val="00074294"/>
    <w:rsid w:val="00074764"/>
    <w:rsid w:val="000747B6"/>
    <w:rsid w:val="000748A5"/>
    <w:rsid w:val="00074DA0"/>
    <w:rsid w:val="00074F27"/>
    <w:rsid w:val="00075852"/>
    <w:rsid w:val="0007586B"/>
    <w:rsid w:val="0007591F"/>
    <w:rsid w:val="00075BE4"/>
    <w:rsid w:val="00075E12"/>
    <w:rsid w:val="00076171"/>
    <w:rsid w:val="000761EB"/>
    <w:rsid w:val="00076216"/>
    <w:rsid w:val="00076477"/>
    <w:rsid w:val="000764D1"/>
    <w:rsid w:val="0007650E"/>
    <w:rsid w:val="00076930"/>
    <w:rsid w:val="000769EE"/>
    <w:rsid w:val="00076AB6"/>
    <w:rsid w:val="00076ADA"/>
    <w:rsid w:val="00076BE0"/>
    <w:rsid w:val="00076C6A"/>
    <w:rsid w:val="00076F54"/>
    <w:rsid w:val="00077016"/>
    <w:rsid w:val="0007720E"/>
    <w:rsid w:val="000773F0"/>
    <w:rsid w:val="00077401"/>
    <w:rsid w:val="0007751A"/>
    <w:rsid w:val="0007771B"/>
    <w:rsid w:val="000777C1"/>
    <w:rsid w:val="0007782A"/>
    <w:rsid w:val="0007784C"/>
    <w:rsid w:val="00080158"/>
    <w:rsid w:val="0008064C"/>
    <w:rsid w:val="00080653"/>
    <w:rsid w:val="00080AB0"/>
    <w:rsid w:val="00080D9B"/>
    <w:rsid w:val="00080EC3"/>
    <w:rsid w:val="00081102"/>
    <w:rsid w:val="0008127C"/>
    <w:rsid w:val="00081866"/>
    <w:rsid w:val="000819F4"/>
    <w:rsid w:val="00081CD4"/>
    <w:rsid w:val="00081FA2"/>
    <w:rsid w:val="000820A5"/>
    <w:rsid w:val="000821EB"/>
    <w:rsid w:val="0008220E"/>
    <w:rsid w:val="00082405"/>
    <w:rsid w:val="00082780"/>
    <w:rsid w:val="000827E5"/>
    <w:rsid w:val="000828A3"/>
    <w:rsid w:val="00082ADC"/>
    <w:rsid w:val="00082D52"/>
    <w:rsid w:val="000830B1"/>
    <w:rsid w:val="00083168"/>
    <w:rsid w:val="000833CD"/>
    <w:rsid w:val="000834D6"/>
    <w:rsid w:val="00083706"/>
    <w:rsid w:val="00083D6D"/>
    <w:rsid w:val="00083ED8"/>
    <w:rsid w:val="00083F04"/>
    <w:rsid w:val="00084022"/>
    <w:rsid w:val="000840F7"/>
    <w:rsid w:val="00084116"/>
    <w:rsid w:val="00084310"/>
    <w:rsid w:val="00084445"/>
    <w:rsid w:val="000848CC"/>
    <w:rsid w:val="00084912"/>
    <w:rsid w:val="00084A01"/>
    <w:rsid w:val="00084B28"/>
    <w:rsid w:val="00084FE1"/>
    <w:rsid w:val="00085029"/>
    <w:rsid w:val="0008579A"/>
    <w:rsid w:val="00086040"/>
    <w:rsid w:val="00086141"/>
    <w:rsid w:val="000862AD"/>
    <w:rsid w:val="00086453"/>
    <w:rsid w:val="00086472"/>
    <w:rsid w:val="00086497"/>
    <w:rsid w:val="000864E3"/>
    <w:rsid w:val="000865AA"/>
    <w:rsid w:val="00086779"/>
    <w:rsid w:val="0008683C"/>
    <w:rsid w:val="000868F3"/>
    <w:rsid w:val="00086A37"/>
    <w:rsid w:val="00086D3D"/>
    <w:rsid w:val="00086E2F"/>
    <w:rsid w:val="00087047"/>
    <w:rsid w:val="0008717E"/>
    <w:rsid w:val="000871B2"/>
    <w:rsid w:val="000872F6"/>
    <w:rsid w:val="0008758B"/>
    <w:rsid w:val="000875F9"/>
    <w:rsid w:val="00087742"/>
    <w:rsid w:val="000878F1"/>
    <w:rsid w:val="000879D9"/>
    <w:rsid w:val="00087C5E"/>
    <w:rsid w:val="00087D8B"/>
    <w:rsid w:val="00087EF3"/>
    <w:rsid w:val="0009002C"/>
    <w:rsid w:val="0009039D"/>
    <w:rsid w:val="0009044E"/>
    <w:rsid w:val="00090B23"/>
    <w:rsid w:val="00090D67"/>
    <w:rsid w:val="00090ED4"/>
    <w:rsid w:val="000916C0"/>
    <w:rsid w:val="00091891"/>
    <w:rsid w:val="00091CD8"/>
    <w:rsid w:val="00091F7D"/>
    <w:rsid w:val="0009217B"/>
    <w:rsid w:val="000928A2"/>
    <w:rsid w:val="00092D2A"/>
    <w:rsid w:val="00092DD7"/>
    <w:rsid w:val="00092EB0"/>
    <w:rsid w:val="0009318D"/>
    <w:rsid w:val="000932C2"/>
    <w:rsid w:val="00093660"/>
    <w:rsid w:val="000936BD"/>
    <w:rsid w:val="0009391C"/>
    <w:rsid w:val="00093CDA"/>
    <w:rsid w:val="00093E13"/>
    <w:rsid w:val="00093F73"/>
    <w:rsid w:val="00094179"/>
    <w:rsid w:val="000943A2"/>
    <w:rsid w:val="00094929"/>
    <w:rsid w:val="00094947"/>
    <w:rsid w:val="00094CD8"/>
    <w:rsid w:val="00094DB0"/>
    <w:rsid w:val="00095018"/>
    <w:rsid w:val="00095196"/>
    <w:rsid w:val="00095591"/>
    <w:rsid w:val="000955CF"/>
    <w:rsid w:val="000956A9"/>
    <w:rsid w:val="00095771"/>
    <w:rsid w:val="00095C96"/>
    <w:rsid w:val="00095E4C"/>
    <w:rsid w:val="00095E97"/>
    <w:rsid w:val="00095FA7"/>
    <w:rsid w:val="000962EE"/>
    <w:rsid w:val="00096392"/>
    <w:rsid w:val="0009641D"/>
    <w:rsid w:val="00096A62"/>
    <w:rsid w:val="00096CA6"/>
    <w:rsid w:val="000971AA"/>
    <w:rsid w:val="00097259"/>
    <w:rsid w:val="00097678"/>
    <w:rsid w:val="00097C78"/>
    <w:rsid w:val="000A022D"/>
    <w:rsid w:val="000A0267"/>
    <w:rsid w:val="000A0296"/>
    <w:rsid w:val="000A02C1"/>
    <w:rsid w:val="000A02F2"/>
    <w:rsid w:val="000A0482"/>
    <w:rsid w:val="000A09A4"/>
    <w:rsid w:val="000A0A6B"/>
    <w:rsid w:val="000A0AF4"/>
    <w:rsid w:val="000A0B12"/>
    <w:rsid w:val="000A0D89"/>
    <w:rsid w:val="000A0DB7"/>
    <w:rsid w:val="000A0F36"/>
    <w:rsid w:val="000A1202"/>
    <w:rsid w:val="000A17EF"/>
    <w:rsid w:val="000A18B9"/>
    <w:rsid w:val="000A1BC2"/>
    <w:rsid w:val="000A1EB5"/>
    <w:rsid w:val="000A233C"/>
    <w:rsid w:val="000A2C9A"/>
    <w:rsid w:val="000A3098"/>
    <w:rsid w:val="000A33A8"/>
    <w:rsid w:val="000A33FA"/>
    <w:rsid w:val="000A3726"/>
    <w:rsid w:val="000A3A20"/>
    <w:rsid w:val="000A3A7B"/>
    <w:rsid w:val="000A3B8D"/>
    <w:rsid w:val="000A3CBA"/>
    <w:rsid w:val="000A428C"/>
    <w:rsid w:val="000A433F"/>
    <w:rsid w:val="000A4A19"/>
    <w:rsid w:val="000A4DB9"/>
    <w:rsid w:val="000A4E94"/>
    <w:rsid w:val="000A58EA"/>
    <w:rsid w:val="000A5E81"/>
    <w:rsid w:val="000A5F54"/>
    <w:rsid w:val="000A675B"/>
    <w:rsid w:val="000A6855"/>
    <w:rsid w:val="000A6A52"/>
    <w:rsid w:val="000A6CD9"/>
    <w:rsid w:val="000A6D0B"/>
    <w:rsid w:val="000A6D36"/>
    <w:rsid w:val="000A70C5"/>
    <w:rsid w:val="000A714E"/>
    <w:rsid w:val="000A74EB"/>
    <w:rsid w:val="000A7B7A"/>
    <w:rsid w:val="000A7BAE"/>
    <w:rsid w:val="000A7DF7"/>
    <w:rsid w:val="000A7F8E"/>
    <w:rsid w:val="000A7FE2"/>
    <w:rsid w:val="000B001C"/>
    <w:rsid w:val="000B01A7"/>
    <w:rsid w:val="000B0668"/>
    <w:rsid w:val="000B0CCC"/>
    <w:rsid w:val="000B0D08"/>
    <w:rsid w:val="000B17D9"/>
    <w:rsid w:val="000B1D0A"/>
    <w:rsid w:val="000B1E1E"/>
    <w:rsid w:val="000B2011"/>
    <w:rsid w:val="000B24E1"/>
    <w:rsid w:val="000B2844"/>
    <w:rsid w:val="000B2852"/>
    <w:rsid w:val="000B2A26"/>
    <w:rsid w:val="000B2B08"/>
    <w:rsid w:val="000B2FF2"/>
    <w:rsid w:val="000B300E"/>
    <w:rsid w:val="000B30EA"/>
    <w:rsid w:val="000B31BF"/>
    <w:rsid w:val="000B3289"/>
    <w:rsid w:val="000B3710"/>
    <w:rsid w:val="000B37A6"/>
    <w:rsid w:val="000B391F"/>
    <w:rsid w:val="000B3C66"/>
    <w:rsid w:val="000B45A8"/>
    <w:rsid w:val="000B4D83"/>
    <w:rsid w:val="000B5096"/>
    <w:rsid w:val="000B5348"/>
    <w:rsid w:val="000B5510"/>
    <w:rsid w:val="000B572B"/>
    <w:rsid w:val="000B5754"/>
    <w:rsid w:val="000B585A"/>
    <w:rsid w:val="000B5941"/>
    <w:rsid w:val="000B5957"/>
    <w:rsid w:val="000B5A99"/>
    <w:rsid w:val="000B5AF4"/>
    <w:rsid w:val="000B5B1B"/>
    <w:rsid w:val="000B60E0"/>
    <w:rsid w:val="000B627C"/>
    <w:rsid w:val="000B6318"/>
    <w:rsid w:val="000B6383"/>
    <w:rsid w:val="000B654E"/>
    <w:rsid w:val="000B6793"/>
    <w:rsid w:val="000B6864"/>
    <w:rsid w:val="000B6B48"/>
    <w:rsid w:val="000B71AE"/>
    <w:rsid w:val="000B7345"/>
    <w:rsid w:val="000B73F4"/>
    <w:rsid w:val="000B7722"/>
    <w:rsid w:val="000B7BAC"/>
    <w:rsid w:val="000B7C76"/>
    <w:rsid w:val="000B7D07"/>
    <w:rsid w:val="000C0039"/>
    <w:rsid w:val="000C01FA"/>
    <w:rsid w:val="000C05C5"/>
    <w:rsid w:val="000C1854"/>
    <w:rsid w:val="000C19A4"/>
    <w:rsid w:val="000C1B10"/>
    <w:rsid w:val="000C1DD3"/>
    <w:rsid w:val="000C1FAF"/>
    <w:rsid w:val="000C20A8"/>
    <w:rsid w:val="000C2412"/>
    <w:rsid w:val="000C2536"/>
    <w:rsid w:val="000C258D"/>
    <w:rsid w:val="000C25AC"/>
    <w:rsid w:val="000C25B0"/>
    <w:rsid w:val="000C26FB"/>
    <w:rsid w:val="000C2797"/>
    <w:rsid w:val="000C27E9"/>
    <w:rsid w:val="000C2913"/>
    <w:rsid w:val="000C2B0F"/>
    <w:rsid w:val="000C2C73"/>
    <w:rsid w:val="000C2E8E"/>
    <w:rsid w:val="000C2F30"/>
    <w:rsid w:val="000C3493"/>
    <w:rsid w:val="000C3534"/>
    <w:rsid w:val="000C3B37"/>
    <w:rsid w:val="000C3F55"/>
    <w:rsid w:val="000C415D"/>
    <w:rsid w:val="000C42ED"/>
    <w:rsid w:val="000C4336"/>
    <w:rsid w:val="000C475D"/>
    <w:rsid w:val="000C49CB"/>
    <w:rsid w:val="000C4BD4"/>
    <w:rsid w:val="000C4BD5"/>
    <w:rsid w:val="000C4C53"/>
    <w:rsid w:val="000C4E61"/>
    <w:rsid w:val="000C517C"/>
    <w:rsid w:val="000C51ED"/>
    <w:rsid w:val="000C530E"/>
    <w:rsid w:val="000C5821"/>
    <w:rsid w:val="000C583B"/>
    <w:rsid w:val="000C5A48"/>
    <w:rsid w:val="000C5B8C"/>
    <w:rsid w:val="000C5CD8"/>
    <w:rsid w:val="000C5F2A"/>
    <w:rsid w:val="000C5F8D"/>
    <w:rsid w:val="000C62A3"/>
    <w:rsid w:val="000C665B"/>
    <w:rsid w:val="000C68E3"/>
    <w:rsid w:val="000C6B04"/>
    <w:rsid w:val="000C6B4D"/>
    <w:rsid w:val="000C6BB4"/>
    <w:rsid w:val="000C6C2D"/>
    <w:rsid w:val="000C6C50"/>
    <w:rsid w:val="000C70CD"/>
    <w:rsid w:val="000C7344"/>
    <w:rsid w:val="000C73D5"/>
    <w:rsid w:val="000C7476"/>
    <w:rsid w:val="000C7881"/>
    <w:rsid w:val="000C7932"/>
    <w:rsid w:val="000C7D19"/>
    <w:rsid w:val="000D0201"/>
    <w:rsid w:val="000D0BB4"/>
    <w:rsid w:val="000D0D03"/>
    <w:rsid w:val="000D11DA"/>
    <w:rsid w:val="000D13EF"/>
    <w:rsid w:val="000D15B2"/>
    <w:rsid w:val="000D15F9"/>
    <w:rsid w:val="000D1669"/>
    <w:rsid w:val="000D169A"/>
    <w:rsid w:val="000D19E7"/>
    <w:rsid w:val="000D1AB7"/>
    <w:rsid w:val="000D1CB6"/>
    <w:rsid w:val="000D2590"/>
    <w:rsid w:val="000D273B"/>
    <w:rsid w:val="000D2875"/>
    <w:rsid w:val="000D2962"/>
    <w:rsid w:val="000D2B3B"/>
    <w:rsid w:val="000D2BD0"/>
    <w:rsid w:val="000D2C8B"/>
    <w:rsid w:val="000D2DB8"/>
    <w:rsid w:val="000D2F6B"/>
    <w:rsid w:val="000D2FB2"/>
    <w:rsid w:val="000D33FF"/>
    <w:rsid w:val="000D38E7"/>
    <w:rsid w:val="000D3F57"/>
    <w:rsid w:val="000D45FD"/>
    <w:rsid w:val="000D4841"/>
    <w:rsid w:val="000D4ACC"/>
    <w:rsid w:val="000D4B31"/>
    <w:rsid w:val="000D4B91"/>
    <w:rsid w:val="000D4ED1"/>
    <w:rsid w:val="000D4EF1"/>
    <w:rsid w:val="000D4FEF"/>
    <w:rsid w:val="000D5240"/>
    <w:rsid w:val="000D53E3"/>
    <w:rsid w:val="000D55C9"/>
    <w:rsid w:val="000D59C4"/>
    <w:rsid w:val="000D5BB6"/>
    <w:rsid w:val="000D5BEB"/>
    <w:rsid w:val="000D608C"/>
    <w:rsid w:val="000D6276"/>
    <w:rsid w:val="000D6280"/>
    <w:rsid w:val="000D63FA"/>
    <w:rsid w:val="000D66C2"/>
    <w:rsid w:val="000D687A"/>
    <w:rsid w:val="000D6A57"/>
    <w:rsid w:val="000D6AD5"/>
    <w:rsid w:val="000D6BF8"/>
    <w:rsid w:val="000D6CD3"/>
    <w:rsid w:val="000D6DEA"/>
    <w:rsid w:val="000D6F34"/>
    <w:rsid w:val="000D720F"/>
    <w:rsid w:val="000D7506"/>
    <w:rsid w:val="000D7694"/>
    <w:rsid w:val="000D7CF8"/>
    <w:rsid w:val="000D7DD6"/>
    <w:rsid w:val="000E0070"/>
    <w:rsid w:val="000E01E4"/>
    <w:rsid w:val="000E036B"/>
    <w:rsid w:val="000E050A"/>
    <w:rsid w:val="000E06FB"/>
    <w:rsid w:val="000E0B05"/>
    <w:rsid w:val="000E0B07"/>
    <w:rsid w:val="000E0BFF"/>
    <w:rsid w:val="000E0CCA"/>
    <w:rsid w:val="000E0D6F"/>
    <w:rsid w:val="000E0E28"/>
    <w:rsid w:val="000E1048"/>
    <w:rsid w:val="000E11B1"/>
    <w:rsid w:val="000E18D5"/>
    <w:rsid w:val="000E1A49"/>
    <w:rsid w:val="000E1ABC"/>
    <w:rsid w:val="000E1E94"/>
    <w:rsid w:val="000E1FCF"/>
    <w:rsid w:val="000E24E1"/>
    <w:rsid w:val="000E2666"/>
    <w:rsid w:val="000E28D6"/>
    <w:rsid w:val="000E299D"/>
    <w:rsid w:val="000E2CA4"/>
    <w:rsid w:val="000E2CAC"/>
    <w:rsid w:val="000E2DBE"/>
    <w:rsid w:val="000E31E1"/>
    <w:rsid w:val="000E3272"/>
    <w:rsid w:val="000E364E"/>
    <w:rsid w:val="000E3C8A"/>
    <w:rsid w:val="000E3F5B"/>
    <w:rsid w:val="000E3FA4"/>
    <w:rsid w:val="000E428A"/>
    <w:rsid w:val="000E43AF"/>
    <w:rsid w:val="000E454F"/>
    <w:rsid w:val="000E4584"/>
    <w:rsid w:val="000E46A5"/>
    <w:rsid w:val="000E4A89"/>
    <w:rsid w:val="000E4B59"/>
    <w:rsid w:val="000E4BB1"/>
    <w:rsid w:val="000E501F"/>
    <w:rsid w:val="000E5210"/>
    <w:rsid w:val="000E5238"/>
    <w:rsid w:val="000E546E"/>
    <w:rsid w:val="000E5565"/>
    <w:rsid w:val="000E568B"/>
    <w:rsid w:val="000E577A"/>
    <w:rsid w:val="000E5AAF"/>
    <w:rsid w:val="000E5C23"/>
    <w:rsid w:val="000E5C2E"/>
    <w:rsid w:val="000E600A"/>
    <w:rsid w:val="000E6056"/>
    <w:rsid w:val="000E6591"/>
    <w:rsid w:val="000E65ED"/>
    <w:rsid w:val="000E667E"/>
    <w:rsid w:val="000E6B27"/>
    <w:rsid w:val="000E6F44"/>
    <w:rsid w:val="000E746E"/>
    <w:rsid w:val="000E76EA"/>
    <w:rsid w:val="000E7710"/>
    <w:rsid w:val="000E7784"/>
    <w:rsid w:val="000E7842"/>
    <w:rsid w:val="000E7D2E"/>
    <w:rsid w:val="000E7D5C"/>
    <w:rsid w:val="000F009E"/>
    <w:rsid w:val="000F01DD"/>
    <w:rsid w:val="000F01E6"/>
    <w:rsid w:val="000F031C"/>
    <w:rsid w:val="000F038E"/>
    <w:rsid w:val="000F07BE"/>
    <w:rsid w:val="000F0ACF"/>
    <w:rsid w:val="000F0E5B"/>
    <w:rsid w:val="000F10A1"/>
    <w:rsid w:val="000F13AD"/>
    <w:rsid w:val="000F13FE"/>
    <w:rsid w:val="000F1A4A"/>
    <w:rsid w:val="000F1D4E"/>
    <w:rsid w:val="000F2257"/>
    <w:rsid w:val="000F2351"/>
    <w:rsid w:val="000F259A"/>
    <w:rsid w:val="000F285B"/>
    <w:rsid w:val="000F2B3C"/>
    <w:rsid w:val="000F2DD3"/>
    <w:rsid w:val="000F2F32"/>
    <w:rsid w:val="000F317A"/>
    <w:rsid w:val="000F31C3"/>
    <w:rsid w:val="000F32C0"/>
    <w:rsid w:val="000F339F"/>
    <w:rsid w:val="000F3B65"/>
    <w:rsid w:val="000F3FB6"/>
    <w:rsid w:val="000F4111"/>
    <w:rsid w:val="000F45AB"/>
    <w:rsid w:val="000F4735"/>
    <w:rsid w:val="000F4790"/>
    <w:rsid w:val="000F48E8"/>
    <w:rsid w:val="000F497D"/>
    <w:rsid w:val="000F4C86"/>
    <w:rsid w:val="000F4DB7"/>
    <w:rsid w:val="000F4E7B"/>
    <w:rsid w:val="000F4F83"/>
    <w:rsid w:val="000F5114"/>
    <w:rsid w:val="000F53BB"/>
    <w:rsid w:val="000F56C4"/>
    <w:rsid w:val="000F57B5"/>
    <w:rsid w:val="000F5C9B"/>
    <w:rsid w:val="000F5DE8"/>
    <w:rsid w:val="000F62DF"/>
    <w:rsid w:val="000F673B"/>
    <w:rsid w:val="000F6D6A"/>
    <w:rsid w:val="000F6DFD"/>
    <w:rsid w:val="000F71E2"/>
    <w:rsid w:val="000F72BF"/>
    <w:rsid w:val="000F72EA"/>
    <w:rsid w:val="000F74BE"/>
    <w:rsid w:val="000F7845"/>
    <w:rsid w:val="000F7D4C"/>
    <w:rsid w:val="00100188"/>
    <w:rsid w:val="001001DC"/>
    <w:rsid w:val="00100306"/>
    <w:rsid w:val="00100398"/>
    <w:rsid w:val="00100611"/>
    <w:rsid w:val="00100849"/>
    <w:rsid w:val="00100A44"/>
    <w:rsid w:val="00100B49"/>
    <w:rsid w:val="00100DBB"/>
    <w:rsid w:val="00100DF0"/>
    <w:rsid w:val="00100FA2"/>
    <w:rsid w:val="00101008"/>
    <w:rsid w:val="001011E7"/>
    <w:rsid w:val="00101470"/>
    <w:rsid w:val="00101567"/>
    <w:rsid w:val="00101615"/>
    <w:rsid w:val="0010161E"/>
    <w:rsid w:val="00101963"/>
    <w:rsid w:val="00101B6C"/>
    <w:rsid w:val="00101CD4"/>
    <w:rsid w:val="00101F66"/>
    <w:rsid w:val="00102582"/>
    <w:rsid w:val="00102F55"/>
    <w:rsid w:val="00103178"/>
    <w:rsid w:val="00103208"/>
    <w:rsid w:val="001038F6"/>
    <w:rsid w:val="0010395C"/>
    <w:rsid w:val="00103A38"/>
    <w:rsid w:val="00103B56"/>
    <w:rsid w:val="00103D66"/>
    <w:rsid w:val="0010444F"/>
    <w:rsid w:val="0010469C"/>
    <w:rsid w:val="001048B0"/>
    <w:rsid w:val="0010494A"/>
    <w:rsid w:val="00104B2B"/>
    <w:rsid w:val="00104C8A"/>
    <w:rsid w:val="00104DB5"/>
    <w:rsid w:val="00104E29"/>
    <w:rsid w:val="00104E7F"/>
    <w:rsid w:val="00104EA9"/>
    <w:rsid w:val="001050B1"/>
    <w:rsid w:val="00105120"/>
    <w:rsid w:val="001052DE"/>
    <w:rsid w:val="0010589D"/>
    <w:rsid w:val="00105A14"/>
    <w:rsid w:val="00105BF8"/>
    <w:rsid w:val="00105CEE"/>
    <w:rsid w:val="00105ECF"/>
    <w:rsid w:val="00105F5A"/>
    <w:rsid w:val="00105FBF"/>
    <w:rsid w:val="001060CD"/>
    <w:rsid w:val="00106728"/>
    <w:rsid w:val="001069BC"/>
    <w:rsid w:val="00106D01"/>
    <w:rsid w:val="00106F7C"/>
    <w:rsid w:val="0010723F"/>
    <w:rsid w:val="001076C5"/>
    <w:rsid w:val="00107AD3"/>
    <w:rsid w:val="00107ED0"/>
    <w:rsid w:val="00107F25"/>
    <w:rsid w:val="00110EF2"/>
    <w:rsid w:val="00110EFC"/>
    <w:rsid w:val="0011100C"/>
    <w:rsid w:val="00111696"/>
    <w:rsid w:val="00111AE6"/>
    <w:rsid w:val="00111B09"/>
    <w:rsid w:val="00111F8E"/>
    <w:rsid w:val="00112122"/>
    <w:rsid w:val="00112134"/>
    <w:rsid w:val="00112270"/>
    <w:rsid w:val="001122DB"/>
    <w:rsid w:val="00112889"/>
    <w:rsid w:val="00112D14"/>
    <w:rsid w:val="00112D1B"/>
    <w:rsid w:val="00112F49"/>
    <w:rsid w:val="00112FE2"/>
    <w:rsid w:val="00113015"/>
    <w:rsid w:val="0011301A"/>
    <w:rsid w:val="00113057"/>
    <w:rsid w:val="0011317B"/>
    <w:rsid w:val="0011333B"/>
    <w:rsid w:val="001137BD"/>
    <w:rsid w:val="001141E4"/>
    <w:rsid w:val="00114411"/>
    <w:rsid w:val="001144D8"/>
    <w:rsid w:val="00114945"/>
    <w:rsid w:val="00114D04"/>
    <w:rsid w:val="00114F68"/>
    <w:rsid w:val="001154CF"/>
    <w:rsid w:val="001159B7"/>
    <w:rsid w:val="00115D79"/>
    <w:rsid w:val="00115D80"/>
    <w:rsid w:val="00115E07"/>
    <w:rsid w:val="00115EC8"/>
    <w:rsid w:val="001160B0"/>
    <w:rsid w:val="001163A1"/>
    <w:rsid w:val="0011660D"/>
    <w:rsid w:val="001166F3"/>
    <w:rsid w:val="001167F2"/>
    <w:rsid w:val="00116B0A"/>
    <w:rsid w:val="00116FB4"/>
    <w:rsid w:val="00117033"/>
    <w:rsid w:val="001171E1"/>
    <w:rsid w:val="00117339"/>
    <w:rsid w:val="001175E4"/>
    <w:rsid w:val="00117726"/>
    <w:rsid w:val="00117C4C"/>
    <w:rsid w:val="00117C94"/>
    <w:rsid w:val="00117E3C"/>
    <w:rsid w:val="0012001D"/>
    <w:rsid w:val="00120143"/>
    <w:rsid w:val="001201CE"/>
    <w:rsid w:val="001201DC"/>
    <w:rsid w:val="0012020D"/>
    <w:rsid w:val="001205D2"/>
    <w:rsid w:val="00120935"/>
    <w:rsid w:val="001209E7"/>
    <w:rsid w:val="00120A2D"/>
    <w:rsid w:val="00120C40"/>
    <w:rsid w:val="00120CC8"/>
    <w:rsid w:val="00120F96"/>
    <w:rsid w:val="00121869"/>
    <w:rsid w:val="001218A4"/>
    <w:rsid w:val="001218C2"/>
    <w:rsid w:val="00121E32"/>
    <w:rsid w:val="0012201D"/>
    <w:rsid w:val="001222DE"/>
    <w:rsid w:val="00122465"/>
    <w:rsid w:val="001224CB"/>
    <w:rsid w:val="001225F2"/>
    <w:rsid w:val="00122795"/>
    <w:rsid w:val="00122811"/>
    <w:rsid w:val="00122E97"/>
    <w:rsid w:val="00122EE3"/>
    <w:rsid w:val="0012331A"/>
    <w:rsid w:val="001233AD"/>
    <w:rsid w:val="00123603"/>
    <w:rsid w:val="00123BD9"/>
    <w:rsid w:val="00123F38"/>
    <w:rsid w:val="001240A0"/>
    <w:rsid w:val="001241DF"/>
    <w:rsid w:val="0012438B"/>
    <w:rsid w:val="00124449"/>
    <w:rsid w:val="001244D4"/>
    <w:rsid w:val="001247D3"/>
    <w:rsid w:val="001249D6"/>
    <w:rsid w:val="00124B53"/>
    <w:rsid w:val="00124C78"/>
    <w:rsid w:val="00124D55"/>
    <w:rsid w:val="00124DD6"/>
    <w:rsid w:val="00124E7F"/>
    <w:rsid w:val="00124EEC"/>
    <w:rsid w:val="001251FA"/>
    <w:rsid w:val="00125664"/>
    <w:rsid w:val="00125765"/>
    <w:rsid w:val="00125833"/>
    <w:rsid w:val="00125895"/>
    <w:rsid w:val="00125A19"/>
    <w:rsid w:val="00125D27"/>
    <w:rsid w:val="00125D6D"/>
    <w:rsid w:val="00125E26"/>
    <w:rsid w:val="00125FD7"/>
    <w:rsid w:val="001260CE"/>
    <w:rsid w:val="0012612C"/>
    <w:rsid w:val="00126673"/>
    <w:rsid w:val="001266B5"/>
    <w:rsid w:val="00126C02"/>
    <w:rsid w:val="00126C38"/>
    <w:rsid w:val="00126FD7"/>
    <w:rsid w:val="001273AF"/>
    <w:rsid w:val="001276F9"/>
    <w:rsid w:val="00127994"/>
    <w:rsid w:val="00127BB1"/>
    <w:rsid w:val="00127CFC"/>
    <w:rsid w:val="00130023"/>
    <w:rsid w:val="001303A2"/>
    <w:rsid w:val="0013054A"/>
    <w:rsid w:val="001305D9"/>
    <w:rsid w:val="0013069B"/>
    <w:rsid w:val="00130A33"/>
    <w:rsid w:val="00130F89"/>
    <w:rsid w:val="001311C6"/>
    <w:rsid w:val="00131288"/>
    <w:rsid w:val="0013139E"/>
    <w:rsid w:val="001313B0"/>
    <w:rsid w:val="001313C9"/>
    <w:rsid w:val="0013163F"/>
    <w:rsid w:val="0013184C"/>
    <w:rsid w:val="001318A2"/>
    <w:rsid w:val="0013194D"/>
    <w:rsid w:val="00131CC1"/>
    <w:rsid w:val="001321A7"/>
    <w:rsid w:val="001322FB"/>
    <w:rsid w:val="00132C9A"/>
    <w:rsid w:val="00132CEC"/>
    <w:rsid w:val="00132FF1"/>
    <w:rsid w:val="001333D7"/>
    <w:rsid w:val="00133681"/>
    <w:rsid w:val="001336FE"/>
    <w:rsid w:val="00133B5C"/>
    <w:rsid w:val="00133BAD"/>
    <w:rsid w:val="00133CEB"/>
    <w:rsid w:val="00133E46"/>
    <w:rsid w:val="00133EAD"/>
    <w:rsid w:val="00134175"/>
    <w:rsid w:val="001343E4"/>
    <w:rsid w:val="001344A1"/>
    <w:rsid w:val="001345E7"/>
    <w:rsid w:val="001346F5"/>
    <w:rsid w:val="00134C40"/>
    <w:rsid w:val="00134E14"/>
    <w:rsid w:val="00134F3C"/>
    <w:rsid w:val="00134F9F"/>
    <w:rsid w:val="001354BF"/>
    <w:rsid w:val="0013551D"/>
    <w:rsid w:val="00135D96"/>
    <w:rsid w:val="00135DAF"/>
    <w:rsid w:val="00136081"/>
    <w:rsid w:val="001360FC"/>
    <w:rsid w:val="00136115"/>
    <w:rsid w:val="00136280"/>
    <w:rsid w:val="00136313"/>
    <w:rsid w:val="001367ED"/>
    <w:rsid w:val="00136823"/>
    <w:rsid w:val="00136AFB"/>
    <w:rsid w:val="00136B91"/>
    <w:rsid w:val="00136E72"/>
    <w:rsid w:val="00136FE9"/>
    <w:rsid w:val="00137147"/>
    <w:rsid w:val="001373C6"/>
    <w:rsid w:val="001375B3"/>
    <w:rsid w:val="00137732"/>
    <w:rsid w:val="0013781B"/>
    <w:rsid w:val="001378AD"/>
    <w:rsid w:val="001378DA"/>
    <w:rsid w:val="00137BA0"/>
    <w:rsid w:val="00137CB7"/>
    <w:rsid w:val="00140176"/>
    <w:rsid w:val="0014043E"/>
    <w:rsid w:val="001408CB"/>
    <w:rsid w:val="00141168"/>
    <w:rsid w:val="00141193"/>
    <w:rsid w:val="00141266"/>
    <w:rsid w:val="0014136F"/>
    <w:rsid w:val="001417A7"/>
    <w:rsid w:val="0014213E"/>
    <w:rsid w:val="00142432"/>
    <w:rsid w:val="0014264B"/>
    <w:rsid w:val="0014280F"/>
    <w:rsid w:val="0014296B"/>
    <w:rsid w:val="001429F8"/>
    <w:rsid w:val="00142B41"/>
    <w:rsid w:val="00142E90"/>
    <w:rsid w:val="00143587"/>
    <w:rsid w:val="00143728"/>
    <w:rsid w:val="00143845"/>
    <w:rsid w:val="00143A03"/>
    <w:rsid w:val="00143B3A"/>
    <w:rsid w:val="00143CDE"/>
    <w:rsid w:val="00143D05"/>
    <w:rsid w:val="00143F84"/>
    <w:rsid w:val="00144773"/>
    <w:rsid w:val="001449F8"/>
    <w:rsid w:val="00144A2D"/>
    <w:rsid w:val="00144C1E"/>
    <w:rsid w:val="00144C9C"/>
    <w:rsid w:val="00144CC4"/>
    <w:rsid w:val="00144E5D"/>
    <w:rsid w:val="00144FBB"/>
    <w:rsid w:val="00145211"/>
    <w:rsid w:val="001454C7"/>
    <w:rsid w:val="00145B9B"/>
    <w:rsid w:val="001462F5"/>
    <w:rsid w:val="0014643A"/>
    <w:rsid w:val="00146814"/>
    <w:rsid w:val="00146850"/>
    <w:rsid w:val="00146CF2"/>
    <w:rsid w:val="00146EDE"/>
    <w:rsid w:val="00146F6C"/>
    <w:rsid w:val="001470C6"/>
    <w:rsid w:val="001470D7"/>
    <w:rsid w:val="001472BD"/>
    <w:rsid w:val="0014752E"/>
    <w:rsid w:val="001479E0"/>
    <w:rsid w:val="00147AED"/>
    <w:rsid w:val="00147B23"/>
    <w:rsid w:val="00147FBD"/>
    <w:rsid w:val="001501F9"/>
    <w:rsid w:val="00150337"/>
    <w:rsid w:val="00150552"/>
    <w:rsid w:val="001508C0"/>
    <w:rsid w:val="00150BC2"/>
    <w:rsid w:val="00150BEE"/>
    <w:rsid w:val="00150DB6"/>
    <w:rsid w:val="00150E42"/>
    <w:rsid w:val="00150EC4"/>
    <w:rsid w:val="00150F92"/>
    <w:rsid w:val="0015108F"/>
    <w:rsid w:val="001513F6"/>
    <w:rsid w:val="00151494"/>
    <w:rsid w:val="0015149D"/>
    <w:rsid w:val="00151567"/>
    <w:rsid w:val="001515FC"/>
    <w:rsid w:val="00151678"/>
    <w:rsid w:val="0015187B"/>
    <w:rsid w:val="001519D8"/>
    <w:rsid w:val="00151D11"/>
    <w:rsid w:val="00151F9E"/>
    <w:rsid w:val="001521A6"/>
    <w:rsid w:val="001523AA"/>
    <w:rsid w:val="001524DB"/>
    <w:rsid w:val="00152605"/>
    <w:rsid w:val="00152DC3"/>
    <w:rsid w:val="00152E47"/>
    <w:rsid w:val="00153107"/>
    <w:rsid w:val="00153273"/>
    <w:rsid w:val="0015333F"/>
    <w:rsid w:val="00153456"/>
    <w:rsid w:val="001534D5"/>
    <w:rsid w:val="0015369C"/>
    <w:rsid w:val="001537D4"/>
    <w:rsid w:val="00153DB4"/>
    <w:rsid w:val="00153F41"/>
    <w:rsid w:val="00153FDC"/>
    <w:rsid w:val="001540D3"/>
    <w:rsid w:val="001541BD"/>
    <w:rsid w:val="001542C3"/>
    <w:rsid w:val="00154A30"/>
    <w:rsid w:val="00154A5D"/>
    <w:rsid w:val="00154C36"/>
    <w:rsid w:val="00154D53"/>
    <w:rsid w:val="00155030"/>
    <w:rsid w:val="00155058"/>
    <w:rsid w:val="00155259"/>
    <w:rsid w:val="00155306"/>
    <w:rsid w:val="00155526"/>
    <w:rsid w:val="00155B26"/>
    <w:rsid w:val="00155E06"/>
    <w:rsid w:val="00155F2B"/>
    <w:rsid w:val="001560DF"/>
    <w:rsid w:val="001564DF"/>
    <w:rsid w:val="001565A6"/>
    <w:rsid w:val="001566E4"/>
    <w:rsid w:val="0015675D"/>
    <w:rsid w:val="001567CE"/>
    <w:rsid w:val="00156B62"/>
    <w:rsid w:val="00156E0E"/>
    <w:rsid w:val="001571A4"/>
    <w:rsid w:val="00157330"/>
    <w:rsid w:val="00157991"/>
    <w:rsid w:val="001579AC"/>
    <w:rsid w:val="00157A38"/>
    <w:rsid w:val="00157D0D"/>
    <w:rsid w:val="00157E1A"/>
    <w:rsid w:val="00157F4D"/>
    <w:rsid w:val="0016002D"/>
    <w:rsid w:val="00160704"/>
    <w:rsid w:val="001607A7"/>
    <w:rsid w:val="001607A8"/>
    <w:rsid w:val="00160A9E"/>
    <w:rsid w:val="00160C5F"/>
    <w:rsid w:val="00160CCA"/>
    <w:rsid w:val="0016137A"/>
    <w:rsid w:val="001614AE"/>
    <w:rsid w:val="0016152F"/>
    <w:rsid w:val="0016160C"/>
    <w:rsid w:val="0016170F"/>
    <w:rsid w:val="001618B7"/>
    <w:rsid w:val="00161A69"/>
    <w:rsid w:val="00161B74"/>
    <w:rsid w:val="00161F2F"/>
    <w:rsid w:val="001622A8"/>
    <w:rsid w:val="00162812"/>
    <w:rsid w:val="00162A58"/>
    <w:rsid w:val="00162C0B"/>
    <w:rsid w:val="00162FB8"/>
    <w:rsid w:val="001630E6"/>
    <w:rsid w:val="00163506"/>
    <w:rsid w:val="00163661"/>
    <w:rsid w:val="0016367F"/>
    <w:rsid w:val="00163827"/>
    <w:rsid w:val="00163834"/>
    <w:rsid w:val="00163921"/>
    <w:rsid w:val="00163C86"/>
    <w:rsid w:val="00163E7B"/>
    <w:rsid w:val="00164066"/>
    <w:rsid w:val="001641E9"/>
    <w:rsid w:val="00164392"/>
    <w:rsid w:val="001645CB"/>
    <w:rsid w:val="00164613"/>
    <w:rsid w:val="001646E5"/>
    <w:rsid w:val="0016475D"/>
    <w:rsid w:val="00164814"/>
    <w:rsid w:val="0016491D"/>
    <w:rsid w:val="00164CA7"/>
    <w:rsid w:val="00164EB3"/>
    <w:rsid w:val="0016517D"/>
    <w:rsid w:val="001651CD"/>
    <w:rsid w:val="0016571F"/>
    <w:rsid w:val="001658BA"/>
    <w:rsid w:val="0016594E"/>
    <w:rsid w:val="00165A23"/>
    <w:rsid w:val="00165B71"/>
    <w:rsid w:val="00165EBB"/>
    <w:rsid w:val="00166072"/>
    <w:rsid w:val="00166098"/>
    <w:rsid w:val="001660E1"/>
    <w:rsid w:val="001662D9"/>
    <w:rsid w:val="001666C5"/>
    <w:rsid w:val="001668C8"/>
    <w:rsid w:val="00166C3D"/>
    <w:rsid w:val="00166F07"/>
    <w:rsid w:val="00166F08"/>
    <w:rsid w:val="00166F54"/>
    <w:rsid w:val="001670AE"/>
    <w:rsid w:val="001670CC"/>
    <w:rsid w:val="00167190"/>
    <w:rsid w:val="001676C3"/>
    <w:rsid w:val="0016790B"/>
    <w:rsid w:val="00167EED"/>
    <w:rsid w:val="0017048C"/>
    <w:rsid w:val="001704D2"/>
    <w:rsid w:val="001706C5"/>
    <w:rsid w:val="00170B66"/>
    <w:rsid w:val="00170CEE"/>
    <w:rsid w:val="00171123"/>
    <w:rsid w:val="00171356"/>
    <w:rsid w:val="001719BA"/>
    <w:rsid w:val="00171DA0"/>
    <w:rsid w:val="0017200A"/>
    <w:rsid w:val="001725A1"/>
    <w:rsid w:val="0017271F"/>
    <w:rsid w:val="001728E0"/>
    <w:rsid w:val="00172E61"/>
    <w:rsid w:val="00172F47"/>
    <w:rsid w:val="00172FBF"/>
    <w:rsid w:val="0017315F"/>
    <w:rsid w:val="001732D8"/>
    <w:rsid w:val="001735AF"/>
    <w:rsid w:val="0017369D"/>
    <w:rsid w:val="00173723"/>
    <w:rsid w:val="0017383E"/>
    <w:rsid w:val="00173897"/>
    <w:rsid w:val="00173B35"/>
    <w:rsid w:val="00173D7E"/>
    <w:rsid w:val="00173F67"/>
    <w:rsid w:val="0017402C"/>
    <w:rsid w:val="0017452D"/>
    <w:rsid w:val="00174BFA"/>
    <w:rsid w:val="00174FEA"/>
    <w:rsid w:val="001751BC"/>
    <w:rsid w:val="0017528B"/>
    <w:rsid w:val="001753EB"/>
    <w:rsid w:val="001754AF"/>
    <w:rsid w:val="001755D4"/>
    <w:rsid w:val="001757BC"/>
    <w:rsid w:val="00175AF8"/>
    <w:rsid w:val="00175CB4"/>
    <w:rsid w:val="00176191"/>
    <w:rsid w:val="001761F2"/>
    <w:rsid w:val="0017638B"/>
    <w:rsid w:val="001763AE"/>
    <w:rsid w:val="0017656A"/>
    <w:rsid w:val="00176973"/>
    <w:rsid w:val="001769C8"/>
    <w:rsid w:val="00176E31"/>
    <w:rsid w:val="00176F88"/>
    <w:rsid w:val="001770E1"/>
    <w:rsid w:val="001771BF"/>
    <w:rsid w:val="001771EA"/>
    <w:rsid w:val="00177576"/>
    <w:rsid w:val="001777E6"/>
    <w:rsid w:val="001779D0"/>
    <w:rsid w:val="00177E1F"/>
    <w:rsid w:val="00177E2A"/>
    <w:rsid w:val="00180550"/>
    <w:rsid w:val="00180607"/>
    <w:rsid w:val="00180A8C"/>
    <w:rsid w:val="00180B73"/>
    <w:rsid w:val="00180C07"/>
    <w:rsid w:val="00180D34"/>
    <w:rsid w:val="0018141E"/>
    <w:rsid w:val="001814BE"/>
    <w:rsid w:val="001814C3"/>
    <w:rsid w:val="0018174B"/>
    <w:rsid w:val="00181808"/>
    <w:rsid w:val="00181B9B"/>
    <w:rsid w:val="00181CE5"/>
    <w:rsid w:val="00181D83"/>
    <w:rsid w:val="00181EA7"/>
    <w:rsid w:val="00181EB7"/>
    <w:rsid w:val="0018245B"/>
    <w:rsid w:val="00182A51"/>
    <w:rsid w:val="00182C69"/>
    <w:rsid w:val="00182FE1"/>
    <w:rsid w:val="001831DB"/>
    <w:rsid w:val="00183DDB"/>
    <w:rsid w:val="00183E1F"/>
    <w:rsid w:val="00183E25"/>
    <w:rsid w:val="00183F50"/>
    <w:rsid w:val="00184044"/>
    <w:rsid w:val="00184189"/>
    <w:rsid w:val="0018425B"/>
    <w:rsid w:val="00184275"/>
    <w:rsid w:val="00184367"/>
    <w:rsid w:val="001845C9"/>
    <w:rsid w:val="00184689"/>
    <w:rsid w:val="001849A4"/>
    <w:rsid w:val="00184B75"/>
    <w:rsid w:val="00184FFD"/>
    <w:rsid w:val="0018501C"/>
    <w:rsid w:val="0018515F"/>
    <w:rsid w:val="0018522E"/>
    <w:rsid w:val="00185482"/>
    <w:rsid w:val="001858D6"/>
    <w:rsid w:val="00185CB8"/>
    <w:rsid w:val="0018600C"/>
    <w:rsid w:val="001860EA"/>
    <w:rsid w:val="0018624C"/>
    <w:rsid w:val="0018626C"/>
    <w:rsid w:val="001869DF"/>
    <w:rsid w:val="00186A2E"/>
    <w:rsid w:val="00187374"/>
    <w:rsid w:val="0018789B"/>
    <w:rsid w:val="00187F55"/>
    <w:rsid w:val="00190629"/>
    <w:rsid w:val="00190734"/>
    <w:rsid w:val="001907DA"/>
    <w:rsid w:val="0019097A"/>
    <w:rsid w:val="00190AEF"/>
    <w:rsid w:val="00190F4C"/>
    <w:rsid w:val="0019124D"/>
    <w:rsid w:val="00191322"/>
    <w:rsid w:val="001913E5"/>
    <w:rsid w:val="0019161B"/>
    <w:rsid w:val="00191656"/>
    <w:rsid w:val="00191C71"/>
    <w:rsid w:val="00191CCD"/>
    <w:rsid w:val="00191EDE"/>
    <w:rsid w:val="00191F51"/>
    <w:rsid w:val="00191F7A"/>
    <w:rsid w:val="00192049"/>
    <w:rsid w:val="00192133"/>
    <w:rsid w:val="00192288"/>
    <w:rsid w:val="00192B6A"/>
    <w:rsid w:val="00192D95"/>
    <w:rsid w:val="00192E78"/>
    <w:rsid w:val="0019322A"/>
    <w:rsid w:val="0019335A"/>
    <w:rsid w:val="001937B0"/>
    <w:rsid w:val="00193BF4"/>
    <w:rsid w:val="001941CB"/>
    <w:rsid w:val="001942B0"/>
    <w:rsid w:val="001943E3"/>
    <w:rsid w:val="00194429"/>
    <w:rsid w:val="001945C5"/>
    <w:rsid w:val="001947CD"/>
    <w:rsid w:val="001947E8"/>
    <w:rsid w:val="0019483D"/>
    <w:rsid w:val="001948D6"/>
    <w:rsid w:val="001948E6"/>
    <w:rsid w:val="001949C6"/>
    <w:rsid w:val="00194FA7"/>
    <w:rsid w:val="00195452"/>
    <w:rsid w:val="0019575B"/>
    <w:rsid w:val="001957B4"/>
    <w:rsid w:val="001958C1"/>
    <w:rsid w:val="00195A8D"/>
    <w:rsid w:val="00195DA2"/>
    <w:rsid w:val="00195E3F"/>
    <w:rsid w:val="00196124"/>
    <w:rsid w:val="0019638D"/>
    <w:rsid w:val="00196512"/>
    <w:rsid w:val="0019662D"/>
    <w:rsid w:val="0019668C"/>
    <w:rsid w:val="00196789"/>
    <w:rsid w:val="001967F8"/>
    <w:rsid w:val="00196AD1"/>
    <w:rsid w:val="00196C15"/>
    <w:rsid w:val="00196F0B"/>
    <w:rsid w:val="00196F7E"/>
    <w:rsid w:val="00197896"/>
    <w:rsid w:val="001978F8"/>
    <w:rsid w:val="00197A04"/>
    <w:rsid w:val="00197A31"/>
    <w:rsid w:val="001A0D0E"/>
    <w:rsid w:val="001A1470"/>
    <w:rsid w:val="001A1502"/>
    <w:rsid w:val="001A1516"/>
    <w:rsid w:val="001A1E93"/>
    <w:rsid w:val="001A2259"/>
    <w:rsid w:val="001A2393"/>
    <w:rsid w:val="001A2FF0"/>
    <w:rsid w:val="001A337B"/>
    <w:rsid w:val="001A37DF"/>
    <w:rsid w:val="001A3C9A"/>
    <w:rsid w:val="001A3DB7"/>
    <w:rsid w:val="001A418C"/>
    <w:rsid w:val="001A4389"/>
    <w:rsid w:val="001A4663"/>
    <w:rsid w:val="001A4810"/>
    <w:rsid w:val="001A488A"/>
    <w:rsid w:val="001A4AD2"/>
    <w:rsid w:val="001A4BAC"/>
    <w:rsid w:val="001A4BF2"/>
    <w:rsid w:val="001A4E26"/>
    <w:rsid w:val="001A5285"/>
    <w:rsid w:val="001A582C"/>
    <w:rsid w:val="001A5AA8"/>
    <w:rsid w:val="001A638A"/>
    <w:rsid w:val="001A63A9"/>
    <w:rsid w:val="001A69B4"/>
    <w:rsid w:val="001A6A82"/>
    <w:rsid w:val="001A6B10"/>
    <w:rsid w:val="001A6B39"/>
    <w:rsid w:val="001A6C5A"/>
    <w:rsid w:val="001A6CA8"/>
    <w:rsid w:val="001A6CF7"/>
    <w:rsid w:val="001A6D7A"/>
    <w:rsid w:val="001A72C7"/>
    <w:rsid w:val="001A7427"/>
    <w:rsid w:val="001A762A"/>
    <w:rsid w:val="001A7652"/>
    <w:rsid w:val="001A7715"/>
    <w:rsid w:val="001A7C67"/>
    <w:rsid w:val="001A7CD5"/>
    <w:rsid w:val="001A7D2B"/>
    <w:rsid w:val="001A7E9F"/>
    <w:rsid w:val="001A7F10"/>
    <w:rsid w:val="001A7F5C"/>
    <w:rsid w:val="001B02E2"/>
    <w:rsid w:val="001B04F4"/>
    <w:rsid w:val="001B063F"/>
    <w:rsid w:val="001B0EC5"/>
    <w:rsid w:val="001B1730"/>
    <w:rsid w:val="001B1DDC"/>
    <w:rsid w:val="001B2126"/>
    <w:rsid w:val="001B2339"/>
    <w:rsid w:val="001B240D"/>
    <w:rsid w:val="001B25F9"/>
    <w:rsid w:val="001B276F"/>
    <w:rsid w:val="001B296A"/>
    <w:rsid w:val="001B2A53"/>
    <w:rsid w:val="001B2AF9"/>
    <w:rsid w:val="001B2EA2"/>
    <w:rsid w:val="001B2FA1"/>
    <w:rsid w:val="001B2FE9"/>
    <w:rsid w:val="001B3242"/>
    <w:rsid w:val="001B3813"/>
    <w:rsid w:val="001B3863"/>
    <w:rsid w:val="001B398D"/>
    <w:rsid w:val="001B3B39"/>
    <w:rsid w:val="001B3F3B"/>
    <w:rsid w:val="001B42FC"/>
    <w:rsid w:val="001B45CD"/>
    <w:rsid w:val="001B46C4"/>
    <w:rsid w:val="001B4777"/>
    <w:rsid w:val="001B4B3B"/>
    <w:rsid w:val="001B4E7D"/>
    <w:rsid w:val="001B506D"/>
    <w:rsid w:val="001B51A7"/>
    <w:rsid w:val="001B5851"/>
    <w:rsid w:val="001B586F"/>
    <w:rsid w:val="001B58F6"/>
    <w:rsid w:val="001B5961"/>
    <w:rsid w:val="001B5A26"/>
    <w:rsid w:val="001B6055"/>
    <w:rsid w:val="001B60C8"/>
    <w:rsid w:val="001B617E"/>
    <w:rsid w:val="001B6637"/>
    <w:rsid w:val="001B6822"/>
    <w:rsid w:val="001B6B33"/>
    <w:rsid w:val="001B76FB"/>
    <w:rsid w:val="001B7B3C"/>
    <w:rsid w:val="001B7D79"/>
    <w:rsid w:val="001C00D9"/>
    <w:rsid w:val="001C0368"/>
    <w:rsid w:val="001C0642"/>
    <w:rsid w:val="001C0740"/>
    <w:rsid w:val="001C0838"/>
    <w:rsid w:val="001C0861"/>
    <w:rsid w:val="001C0A21"/>
    <w:rsid w:val="001C0E1E"/>
    <w:rsid w:val="001C13F3"/>
    <w:rsid w:val="001C1493"/>
    <w:rsid w:val="001C1C49"/>
    <w:rsid w:val="001C1F22"/>
    <w:rsid w:val="001C23C2"/>
    <w:rsid w:val="001C244B"/>
    <w:rsid w:val="001C2AB9"/>
    <w:rsid w:val="001C2E89"/>
    <w:rsid w:val="001C3027"/>
    <w:rsid w:val="001C30B3"/>
    <w:rsid w:val="001C3254"/>
    <w:rsid w:val="001C335F"/>
    <w:rsid w:val="001C353A"/>
    <w:rsid w:val="001C3A00"/>
    <w:rsid w:val="001C3B4C"/>
    <w:rsid w:val="001C3B7E"/>
    <w:rsid w:val="001C3C43"/>
    <w:rsid w:val="001C3CAF"/>
    <w:rsid w:val="001C428E"/>
    <w:rsid w:val="001C42FC"/>
    <w:rsid w:val="001C4393"/>
    <w:rsid w:val="001C443D"/>
    <w:rsid w:val="001C4475"/>
    <w:rsid w:val="001C4884"/>
    <w:rsid w:val="001C51D5"/>
    <w:rsid w:val="001C5295"/>
    <w:rsid w:val="001C56BC"/>
    <w:rsid w:val="001C5AD4"/>
    <w:rsid w:val="001C5CFC"/>
    <w:rsid w:val="001C5ED0"/>
    <w:rsid w:val="001C5FD6"/>
    <w:rsid w:val="001C61F7"/>
    <w:rsid w:val="001C622B"/>
    <w:rsid w:val="001C6356"/>
    <w:rsid w:val="001C65A4"/>
    <w:rsid w:val="001C667B"/>
    <w:rsid w:val="001C66E5"/>
    <w:rsid w:val="001C69CF"/>
    <w:rsid w:val="001C6BFF"/>
    <w:rsid w:val="001C6C8C"/>
    <w:rsid w:val="001C6FAD"/>
    <w:rsid w:val="001C73E6"/>
    <w:rsid w:val="001C750E"/>
    <w:rsid w:val="001C762F"/>
    <w:rsid w:val="001C768C"/>
    <w:rsid w:val="001C7893"/>
    <w:rsid w:val="001C7D64"/>
    <w:rsid w:val="001C7DF4"/>
    <w:rsid w:val="001C7E81"/>
    <w:rsid w:val="001C7E90"/>
    <w:rsid w:val="001C7F09"/>
    <w:rsid w:val="001D025C"/>
    <w:rsid w:val="001D036C"/>
    <w:rsid w:val="001D06ED"/>
    <w:rsid w:val="001D084B"/>
    <w:rsid w:val="001D0BFE"/>
    <w:rsid w:val="001D0E16"/>
    <w:rsid w:val="001D0EF3"/>
    <w:rsid w:val="001D137F"/>
    <w:rsid w:val="001D139C"/>
    <w:rsid w:val="001D19F5"/>
    <w:rsid w:val="001D1F48"/>
    <w:rsid w:val="001D1FF5"/>
    <w:rsid w:val="001D221A"/>
    <w:rsid w:val="001D2264"/>
    <w:rsid w:val="001D2298"/>
    <w:rsid w:val="001D2385"/>
    <w:rsid w:val="001D242B"/>
    <w:rsid w:val="001D2C50"/>
    <w:rsid w:val="001D2D3B"/>
    <w:rsid w:val="001D3137"/>
    <w:rsid w:val="001D35C3"/>
    <w:rsid w:val="001D35F5"/>
    <w:rsid w:val="001D361F"/>
    <w:rsid w:val="001D3697"/>
    <w:rsid w:val="001D396D"/>
    <w:rsid w:val="001D3AEB"/>
    <w:rsid w:val="001D3B86"/>
    <w:rsid w:val="001D3D2D"/>
    <w:rsid w:val="001D3E44"/>
    <w:rsid w:val="001D3FC3"/>
    <w:rsid w:val="001D3FE8"/>
    <w:rsid w:val="001D4071"/>
    <w:rsid w:val="001D4569"/>
    <w:rsid w:val="001D49A4"/>
    <w:rsid w:val="001D49B9"/>
    <w:rsid w:val="001D519B"/>
    <w:rsid w:val="001D528F"/>
    <w:rsid w:val="001D539F"/>
    <w:rsid w:val="001D549D"/>
    <w:rsid w:val="001D5644"/>
    <w:rsid w:val="001D5AD0"/>
    <w:rsid w:val="001D5D2C"/>
    <w:rsid w:val="001D5EC6"/>
    <w:rsid w:val="001D5ED0"/>
    <w:rsid w:val="001D60FE"/>
    <w:rsid w:val="001D6310"/>
    <w:rsid w:val="001D6C0F"/>
    <w:rsid w:val="001D6C55"/>
    <w:rsid w:val="001D6E98"/>
    <w:rsid w:val="001D6EF1"/>
    <w:rsid w:val="001D7598"/>
    <w:rsid w:val="001D78D1"/>
    <w:rsid w:val="001D7A7E"/>
    <w:rsid w:val="001D7C92"/>
    <w:rsid w:val="001D7E5E"/>
    <w:rsid w:val="001D7F4E"/>
    <w:rsid w:val="001D7F8B"/>
    <w:rsid w:val="001E0366"/>
    <w:rsid w:val="001E0750"/>
    <w:rsid w:val="001E0881"/>
    <w:rsid w:val="001E096C"/>
    <w:rsid w:val="001E0C4A"/>
    <w:rsid w:val="001E121E"/>
    <w:rsid w:val="001E135C"/>
    <w:rsid w:val="001E1533"/>
    <w:rsid w:val="001E17CF"/>
    <w:rsid w:val="001E1DCE"/>
    <w:rsid w:val="001E1F6B"/>
    <w:rsid w:val="001E2194"/>
    <w:rsid w:val="001E21B6"/>
    <w:rsid w:val="001E2293"/>
    <w:rsid w:val="001E250C"/>
    <w:rsid w:val="001E258B"/>
    <w:rsid w:val="001E2903"/>
    <w:rsid w:val="001E2D70"/>
    <w:rsid w:val="001E2DDC"/>
    <w:rsid w:val="001E337B"/>
    <w:rsid w:val="001E33A4"/>
    <w:rsid w:val="001E34FB"/>
    <w:rsid w:val="001E35E3"/>
    <w:rsid w:val="001E367A"/>
    <w:rsid w:val="001E3764"/>
    <w:rsid w:val="001E37BC"/>
    <w:rsid w:val="001E3973"/>
    <w:rsid w:val="001E3C7E"/>
    <w:rsid w:val="001E3EE9"/>
    <w:rsid w:val="001E4076"/>
    <w:rsid w:val="001E40D8"/>
    <w:rsid w:val="001E41DB"/>
    <w:rsid w:val="001E41ED"/>
    <w:rsid w:val="001E42A2"/>
    <w:rsid w:val="001E436E"/>
    <w:rsid w:val="001E449E"/>
    <w:rsid w:val="001E466E"/>
    <w:rsid w:val="001E4673"/>
    <w:rsid w:val="001E4C17"/>
    <w:rsid w:val="001E4D20"/>
    <w:rsid w:val="001E4D58"/>
    <w:rsid w:val="001E4DC5"/>
    <w:rsid w:val="001E500D"/>
    <w:rsid w:val="001E5370"/>
    <w:rsid w:val="001E53B9"/>
    <w:rsid w:val="001E5477"/>
    <w:rsid w:val="001E5841"/>
    <w:rsid w:val="001E5A12"/>
    <w:rsid w:val="001E6038"/>
    <w:rsid w:val="001E605F"/>
    <w:rsid w:val="001E6574"/>
    <w:rsid w:val="001E685E"/>
    <w:rsid w:val="001E6BD0"/>
    <w:rsid w:val="001E6CC3"/>
    <w:rsid w:val="001E6D37"/>
    <w:rsid w:val="001E6EF9"/>
    <w:rsid w:val="001E707F"/>
    <w:rsid w:val="001E733B"/>
    <w:rsid w:val="001E77AF"/>
    <w:rsid w:val="001E78C3"/>
    <w:rsid w:val="001E7A23"/>
    <w:rsid w:val="001E7ABA"/>
    <w:rsid w:val="001E7DCC"/>
    <w:rsid w:val="001F00DF"/>
    <w:rsid w:val="001F01DE"/>
    <w:rsid w:val="001F070B"/>
    <w:rsid w:val="001F0950"/>
    <w:rsid w:val="001F0A10"/>
    <w:rsid w:val="001F0AAA"/>
    <w:rsid w:val="001F0BCD"/>
    <w:rsid w:val="001F0DB2"/>
    <w:rsid w:val="001F0E72"/>
    <w:rsid w:val="001F112A"/>
    <w:rsid w:val="001F13B0"/>
    <w:rsid w:val="001F14A9"/>
    <w:rsid w:val="001F17DF"/>
    <w:rsid w:val="001F1838"/>
    <w:rsid w:val="001F1A03"/>
    <w:rsid w:val="001F1FD2"/>
    <w:rsid w:val="001F2151"/>
    <w:rsid w:val="001F21F0"/>
    <w:rsid w:val="001F2274"/>
    <w:rsid w:val="001F2473"/>
    <w:rsid w:val="001F2542"/>
    <w:rsid w:val="001F2EED"/>
    <w:rsid w:val="001F2F7B"/>
    <w:rsid w:val="001F301D"/>
    <w:rsid w:val="001F3045"/>
    <w:rsid w:val="001F3084"/>
    <w:rsid w:val="001F3418"/>
    <w:rsid w:val="001F38B0"/>
    <w:rsid w:val="001F39D7"/>
    <w:rsid w:val="001F3EE5"/>
    <w:rsid w:val="001F3F44"/>
    <w:rsid w:val="001F3FFD"/>
    <w:rsid w:val="001F4180"/>
    <w:rsid w:val="001F4345"/>
    <w:rsid w:val="001F454B"/>
    <w:rsid w:val="001F47DF"/>
    <w:rsid w:val="001F483E"/>
    <w:rsid w:val="001F4F27"/>
    <w:rsid w:val="001F5017"/>
    <w:rsid w:val="001F52C3"/>
    <w:rsid w:val="001F5787"/>
    <w:rsid w:val="001F585F"/>
    <w:rsid w:val="001F5A45"/>
    <w:rsid w:val="001F5BA6"/>
    <w:rsid w:val="001F5BFC"/>
    <w:rsid w:val="001F5C55"/>
    <w:rsid w:val="001F5E1B"/>
    <w:rsid w:val="001F5FAD"/>
    <w:rsid w:val="001F5FD5"/>
    <w:rsid w:val="001F65DC"/>
    <w:rsid w:val="001F6662"/>
    <w:rsid w:val="001F6839"/>
    <w:rsid w:val="001F683F"/>
    <w:rsid w:val="001F6BC4"/>
    <w:rsid w:val="001F6FED"/>
    <w:rsid w:val="001F741E"/>
    <w:rsid w:val="001F7739"/>
    <w:rsid w:val="001F79CA"/>
    <w:rsid w:val="00200047"/>
    <w:rsid w:val="00200339"/>
    <w:rsid w:val="00200533"/>
    <w:rsid w:val="00200569"/>
    <w:rsid w:val="002009AB"/>
    <w:rsid w:val="002009D4"/>
    <w:rsid w:val="00200F1E"/>
    <w:rsid w:val="00200F45"/>
    <w:rsid w:val="002012A4"/>
    <w:rsid w:val="002013BF"/>
    <w:rsid w:val="00201699"/>
    <w:rsid w:val="00201836"/>
    <w:rsid w:val="00201AC1"/>
    <w:rsid w:val="00201C2A"/>
    <w:rsid w:val="00202A5D"/>
    <w:rsid w:val="00202D48"/>
    <w:rsid w:val="00203437"/>
    <w:rsid w:val="002036B5"/>
    <w:rsid w:val="00203723"/>
    <w:rsid w:val="00203919"/>
    <w:rsid w:val="00203A9D"/>
    <w:rsid w:val="00203ADE"/>
    <w:rsid w:val="00203AFF"/>
    <w:rsid w:val="00203B8F"/>
    <w:rsid w:val="00203CF6"/>
    <w:rsid w:val="00203F84"/>
    <w:rsid w:val="00203F9A"/>
    <w:rsid w:val="0020440E"/>
    <w:rsid w:val="00204811"/>
    <w:rsid w:val="00204A91"/>
    <w:rsid w:val="00204D80"/>
    <w:rsid w:val="00204FB9"/>
    <w:rsid w:val="0020519D"/>
    <w:rsid w:val="002051E9"/>
    <w:rsid w:val="00205328"/>
    <w:rsid w:val="002053DB"/>
    <w:rsid w:val="00205470"/>
    <w:rsid w:val="00205491"/>
    <w:rsid w:val="002055DC"/>
    <w:rsid w:val="00205747"/>
    <w:rsid w:val="002059FB"/>
    <w:rsid w:val="00205CFB"/>
    <w:rsid w:val="00205E0F"/>
    <w:rsid w:val="00205E71"/>
    <w:rsid w:val="00205E87"/>
    <w:rsid w:val="00205F5E"/>
    <w:rsid w:val="00206025"/>
    <w:rsid w:val="002062E9"/>
    <w:rsid w:val="002067EF"/>
    <w:rsid w:val="0020690C"/>
    <w:rsid w:val="002069AC"/>
    <w:rsid w:val="00206A65"/>
    <w:rsid w:val="00206DF0"/>
    <w:rsid w:val="00207438"/>
    <w:rsid w:val="00207580"/>
    <w:rsid w:val="00207A69"/>
    <w:rsid w:val="00207B25"/>
    <w:rsid w:val="00207CE0"/>
    <w:rsid w:val="00207E53"/>
    <w:rsid w:val="00210A6B"/>
    <w:rsid w:val="00210CA7"/>
    <w:rsid w:val="00210E85"/>
    <w:rsid w:val="00210EC4"/>
    <w:rsid w:val="00211012"/>
    <w:rsid w:val="0021109F"/>
    <w:rsid w:val="002114D8"/>
    <w:rsid w:val="002116A4"/>
    <w:rsid w:val="002118AD"/>
    <w:rsid w:val="002118EF"/>
    <w:rsid w:val="00211DFD"/>
    <w:rsid w:val="00211F2C"/>
    <w:rsid w:val="0021208A"/>
    <w:rsid w:val="00212205"/>
    <w:rsid w:val="002122DF"/>
    <w:rsid w:val="002123DB"/>
    <w:rsid w:val="0021247C"/>
    <w:rsid w:val="0021270D"/>
    <w:rsid w:val="002127B6"/>
    <w:rsid w:val="00213106"/>
    <w:rsid w:val="00213327"/>
    <w:rsid w:val="00213C25"/>
    <w:rsid w:val="00213E11"/>
    <w:rsid w:val="002140D7"/>
    <w:rsid w:val="002144CA"/>
    <w:rsid w:val="00214535"/>
    <w:rsid w:val="002146D8"/>
    <w:rsid w:val="002146DC"/>
    <w:rsid w:val="002146DD"/>
    <w:rsid w:val="00214884"/>
    <w:rsid w:val="002149DB"/>
    <w:rsid w:val="00214BC1"/>
    <w:rsid w:val="00214D87"/>
    <w:rsid w:val="00215724"/>
    <w:rsid w:val="002159D6"/>
    <w:rsid w:val="00215ABC"/>
    <w:rsid w:val="00215BA1"/>
    <w:rsid w:val="00215F9E"/>
    <w:rsid w:val="00216530"/>
    <w:rsid w:val="00216A9A"/>
    <w:rsid w:val="00216ADC"/>
    <w:rsid w:val="00216D20"/>
    <w:rsid w:val="00217266"/>
    <w:rsid w:val="00217330"/>
    <w:rsid w:val="00217469"/>
    <w:rsid w:val="00217765"/>
    <w:rsid w:val="00217887"/>
    <w:rsid w:val="0021789D"/>
    <w:rsid w:val="00217D32"/>
    <w:rsid w:val="00220092"/>
    <w:rsid w:val="00220377"/>
    <w:rsid w:val="00220516"/>
    <w:rsid w:val="00220950"/>
    <w:rsid w:val="00220C2C"/>
    <w:rsid w:val="00220D9C"/>
    <w:rsid w:val="00220DD2"/>
    <w:rsid w:val="0022104C"/>
    <w:rsid w:val="00221147"/>
    <w:rsid w:val="002211C7"/>
    <w:rsid w:val="002217DD"/>
    <w:rsid w:val="00221833"/>
    <w:rsid w:val="00221878"/>
    <w:rsid w:val="002218F8"/>
    <w:rsid w:val="0022197E"/>
    <w:rsid w:val="00221A5B"/>
    <w:rsid w:val="00221AC9"/>
    <w:rsid w:val="00221BEF"/>
    <w:rsid w:val="00221CDE"/>
    <w:rsid w:val="00222054"/>
    <w:rsid w:val="002220CB"/>
    <w:rsid w:val="002220DB"/>
    <w:rsid w:val="0022222F"/>
    <w:rsid w:val="00222430"/>
    <w:rsid w:val="002225ED"/>
    <w:rsid w:val="00222826"/>
    <w:rsid w:val="00222933"/>
    <w:rsid w:val="00222A14"/>
    <w:rsid w:val="00222B6D"/>
    <w:rsid w:val="00222E5C"/>
    <w:rsid w:val="002234E1"/>
    <w:rsid w:val="002235E8"/>
    <w:rsid w:val="002239C6"/>
    <w:rsid w:val="00223C72"/>
    <w:rsid w:val="00223E19"/>
    <w:rsid w:val="00224207"/>
    <w:rsid w:val="00224211"/>
    <w:rsid w:val="00224471"/>
    <w:rsid w:val="00224691"/>
    <w:rsid w:val="002246F4"/>
    <w:rsid w:val="00224893"/>
    <w:rsid w:val="00224B8E"/>
    <w:rsid w:val="00224BD3"/>
    <w:rsid w:val="00224FF8"/>
    <w:rsid w:val="00225B1E"/>
    <w:rsid w:val="00225CFE"/>
    <w:rsid w:val="00226226"/>
    <w:rsid w:val="00226845"/>
    <w:rsid w:val="002269B6"/>
    <w:rsid w:val="00226A6E"/>
    <w:rsid w:val="00226F84"/>
    <w:rsid w:val="00226FE1"/>
    <w:rsid w:val="002270DE"/>
    <w:rsid w:val="002272AA"/>
    <w:rsid w:val="00227344"/>
    <w:rsid w:val="0022752D"/>
    <w:rsid w:val="0022753F"/>
    <w:rsid w:val="00227ECE"/>
    <w:rsid w:val="0023016D"/>
    <w:rsid w:val="00230991"/>
    <w:rsid w:val="00230F94"/>
    <w:rsid w:val="00231065"/>
    <w:rsid w:val="002316A4"/>
    <w:rsid w:val="002316C9"/>
    <w:rsid w:val="00231F64"/>
    <w:rsid w:val="00232256"/>
    <w:rsid w:val="0023232F"/>
    <w:rsid w:val="0023248E"/>
    <w:rsid w:val="00232630"/>
    <w:rsid w:val="002327AA"/>
    <w:rsid w:val="00232987"/>
    <w:rsid w:val="00232AB3"/>
    <w:rsid w:val="00232B5D"/>
    <w:rsid w:val="00232D40"/>
    <w:rsid w:val="00232F3F"/>
    <w:rsid w:val="00233119"/>
    <w:rsid w:val="002331DC"/>
    <w:rsid w:val="002331E2"/>
    <w:rsid w:val="002331E7"/>
    <w:rsid w:val="00233285"/>
    <w:rsid w:val="0023328E"/>
    <w:rsid w:val="002338B2"/>
    <w:rsid w:val="0023469C"/>
    <w:rsid w:val="002349DE"/>
    <w:rsid w:val="00234A36"/>
    <w:rsid w:val="00234FFF"/>
    <w:rsid w:val="0023512D"/>
    <w:rsid w:val="002351BB"/>
    <w:rsid w:val="00235366"/>
    <w:rsid w:val="002353C2"/>
    <w:rsid w:val="002356D2"/>
    <w:rsid w:val="002358D5"/>
    <w:rsid w:val="002359D3"/>
    <w:rsid w:val="00235A39"/>
    <w:rsid w:val="00235A58"/>
    <w:rsid w:val="00235B19"/>
    <w:rsid w:val="00235B84"/>
    <w:rsid w:val="00235CFD"/>
    <w:rsid w:val="00236219"/>
    <w:rsid w:val="0023636D"/>
    <w:rsid w:val="0023680A"/>
    <w:rsid w:val="00236A88"/>
    <w:rsid w:val="00236B6E"/>
    <w:rsid w:val="00236EE2"/>
    <w:rsid w:val="00236F75"/>
    <w:rsid w:val="00237422"/>
    <w:rsid w:val="00237A2A"/>
    <w:rsid w:val="00237A92"/>
    <w:rsid w:val="00237DD6"/>
    <w:rsid w:val="00237E83"/>
    <w:rsid w:val="00237EAB"/>
    <w:rsid w:val="00237EE9"/>
    <w:rsid w:val="00237EF1"/>
    <w:rsid w:val="00237F8A"/>
    <w:rsid w:val="00240186"/>
    <w:rsid w:val="002404A2"/>
    <w:rsid w:val="00240711"/>
    <w:rsid w:val="00240981"/>
    <w:rsid w:val="002409E9"/>
    <w:rsid w:val="00240BAA"/>
    <w:rsid w:val="00240F53"/>
    <w:rsid w:val="00241125"/>
    <w:rsid w:val="00241147"/>
    <w:rsid w:val="0024153F"/>
    <w:rsid w:val="002415B8"/>
    <w:rsid w:val="00241672"/>
    <w:rsid w:val="00241693"/>
    <w:rsid w:val="00241A3F"/>
    <w:rsid w:val="00241A4F"/>
    <w:rsid w:val="00241A9B"/>
    <w:rsid w:val="00241E3B"/>
    <w:rsid w:val="00242133"/>
    <w:rsid w:val="00242439"/>
    <w:rsid w:val="002428B9"/>
    <w:rsid w:val="002428D1"/>
    <w:rsid w:val="002429E3"/>
    <w:rsid w:val="00242A10"/>
    <w:rsid w:val="00242A8C"/>
    <w:rsid w:val="00242D61"/>
    <w:rsid w:val="00242F85"/>
    <w:rsid w:val="00242FE4"/>
    <w:rsid w:val="0024306A"/>
    <w:rsid w:val="002436DA"/>
    <w:rsid w:val="00243A37"/>
    <w:rsid w:val="00244464"/>
    <w:rsid w:val="0024451B"/>
    <w:rsid w:val="002445B7"/>
    <w:rsid w:val="0024469F"/>
    <w:rsid w:val="00244950"/>
    <w:rsid w:val="00244A32"/>
    <w:rsid w:val="00244B06"/>
    <w:rsid w:val="00244CFD"/>
    <w:rsid w:val="00244E09"/>
    <w:rsid w:val="00244E95"/>
    <w:rsid w:val="00245033"/>
    <w:rsid w:val="002453C6"/>
    <w:rsid w:val="00245424"/>
    <w:rsid w:val="002456CC"/>
    <w:rsid w:val="00245989"/>
    <w:rsid w:val="00245AE0"/>
    <w:rsid w:val="00245C7E"/>
    <w:rsid w:val="00245EA7"/>
    <w:rsid w:val="00245F36"/>
    <w:rsid w:val="0024606E"/>
    <w:rsid w:val="0024613C"/>
    <w:rsid w:val="00246217"/>
    <w:rsid w:val="00246276"/>
    <w:rsid w:val="002467A7"/>
    <w:rsid w:val="00246AD2"/>
    <w:rsid w:val="00247011"/>
    <w:rsid w:val="002470B7"/>
    <w:rsid w:val="00247723"/>
    <w:rsid w:val="00247A08"/>
    <w:rsid w:val="00247A0C"/>
    <w:rsid w:val="00247EF1"/>
    <w:rsid w:val="00247F3F"/>
    <w:rsid w:val="002500D3"/>
    <w:rsid w:val="002504EA"/>
    <w:rsid w:val="00250587"/>
    <w:rsid w:val="00250600"/>
    <w:rsid w:val="00250B20"/>
    <w:rsid w:val="0025109A"/>
    <w:rsid w:val="002510BB"/>
    <w:rsid w:val="00251333"/>
    <w:rsid w:val="0025142F"/>
    <w:rsid w:val="00251463"/>
    <w:rsid w:val="00251602"/>
    <w:rsid w:val="0025173D"/>
    <w:rsid w:val="00251760"/>
    <w:rsid w:val="00251B95"/>
    <w:rsid w:val="00251C42"/>
    <w:rsid w:val="00252125"/>
    <w:rsid w:val="002523FB"/>
    <w:rsid w:val="0025244E"/>
    <w:rsid w:val="002524F7"/>
    <w:rsid w:val="00252E6F"/>
    <w:rsid w:val="00252EB2"/>
    <w:rsid w:val="00253198"/>
    <w:rsid w:val="0025346D"/>
    <w:rsid w:val="0025355B"/>
    <w:rsid w:val="002535DB"/>
    <w:rsid w:val="00253723"/>
    <w:rsid w:val="00253882"/>
    <w:rsid w:val="00253CAC"/>
    <w:rsid w:val="00253EE2"/>
    <w:rsid w:val="00253F04"/>
    <w:rsid w:val="00254004"/>
    <w:rsid w:val="00254023"/>
    <w:rsid w:val="002542A2"/>
    <w:rsid w:val="002544ED"/>
    <w:rsid w:val="00254B6E"/>
    <w:rsid w:val="00254E56"/>
    <w:rsid w:val="00255123"/>
    <w:rsid w:val="00255428"/>
    <w:rsid w:val="00255671"/>
    <w:rsid w:val="00255BD4"/>
    <w:rsid w:val="0025625B"/>
    <w:rsid w:val="00256554"/>
    <w:rsid w:val="00256BAB"/>
    <w:rsid w:val="00256D58"/>
    <w:rsid w:val="00256F88"/>
    <w:rsid w:val="00257136"/>
    <w:rsid w:val="00257301"/>
    <w:rsid w:val="0025753B"/>
    <w:rsid w:val="0025798C"/>
    <w:rsid w:val="00257B7B"/>
    <w:rsid w:val="00257D49"/>
    <w:rsid w:val="00257F6D"/>
    <w:rsid w:val="00257F9E"/>
    <w:rsid w:val="00260184"/>
    <w:rsid w:val="002604A5"/>
    <w:rsid w:val="0026053A"/>
    <w:rsid w:val="00260805"/>
    <w:rsid w:val="00260A47"/>
    <w:rsid w:val="00260B64"/>
    <w:rsid w:val="00260C6C"/>
    <w:rsid w:val="00260D63"/>
    <w:rsid w:val="00261198"/>
    <w:rsid w:val="00261400"/>
    <w:rsid w:val="002614C1"/>
    <w:rsid w:val="002614D2"/>
    <w:rsid w:val="00261579"/>
    <w:rsid w:val="002619E3"/>
    <w:rsid w:val="00261B45"/>
    <w:rsid w:val="00261BDC"/>
    <w:rsid w:val="00262593"/>
    <w:rsid w:val="002627B5"/>
    <w:rsid w:val="00262AFC"/>
    <w:rsid w:val="00262F00"/>
    <w:rsid w:val="002632FC"/>
    <w:rsid w:val="0026341E"/>
    <w:rsid w:val="00263619"/>
    <w:rsid w:val="002638EF"/>
    <w:rsid w:val="00263BF2"/>
    <w:rsid w:val="00263E85"/>
    <w:rsid w:val="002646D1"/>
    <w:rsid w:val="00264927"/>
    <w:rsid w:val="00264A2B"/>
    <w:rsid w:val="00264BB2"/>
    <w:rsid w:val="00264CB6"/>
    <w:rsid w:val="00264DE8"/>
    <w:rsid w:val="0026520F"/>
    <w:rsid w:val="00265262"/>
    <w:rsid w:val="002654B4"/>
    <w:rsid w:val="0026574D"/>
    <w:rsid w:val="002657E2"/>
    <w:rsid w:val="00265955"/>
    <w:rsid w:val="00265BA8"/>
    <w:rsid w:val="00265D29"/>
    <w:rsid w:val="00265E1F"/>
    <w:rsid w:val="002662C0"/>
    <w:rsid w:val="00266340"/>
    <w:rsid w:val="00266452"/>
    <w:rsid w:val="002665CF"/>
    <w:rsid w:val="002665E2"/>
    <w:rsid w:val="00266644"/>
    <w:rsid w:val="00266681"/>
    <w:rsid w:val="002668B9"/>
    <w:rsid w:val="00266CA4"/>
    <w:rsid w:val="00266E7D"/>
    <w:rsid w:val="002670E2"/>
    <w:rsid w:val="0026728B"/>
    <w:rsid w:val="00267AA4"/>
    <w:rsid w:val="00267B37"/>
    <w:rsid w:val="00267FFE"/>
    <w:rsid w:val="00270010"/>
    <w:rsid w:val="002700E1"/>
    <w:rsid w:val="0027045A"/>
    <w:rsid w:val="00270E69"/>
    <w:rsid w:val="00270E7D"/>
    <w:rsid w:val="00270F8A"/>
    <w:rsid w:val="002712BA"/>
    <w:rsid w:val="002714A9"/>
    <w:rsid w:val="00271723"/>
    <w:rsid w:val="002717C0"/>
    <w:rsid w:val="00271894"/>
    <w:rsid w:val="002719B4"/>
    <w:rsid w:val="00271CC2"/>
    <w:rsid w:val="00271F03"/>
    <w:rsid w:val="00271F95"/>
    <w:rsid w:val="00271FBA"/>
    <w:rsid w:val="002720F6"/>
    <w:rsid w:val="002724BB"/>
    <w:rsid w:val="002725EE"/>
    <w:rsid w:val="00272884"/>
    <w:rsid w:val="002729DE"/>
    <w:rsid w:val="00272F01"/>
    <w:rsid w:val="002731E9"/>
    <w:rsid w:val="00273A2E"/>
    <w:rsid w:val="00273DAB"/>
    <w:rsid w:val="00273DD2"/>
    <w:rsid w:val="00273FDC"/>
    <w:rsid w:val="0027421A"/>
    <w:rsid w:val="0027428E"/>
    <w:rsid w:val="002745C9"/>
    <w:rsid w:val="0027461B"/>
    <w:rsid w:val="00274642"/>
    <w:rsid w:val="00274EA8"/>
    <w:rsid w:val="00274F0E"/>
    <w:rsid w:val="002752A6"/>
    <w:rsid w:val="002754B6"/>
    <w:rsid w:val="00275593"/>
    <w:rsid w:val="00275719"/>
    <w:rsid w:val="00275976"/>
    <w:rsid w:val="00275977"/>
    <w:rsid w:val="00275A2E"/>
    <w:rsid w:val="00276090"/>
    <w:rsid w:val="00276149"/>
    <w:rsid w:val="002763B5"/>
    <w:rsid w:val="0027662C"/>
    <w:rsid w:val="00276CF4"/>
    <w:rsid w:val="00276E26"/>
    <w:rsid w:val="00276EC7"/>
    <w:rsid w:val="00277263"/>
    <w:rsid w:val="002774EA"/>
    <w:rsid w:val="00277549"/>
    <w:rsid w:val="002776BC"/>
    <w:rsid w:val="002777E2"/>
    <w:rsid w:val="00277C79"/>
    <w:rsid w:val="00277CCE"/>
    <w:rsid w:val="00277D9A"/>
    <w:rsid w:val="00277E7B"/>
    <w:rsid w:val="002801BB"/>
    <w:rsid w:val="002801C7"/>
    <w:rsid w:val="002802C3"/>
    <w:rsid w:val="002803AA"/>
    <w:rsid w:val="00280BE1"/>
    <w:rsid w:val="002811B2"/>
    <w:rsid w:val="0028137E"/>
    <w:rsid w:val="00281418"/>
    <w:rsid w:val="00281C4C"/>
    <w:rsid w:val="00282098"/>
    <w:rsid w:val="002822C3"/>
    <w:rsid w:val="00282352"/>
    <w:rsid w:val="002823A0"/>
    <w:rsid w:val="00282953"/>
    <w:rsid w:val="00282A6B"/>
    <w:rsid w:val="00283467"/>
    <w:rsid w:val="002835A8"/>
    <w:rsid w:val="00283789"/>
    <w:rsid w:val="00283A70"/>
    <w:rsid w:val="00283E6C"/>
    <w:rsid w:val="00283FAB"/>
    <w:rsid w:val="002841F8"/>
    <w:rsid w:val="00284284"/>
    <w:rsid w:val="002842DD"/>
    <w:rsid w:val="00284626"/>
    <w:rsid w:val="0028465D"/>
    <w:rsid w:val="00284679"/>
    <w:rsid w:val="002846A8"/>
    <w:rsid w:val="00284DC6"/>
    <w:rsid w:val="002855D6"/>
    <w:rsid w:val="0028598D"/>
    <w:rsid w:val="00285BEB"/>
    <w:rsid w:val="00285C0A"/>
    <w:rsid w:val="00285E71"/>
    <w:rsid w:val="002868F3"/>
    <w:rsid w:val="00286BC3"/>
    <w:rsid w:val="00286D21"/>
    <w:rsid w:val="00286DD4"/>
    <w:rsid w:val="00286E49"/>
    <w:rsid w:val="00286F23"/>
    <w:rsid w:val="00286F7C"/>
    <w:rsid w:val="00286F98"/>
    <w:rsid w:val="002870E0"/>
    <w:rsid w:val="00287136"/>
    <w:rsid w:val="00287209"/>
    <w:rsid w:val="002876A1"/>
    <w:rsid w:val="0028777E"/>
    <w:rsid w:val="00287BCD"/>
    <w:rsid w:val="00287CF1"/>
    <w:rsid w:val="00287E96"/>
    <w:rsid w:val="00287F99"/>
    <w:rsid w:val="0029040D"/>
    <w:rsid w:val="0029045D"/>
    <w:rsid w:val="002909E1"/>
    <w:rsid w:val="00290A33"/>
    <w:rsid w:val="00290A4B"/>
    <w:rsid w:val="00290EDF"/>
    <w:rsid w:val="00291312"/>
    <w:rsid w:val="002913B1"/>
    <w:rsid w:val="00291423"/>
    <w:rsid w:val="0029148C"/>
    <w:rsid w:val="00291609"/>
    <w:rsid w:val="00291C1D"/>
    <w:rsid w:val="00291C55"/>
    <w:rsid w:val="00291E05"/>
    <w:rsid w:val="00291E8C"/>
    <w:rsid w:val="002920C2"/>
    <w:rsid w:val="0029213E"/>
    <w:rsid w:val="002921BF"/>
    <w:rsid w:val="0029269B"/>
    <w:rsid w:val="002928CF"/>
    <w:rsid w:val="00292B7B"/>
    <w:rsid w:val="00292C14"/>
    <w:rsid w:val="00292D2F"/>
    <w:rsid w:val="00293700"/>
    <w:rsid w:val="002939C0"/>
    <w:rsid w:val="00293C8A"/>
    <w:rsid w:val="0029479C"/>
    <w:rsid w:val="00294985"/>
    <w:rsid w:val="00294B74"/>
    <w:rsid w:val="00294C34"/>
    <w:rsid w:val="00294C52"/>
    <w:rsid w:val="00294E6F"/>
    <w:rsid w:val="002952A6"/>
    <w:rsid w:val="0029545A"/>
    <w:rsid w:val="00295653"/>
    <w:rsid w:val="002958A0"/>
    <w:rsid w:val="002958BA"/>
    <w:rsid w:val="00295BA7"/>
    <w:rsid w:val="00295BC4"/>
    <w:rsid w:val="002961BC"/>
    <w:rsid w:val="00296A3D"/>
    <w:rsid w:val="00296B12"/>
    <w:rsid w:val="00296CE5"/>
    <w:rsid w:val="00296D59"/>
    <w:rsid w:val="00297279"/>
    <w:rsid w:val="002973C2"/>
    <w:rsid w:val="00297402"/>
    <w:rsid w:val="00297624"/>
    <w:rsid w:val="0029776D"/>
    <w:rsid w:val="0029780C"/>
    <w:rsid w:val="00297ADF"/>
    <w:rsid w:val="00297B8D"/>
    <w:rsid w:val="00297E76"/>
    <w:rsid w:val="00297F9E"/>
    <w:rsid w:val="002A01A6"/>
    <w:rsid w:val="002A056D"/>
    <w:rsid w:val="002A0AF3"/>
    <w:rsid w:val="002A0B8A"/>
    <w:rsid w:val="002A0BE9"/>
    <w:rsid w:val="002A0D8F"/>
    <w:rsid w:val="002A0F73"/>
    <w:rsid w:val="002A0FF5"/>
    <w:rsid w:val="002A1192"/>
    <w:rsid w:val="002A12DE"/>
    <w:rsid w:val="002A1588"/>
    <w:rsid w:val="002A168C"/>
    <w:rsid w:val="002A1908"/>
    <w:rsid w:val="002A1AD3"/>
    <w:rsid w:val="002A20AA"/>
    <w:rsid w:val="002A220A"/>
    <w:rsid w:val="002A232F"/>
    <w:rsid w:val="002A269B"/>
    <w:rsid w:val="002A2A65"/>
    <w:rsid w:val="002A2B4A"/>
    <w:rsid w:val="002A2D66"/>
    <w:rsid w:val="002A35F5"/>
    <w:rsid w:val="002A36A5"/>
    <w:rsid w:val="002A39A6"/>
    <w:rsid w:val="002A39CD"/>
    <w:rsid w:val="002A3B74"/>
    <w:rsid w:val="002A3E50"/>
    <w:rsid w:val="002A3E68"/>
    <w:rsid w:val="002A3F3C"/>
    <w:rsid w:val="002A3FCF"/>
    <w:rsid w:val="002A40A3"/>
    <w:rsid w:val="002A40D8"/>
    <w:rsid w:val="002A4707"/>
    <w:rsid w:val="002A4909"/>
    <w:rsid w:val="002A4A33"/>
    <w:rsid w:val="002A4AE0"/>
    <w:rsid w:val="002A4C9E"/>
    <w:rsid w:val="002A4F3E"/>
    <w:rsid w:val="002A53A8"/>
    <w:rsid w:val="002A5470"/>
    <w:rsid w:val="002A5522"/>
    <w:rsid w:val="002A5598"/>
    <w:rsid w:val="002A59E0"/>
    <w:rsid w:val="002A5A10"/>
    <w:rsid w:val="002A5DAB"/>
    <w:rsid w:val="002A5F27"/>
    <w:rsid w:val="002A6036"/>
    <w:rsid w:val="002A64B5"/>
    <w:rsid w:val="002A6540"/>
    <w:rsid w:val="002A67BC"/>
    <w:rsid w:val="002A6943"/>
    <w:rsid w:val="002A6C69"/>
    <w:rsid w:val="002A6C71"/>
    <w:rsid w:val="002A6D55"/>
    <w:rsid w:val="002A6DB7"/>
    <w:rsid w:val="002A6E69"/>
    <w:rsid w:val="002A70F4"/>
    <w:rsid w:val="002A72F7"/>
    <w:rsid w:val="002A730F"/>
    <w:rsid w:val="002A7326"/>
    <w:rsid w:val="002A752E"/>
    <w:rsid w:val="002A75B2"/>
    <w:rsid w:val="002A778D"/>
    <w:rsid w:val="002A77E6"/>
    <w:rsid w:val="002A7992"/>
    <w:rsid w:val="002A7D20"/>
    <w:rsid w:val="002A7DD7"/>
    <w:rsid w:val="002A7E4D"/>
    <w:rsid w:val="002A7E95"/>
    <w:rsid w:val="002A7EFB"/>
    <w:rsid w:val="002A7F65"/>
    <w:rsid w:val="002A7FCF"/>
    <w:rsid w:val="002B022D"/>
    <w:rsid w:val="002B0749"/>
    <w:rsid w:val="002B0B77"/>
    <w:rsid w:val="002B0BEB"/>
    <w:rsid w:val="002B1C4D"/>
    <w:rsid w:val="002B1C94"/>
    <w:rsid w:val="002B1EB2"/>
    <w:rsid w:val="002B20E3"/>
    <w:rsid w:val="002B20EF"/>
    <w:rsid w:val="002B215E"/>
    <w:rsid w:val="002B242D"/>
    <w:rsid w:val="002B25D7"/>
    <w:rsid w:val="002B275E"/>
    <w:rsid w:val="002B2818"/>
    <w:rsid w:val="002B2BFE"/>
    <w:rsid w:val="002B367E"/>
    <w:rsid w:val="002B377D"/>
    <w:rsid w:val="002B3A92"/>
    <w:rsid w:val="002B3D62"/>
    <w:rsid w:val="002B4479"/>
    <w:rsid w:val="002B447A"/>
    <w:rsid w:val="002B44D5"/>
    <w:rsid w:val="002B4B5F"/>
    <w:rsid w:val="002B4F57"/>
    <w:rsid w:val="002B5051"/>
    <w:rsid w:val="002B508A"/>
    <w:rsid w:val="002B5869"/>
    <w:rsid w:val="002B59F0"/>
    <w:rsid w:val="002B5CC0"/>
    <w:rsid w:val="002B5D89"/>
    <w:rsid w:val="002B5DC9"/>
    <w:rsid w:val="002B609D"/>
    <w:rsid w:val="002B619F"/>
    <w:rsid w:val="002B62D0"/>
    <w:rsid w:val="002B6721"/>
    <w:rsid w:val="002B6956"/>
    <w:rsid w:val="002B71DC"/>
    <w:rsid w:val="002B728C"/>
    <w:rsid w:val="002B7B90"/>
    <w:rsid w:val="002B7C4A"/>
    <w:rsid w:val="002B7D96"/>
    <w:rsid w:val="002B7EF9"/>
    <w:rsid w:val="002B7EFD"/>
    <w:rsid w:val="002B7F28"/>
    <w:rsid w:val="002B7F59"/>
    <w:rsid w:val="002C02D4"/>
    <w:rsid w:val="002C033B"/>
    <w:rsid w:val="002C0481"/>
    <w:rsid w:val="002C09BC"/>
    <w:rsid w:val="002C0BE2"/>
    <w:rsid w:val="002C0C05"/>
    <w:rsid w:val="002C0F20"/>
    <w:rsid w:val="002C1B24"/>
    <w:rsid w:val="002C1D16"/>
    <w:rsid w:val="002C203A"/>
    <w:rsid w:val="002C2186"/>
    <w:rsid w:val="002C21D3"/>
    <w:rsid w:val="002C228C"/>
    <w:rsid w:val="002C233B"/>
    <w:rsid w:val="002C2400"/>
    <w:rsid w:val="002C278F"/>
    <w:rsid w:val="002C2901"/>
    <w:rsid w:val="002C2CC2"/>
    <w:rsid w:val="002C3037"/>
    <w:rsid w:val="002C3162"/>
    <w:rsid w:val="002C34D0"/>
    <w:rsid w:val="002C3727"/>
    <w:rsid w:val="002C37C7"/>
    <w:rsid w:val="002C37F6"/>
    <w:rsid w:val="002C39DC"/>
    <w:rsid w:val="002C4115"/>
    <w:rsid w:val="002C41FE"/>
    <w:rsid w:val="002C4427"/>
    <w:rsid w:val="002C4BCE"/>
    <w:rsid w:val="002C5023"/>
    <w:rsid w:val="002C5156"/>
    <w:rsid w:val="002C547A"/>
    <w:rsid w:val="002C5B28"/>
    <w:rsid w:val="002C5C76"/>
    <w:rsid w:val="002C6A13"/>
    <w:rsid w:val="002C6B58"/>
    <w:rsid w:val="002C6CAE"/>
    <w:rsid w:val="002C6FB4"/>
    <w:rsid w:val="002C70B3"/>
    <w:rsid w:val="002C7D8F"/>
    <w:rsid w:val="002D0048"/>
    <w:rsid w:val="002D00A7"/>
    <w:rsid w:val="002D00C2"/>
    <w:rsid w:val="002D06DF"/>
    <w:rsid w:val="002D0BB4"/>
    <w:rsid w:val="002D0C38"/>
    <w:rsid w:val="002D0CCA"/>
    <w:rsid w:val="002D1576"/>
    <w:rsid w:val="002D15FA"/>
    <w:rsid w:val="002D1C20"/>
    <w:rsid w:val="002D1F7E"/>
    <w:rsid w:val="002D208D"/>
    <w:rsid w:val="002D24DB"/>
    <w:rsid w:val="002D2502"/>
    <w:rsid w:val="002D25AC"/>
    <w:rsid w:val="002D2727"/>
    <w:rsid w:val="002D2766"/>
    <w:rsid w:val="002D2768"/>
    <w:rsid w:val="002D27A4"/>
    <w:rsid w:val="002D294F"/>
    <w:rsid w:val="002D2C4C"/>
    <w:rsid w:val="002D2C5A"/>
    <w:rsid w:val="002D334D"/>
    <w:rsid w:val="002D3487"/>
    <w:rsid w:val="002D3587"/>
    <w:rsid w:val="002D39EE"/>
    <w:rsid w:val="002D3DE8"/>
    <w:rsid w:val="002D4082"/>
    <w:rsid w:val="002D473B"/>
    <w:rsid w:val="002D47EA"/>
    <w:rsid w:val="002D4C43"/>
    <w:rsid w:val="002D4E63"/>
    <w:rsid w:val="002D53B0"/>
    <w:rsid w:val="002D5491"/>
    <w:rsid w:val="002D5606"/>
    <w:rsid w:val="002D566D"/>
    <w:rsid w:val="002D56CF"/>
    <w:rsid w:val="002D5719"/>
    <w:rsid w:val="002D574E"/>
    <w:rsid w:val="002D57B0"/>
    <w:rsid w:val="002D5A4E"/>
    <w:rsid w:val="002D5BBF"/>
    <w:rsid w:val="002D5C12"/>
    <w:rsid w:val="002D5E35"/>
    <w:rsid w:val="002D5E58"/>
    <w:rsid w:val="002D5F56"/>
    <w:rsid w:val="002D6458"/>
    <w:rsid w:val="002D67C6"/>
    <w:rsid w:val="002D68EF"/>
    <w:rsid w:val="002D6A64"/>
    <w:rsid w:val="002D6A73"/>
    <w:rsid w:val="002D6B5C"/>
    <w:rsid w:val="002D6CC9"/>
    <w:rsid w:val="002D6CE8"/>
    <w:rsid w:val="002D70A5"/>
    <w:rsid w:val="002D71CE"/>
    <w:rsid w:val="002D7531"/>
    <w:rsid w:val="002D77AB"/>
    <w:rsid w:val="002D797B"/>
    <w:rsid w:val="002D7DFA"/>
    <w:rsid w:val="002D7EBA"/>
    <w:rsid w:val="002E025F"/>
    <w:rsid w:val="002E02D1"/>
    <w:rsid w:val="002E0663"/>
    <w:rsid w:val="002E0757"/>
    <w:rsid w:val="002E0B03"/>
    <w:rsid w:val="002E0CB3"/>
    <w:rsid w:val="002E0E8A"/>
    <w:rsid w:val="002E1150"/>
    <w:rsid w:val="002E138E"/>
    <w:rsid w:val="002E1448"/>
    <w:rsid w:val="002E1931"/>
    <w:rsid w:val="002E19DB"/>
    <w:rsid w:val="002E1C5D"/>
    <w:rsid w:val="002E2500"/>
    <w:rsid w:val="002E2BA0"/>
    <w:rsid w:val="002E2F9A"/>
    <w:rsid w:val="002E3237"/>
    <w:rsid w:val="002E3847"/>
    <w:rsid w:val="002E3971"/>
    <w:rsid w:val="002E3A71"/>
    <w:rsid w:val="002E3AA4"/>
    <w:rsid w:val="002E3AE0"/>
    <w:rsid w:val="002E4015"/>
    <w:rsid w:val="002E4468"/>
    <w:rsid w:val="002E4F72"/>
    <w:rsid w:val="002E500A"/>
    <w:rsid w:val="002E50E9"/>
    <w:rsid w:val="002E5485"/>
    <w:rsid w:val="002E5486"/>
    <w:rsid w:val="002E54DA"/>
    <w:rsid w:val="002E5D97"/>
    <w:rsid w:val="002E5DDB"/>
    <w:rsid w:val="002E624D"/>
    <w:rsid w:val="002E638E"/>
    <w:rsid w:val="002E64F8"/>
    <w:rsid w:val="002E6784"/>
    <w:rsid w:val="002E6B2D"/>
    <w:rsid w:val="002E728B"/>
    <w:rsid w:val="002E73E2"/>
    <w:rsid w:val="002E754B"/>
    <w:rsid w:val="002E75FB"/>
    <w:rsid w:val="002E7654"/>
    <w:rsid w:val="002E7899"/>
    <w:rsid w:val="002E78F1"/>
    <w:rsid w:val="002E7A48"/>
    <w:rsid w:val="002E7E91"/>
    <w:rsid w:val="002F00AD"/>
    <w:rsid w:val="002F058F"/>
    <w:rsid w:val="002F08BF"/>
    <w:rsid w:val="002F0AC9"/>
    <w:rsid w:val="002F0EAC"/>
    <w:rsid w:val="002F0EF7"/>
    <w:rsid w:val="002F0FDD"/>
    <w:rsid w:val="002F10EE"/>
    <w:rsid w:val="002F11F6"/>
    <w:rsid w:val="002F14E6"/>
    <w:rsid w:val="002F1539"/>
    <w:rsid w:val="002F1BCA"/>
    <w:rsid w:val="002F1BDE"/>
    <w:rsid w:val="002F1C9D"/>
    <w:rsid w:val="002F1CCD"/>
    <w:rsid w:val="002F1DA3"/>
    <w:rsid w:val="002F22C4"/>
    <w:rsid w:val="002F2485"/>
    <w:rsid w:val="002F2B13"/>
    <w:rsid w:val="002F3023"/>
    <w:rsid w:val="002F33DA"/>
    <w:rsid w:val="002F3598"/>
    <w:rsid w:val="002F35A6"/>
    <w:rsid w:val="002F369E"/>
    <w:rsid w:val="002F3A1E"/>
    <w:rsid w:val="002F3B61"/>
    <w:rsid w:val="002F3BB2"/>
    <w:rsid w:val="002F3CF5"/>
    <w:rsid w:val="002F3F07"/>
    <w:rsid w:val="002F3F82"/>
    <w:rsid w:val="002F420C"/>
    <w:rsid w:val="002F4503"/>
    <w:rsid w:val="002F4BDE"/>
    <w:rsid w:val="002F4BFA"/>
    <w:rsid w:val="002F4C1C"/>
    <w:rsid w:val="002F4CE2"/>
    <w:rsid w:val="002F52FD"/>
    <w:rsid w:val="002F5412"/>
    <w:rsid w:val="002F5712"/>
    <w:rsid w:val="002F57C2"/>
    <w:rsid w:val="002F58BC"/>
    <w:rsid w:val="002F5AA1"/>
    <w:rsid w:val="002F5F46"/>
    <w:rsid w:val="002F5FA4"/>
    <w:rsid w:val="002F603D"/>
    <w:rsid w:val="002F60B1"/>
    <w:rsid w:val="002F6374"/>
    <w:rsid w:val="002F66DA"/>
    <w:rsid w:val="002F6A7B"/>
    <w:rsid w:val="002F6B89"/>
    <w:rsid w:val="002F6BF3"/>
    <w:rsid w:val="002F708E"/>
    <w:rsid w:val="002F7263"/>
    <w:rsid w:val="002F74E1"/>
    <w:rsid w:val="002F7589"/>
    <w:rsid w:val="002F76A8"/>
    <w:rsid w:val="002F76B5"/>
    <w:rsid w:val="002F77F5"/>
    <w:rsid w:val="002F7B09"/>
    <w:rsid w:val="002F7BF9"/>
    <w:rsid w:val="002F7CD1"/>
    <w:rsid w:val="002F7E51"/>
    <w:rsid w:val="003000AB"/>
    <w:rsid w:val="00300603"/>
    <w:rsid w:val="003006F4"/>
    <w:rsid w:val="00300704"/>
    <w:rsid w:val="0030093B"/>
    <w:rsid w:val="00300CEF"/>
    <w:rsid w:val="00300D02"/>
    <w:rsid w:val="00300E9A"/>
    <w:rsid w:val="00300FF9"/>
    <w:rsid w:val="003010F3"/>
    <w:rsid w:val="00301136"/>
    <w:rsid w:val="0030114A"/>
    <w:rsid w:val="003012A8"/>
    <w:rsid w:val="00301394"/>
    <w:rsid w:val="003013F1"/>
    <w:rsid w:val="003016D8"/>
    <w:rsid w:val="00301A29"/>
    <w:rsid w:val="00301BB7"/>
    <w:rsid w:val="00301C56"/>
    <w:rsid w:val="00301CB3"/>
    <w:rsid w:val="00301CF5"/>
    <w:rsid w:val="00301E0A"/>
    <w:rsid w:val="00302161"/>
    <w:rsid w:val="0030289B"/>
    <w:rsid w:val="003029B6"/>
    <w:rsid w:val="00302A90"/>
    <w:rsid w:val="00302C37"/>
    <w:rsid w:val="00302DE0"/>
    <w:rsid w:val="00302F3D"/>
    <w:rsid w:val="00303A0B"/>
    <w:rsid w:val="00303AF1"/>
    <w:rsid w:val="00303DB1"/>
    <w:rsid w:val="00303E59"/>
    <w:rsid w:val="0030401D"/>
    <w:rsid w:val="003041E2"/>
    <w:rsid w:val="00304258"/>
    <w:rsid w:val="00304407"/>
    <w:rsid w:val="00304594"/>
    <w:rsid w:val="003045BB"/>
    <w:rsid w:val="00304E0D"/>
    <w:rsid w:val="00304F7B"/>
    <w:rsid w:val="00305006"/>
    <w:rsid w:val="0030532D"/>
    <w:rsid w:val="003055A5"/>
    <w:rsid w:val="00305656"/>
    <w:rsid w:val="003056DA"/>
    <w:rsid w:val="00305D25"/>
    <w:rsid w:val="00305EEC"/>
    <w:rsid w:val="0030649A"/>
    <w:rsid w:val="0030655A"/>
    <w:rsid w:val="00306ABE"/>
    <w:rsid w:val="00306CC5"/>
    <w:rsid w:val="00306D50"/>
    <w:rsid w:val="00306E3B"/>
    <w:rsid w:val="00306E61"/>
    <w:rsid w:val="00306FCC"/>
    <w:rsid w:val="0030713B"/>
    <w:rsid w:val="003075F2"/>
    <w:rsid w:val="0030783A"/>
    <w:rsid w:val="0030795E"/>
    <w:rsid w:val="00307A24"/>
    <w:rsid w:val="00307B40"/>
    <w:rsid w:val="00307BE7"/>
    <w:rsid w:val="00307C44"/>
    <w:rsid w:val="00307DDE"/>
    <w:rsid w:val="00307E82"/>
    <w:rsid w:val="00310312"/>
    <w:rsid w:val="00310B7D"/>
    <w:rsid w:val="00310D0C"/>
    <w:rsid w:val="00310DF1"/>
    <w:rsid w:val="00310F9F"/>
    <w:rsid w:val="00311060"/>
    <w:rsid w:val="0031148B"/>
    <w:rsid w:val="00311978"/>
    <w:rsid w:val="00311DCC"/>
    <w:rsid w:val="00311ED0"/>
    <w:rsid w:val="00311EF0"/>
    <w:rsid w:val="00312041"/>
    <w:rsid w:val="00312170"/>
    <w:rsid w:val="003125DE"/>
    <w:rsid w:val="0031274E"/>
    <w:rsid w:val="00312860"/>
    <w:rsid w:val="00312C75"/>
    <w:rsid w:val="00312D05"/>
    <w:rsid w:val="00313054"/>
    <w:rsid w:val="00313073"/>
    <w:rsid w:val="0031331B"/>
    <w:rsid w:val="003134D6"/>
    <w:rsid w:val="003138C9"/>
    <w:rsid w:val="003139A2"/>
    <w:rsid w:val="00313B20"/>
    <w:rsid w:val="00313C3D"/>
    <w:rsid w:val="00314060"/>
    <w:rsid w:val="0031406F"/>
    <w:rsid w:val="003140CD"/>
    <w:rsid w:val="003140E5"/>
    <w:rsid w:val="003142B9"/>
    <w:rsid w:val="00314534"/>
    <w:rsid w:val="0031475F"/>
    <w:rsid w:val="00314767"/>
    <w:rsid w:val="003148DE"/>
    <w:rsid w:val="00314A13"/>
    <w:rsid w:val="00314B84"/>
    <w:rsid w:val="00314D21"/>
    <w:rsid w:val="00314FD6"/>
    <w:rsid w:val="00315353"/>
    <w:rsid w:val="003153E3"/>
    <w:rsid w:val="0031552D"/>
    <w:rsid w:val="00315545"/>
    <w:rsid w:val="00315981"/>
    <w:rsid w:val="00315ABE"/>
    <w:rsid w:val="00315EEB"/>
    <w:rsid w:val="003160C9"/>
    <w:rsid w:val="003160FA"/>
    <w:rsid w:val="003169C9"/>
    <w:rsid w:val="00316B5E"/>
    <w:rsid w:val="0031730C"/>
    <w:rsid w:val="003176B2"/>
    <w:rsid w:val="0031787E"/>
    <w:rsid w:val="0031792D"/>
    <w:rsid w:val="00317D65"/>
    <w:rsid w:val="00317E01"/>
    <w:rsid w:val="00317E74"/>
    <w:rsid w:val="0032032F"/>
    <w:rsid w:val="0032036C"/>
    <w:rsid w:val="003204D5"/>
    <w:rsid w:val="0032076F"/>
    <w:rsid w:val="003207EB"/>
    <w:rsid w:val="00320A40"/>
    <w:rsid w:val="00320D69"/>
    <w:rsid w:val="00321171"/>
    <w:rsid w:val="00321324"/>
    <w:rsid w:val="003217C3"/>
    <w:rsid w:val="00321B89"/>
    <w:rsid w:val="00321C23"/>
    <w:rsid w:val="00321DD2"/>
    <w:rsid w:val="00322122"/>
    <w:rsid w:val="00322352"/>
    <w:rsid w:val="003224C0"/>
    <w:rsid w:val="00322709"/>
    <w:rsid w:val="0032279C"/>
    <w:rsid w:val="00322856"/>
    <w:rsid w:val="003229DB"/>
    <w:rsid w:val="00322C68"/>
    <w:rsid w:val="00322D38"/>
    <w:rsid w:val="00322DAB"/>
    <w:rsid w:val="00322E84"/>
    <w:rsid w:val="00322F36"/>
    <w:rsid w:val="003237A0"/>
    <w:rsid w:val="003238AC"/>
    <w:rsid w:val="0032392F"/>
    <w:rsid w:val="00323A2E"/>
    <w:rsid w:val="00323D9C"/>
    <w:rsid w:val="00323F4A"/>
    <w:rsid w:val="003241C7"/>
    <w:rsid w:val="003249A0"/>
    <w:rsid w:val="00324B84"/>
    <w:rsid w:val="00324C71"/>
    <w:rsid w:val="00325453"/>
    <w:rsid w:val="00325904"/>
    <w:rsid w:val="00325CB6"/>
    <w:rsid w:val="00325DEF"/>
    <w:rsid w:val="00325F63"/>
    <w:rsid w:val="00326217"/>
    <w:rsid w:val="00326761"/>
    <w:rsid w:val="00326BEB"/>
    <w:rsid w:val="00326C0B"/>
    <w:rsid w:val="00326C1E"/>
    <w:rsid w:val="00326C82"/>
    <w:rsid w:val="00326E7E"/>
    <w:rsid w:val="0032749B"/>
    <w:rsid w:val="003275E6"/>
    <w:rsid w:val="00327E9C"/>
    <w:rsid w:val="0033021A"/>
    <w:rsid w:val="003302AE"/>
    <w:rsid w:val="00330511"/>
    <w:rsid w:val="003307DF"/>
    <w:rsid w:val="003308F8"/>
    <w:rsid w:val="00330A1E"/>
    <w:rsid w:val="00330A57"/>
    <w:rsid w:val="00330A97"/>
    <w:rsid w:val="00330D0F"/>
    <w:rsid w:val="00330D4C"/>
    <w:rsid w:val="00330D6B"/>
    <w:rsid w:val="00330DDC"/>
    <w:rsid w:val="00330F6C"/>
    <w:rsid w:val="0033104A"/>
    <w:rsid w:val="003314E2"/>
    <w:rsid w:val="00331578"/>
    <w:rsid w:val="00331614"/>
    <w:rsid w:val="0033175F"/>
    <w:rsid w:val="00331A35"/>
    <w:rsid w:val="00331C44"/>
    <w:rsid w:val="00331CF8"/>
    <w:rsid w:val="00331EE2"/>
    <w:rsid w:val="00332169"/>
    <w:rsid w:val="00332204"/>
    <w:rsid w:val="00332372"/>
    <w:rsid w:val="00332388"/>
    <w:rsid w:val="003325F8"/>
    <w:rsid w:val="00332689"/>
    <w:rsid w:val="00332840"/>
    <w:rsid w:val="00332BC0"/>
    <w:rsid w:val="00332C41"/>
    <w:rsid w:val="003331F4"/>
    <w:rsid w:val="003336CE"/>
    <w:rsid w:val="003337B4"/>
    <w:rsid w:val="0033387A"/>
    <w:rsid w:val="00333A67"/>
    <w:rsid w:val="00333DDF"/>
    <w:rsid w:val="00333E6F"/>
    <w:rsid w:val="00334312"/>
    <w:rsid w:val="0033447B"/>
    <w:rsid w:val="00334589"/>
    <w:rsid w:val="00334DCC"/>
    <w:rsid w:val="00334E11"/>
    <w:rsid w:val="00334F3C"/>
    <w:rsid w:val="00334FA8"/>
    <w:rsid w:val="003350B9"/>
    <w:rsid w:val="003351B1"/>
    <w:rsid w:val="003351C3"/>
    <w:rsid w:val="00335631"/>
    <w:rsid w:val="00335679"/>
    <w:rsid w:val="0033589A"/>
    <w:rsid w:val="00335E60"/>
    <w:rsid w:val="00336235"/>
    <w:rsid w:val="0033637E"/>
    <w:rsid w:val="003366C6"/>
    <w:rsid w:val="00336902"/>
    <w:rsid w:val="0033696E"/>
    <w:rsid w:val="003369F6"/>
    <w:rsid w:val="00336A66"/>
    <w:rsid w:val="00336CAB"/>
    <w:rsid w:val="00336E66"/>
    <w:rsid w:val="00336FC8"/>
    <w:rsid w:val="00337455"/>
    <w:rsid w:val="00337992"/>
    <w:rsid w:val="00337B7A"/>
    <w:rsid w:val="00337CBA"/>
    <w:rsid w:val="00337D37"/>
    <w:rsid w:val="00337D4E"/>
    <w:rsid w:val="00337DC3"/>
    <w:rsid w:val="00337E3C"/>
    <w:rsid w:val="003402FD"/>
    <w:rsid w:val="00341400"/>
    <w:rsid w:val="0034141E"/>
    <w:rsid w:val="00341826"/>
    <w:rsid w:val="00341984"/>
    <w:rsid w:val="00341AEF"/>
    <w:rsid w:val="00341C02"/>
    <w:rsid w:val="00341F11"/>
    <w:rsid w:val="003420F8"/>
    <w:rsid w:val="003424D6"/>
    <w:rsid w:val="00342B6D"/>
    <w:rsid w:val="00342BE9"/>
    <w:rsid w:val="00342DC0"/>
    <w:rsid w:val="00342EFC"/>
    <w:rsid w:val="00342F2D"/>
    <w:rsid w:val="00343442"/>
    <w:rsid w:val="003435E7"/>
    <w:rsid w:val="00343688"/>
    <w:rsid w:val="00343767"/>
    <w:rsid w:val="00343789"/>
    <w:rsid w:val="0034401F"/>
    <w:rsid w:val="003444FA"/>
    <w:rsid w:val="0034473F"/>
    <w:rsid w:val="00344E8E"/>
    <w:rsid w:val="00345015"/>
    <w:rsid w:val="00345218"/>
    <w:rsid w:val="0034530E"/>
    <w:rsid w:val="00345568"/>
    <w:rsid w:val="003457E2"/>
    <w:rsid w:val="00345883"/>
    <w:rsid w:val="00345D3D"/>
    <w:rsid w:val="00345E38"/>
    <w:rsid w:val="00346349"/>
    <w:rsid w:val="00346373"/>
    <w:rsid w:val="003465A5"/>
    <w:rsid w:val="00346701"/>
    <w:rsid w:val="003467B1"/>
    <w:rsid w:val="003469F3"/>
    <w:rsid w:val="00346D06"/>
    <w:rsid w:val="00346D09"/>
    <w:rsid w:val="00346EF7"/>
    <w:rsid w:val="003471B9"/>
    <w:rsid w:val="003475FC"/>
    <w:rsid w:val="0034776D"/>
    <w:rsid w:val="003479E0"/>
    <w:rsid w:val="00347A0B"/>
    <w:rsid w:val="00347B2E"/>
    <w:rsid w:val="00347B54"/>
    <w:rsid w:val="00347BE7"/>
    <w:rsid w:val="0035007F"/>
    <w:rsid w:val="0035062E"/>
    <w:rsid w:val="00350789"/>
    <w:rsid w:val="00350901"/>
    <w:rsid w:val="003509BB"/>
    <w:rsid w:val="00350B7F"/>
    <w:rsid w:val="00350E3F"/>
    <w:rsid w:val="00350FD3"/>
    <w:rsid w:val="003510FB"/>
    <w:rsid w:val="00351A9E"/>
    <w:rsid w:val="00351AC3"/>
    <w:rsid w:val="00351B77"/>
    <w:rsid w:val="00351BD8"/>
    <w:rsid w:val="00351C64"/>
    <w:rsid w:val="00351D83"/>
    <w:rsid w:val="00351F6B"/>
    <w:rsid w:val="003520FB"/>
    <w:rsid w:val="003522D2"/>
    <w:rsid w:val="00352423"/>
    <w:rsid w:val="0035287B"/>
    <w:rsid w:val="00352888"/>
    <w:rsid w:val="00352A4E"/>
    <w:rsid w:val="00352B12"/>
    <w:rsid w:val="00352CA3"/>
    <w:rsid w:val="00352D90"/>
    <w:rsid w:val="0035307D"/>
    <w:rsid w:val="0035316D"/>
    <w:rsid w:val="003536F3"/>
    <w:rsid w:val="00353B7E"/>
    <w:rsid w:val="00353C35"/>
    <w:rsid w:val="00353C36"/>
    <w:rsid w:val="00353E35"/>
    <w:rsid w:val="00354136"/>
    <w:rsid w:val="003541A5"/>
    <w:rsid w:val="00354394"/>
    <w:rsid w:val="0035467D"/>
    <w:rsid w:val="0035479E"/>
    <w:rsid w:val="003547A0"/>
    <w:rsid w:val="00354B50"/>
    <w:rsid w:val="00354E9C"/>
    <w:rsid w:val="00355624"/>
    <w:rsid w:val="003558CA"/>
    <w:rsid w:val="003558FF"/>
    <w:rsid w:val="0035591F"/>
    <w:rsid w:val="00355B72"/>
    <w:rsid w:val="00355D1E"/>
    <w:rsid w:val="00355E4B"/>
    <w:rsid w:val="003563D8"/>
    <w:rsid w:val="003566A4"/>
    <w:rsid w:val="003566CF"/>
    <w:rsid w:val="003566EF"/>
    <w:rsid w:val="003567A7"/>
    <w:rsid w:val="003567C5"/>
    <w:rsid w:val="00356813"/>
    <w:rsid w:val="00356A33"/>
    <w:rsid w:val="00356ABF"/>
    <w:rsid w:val="00356C22"/>
    <w:rsid w:val="00356C44"/>
    <w:rsid w:val="00356C5D"/>
    <w:rsid w:val="00356E82"/>
    <w:rsid w:val="00357053"/>
    <w:rsid w:val="00357270"/>
    <w:rsid w:val="00357551"/>
    <w:rsid w:val="003575C8"/>
    <w:rsid w:val="00357BE0"/>
    <w:rsid w:val="00357CA8"/>
    <w:rsid w:val="00357CB0"/>
    <w:rsid w:val="00357FA9"/>
    <w:rsid w:val="003601B6"/>
    <w:rsid w:val="00360395"/>
    <w:rsid w:val="00360496"/>
    <w:rsid w:val="00360559"/>
    <w:rsid w:val="00360626"/>
    <w:rsid w:val="003606C7"/>
    <w:rsid w:val="003609FD"/>
    <w:rsid w:val="00360C3B"/>
    <w:rsid w:val="00361334"/>
    <w:rsid w:val="0036133D"/>
    <w:rsid w:val="003614BE"/>
    <w:rsid w:val="0036163D"/>
    <w:rsid w:val="0036171B"/>
    <w:rsid w:val="0036183E"/>
    <w:rsid w:val="00361B2A"/>
    <w:rsid w:val="00361BAF"/>
    <w:rsid w:val="00361D5C"/>
    <w:rsid w:val="00361E95"/>
    <w:rsid w:val="003620D5"/>
    <w:rsid w:val="00362196"/>
    <w:rsid w:val="00362334"/>
    <w:rsid w:val="003629E3"/>
    <w:rsid w:val="00362A4F"/>
    <w:rsid w:val="00362A6D"/>
    <w:rsid w:val="00362C37"/>
    <w:rsid w:val="0036307A"/>
    <w:rsid w:val="0036330A"/>
    <w:rsid w:val="00363361"/>
    <w:rsid w:val="00363439"/>
    <w:rsid w:val="00363861"/>
    <w:rsid w:val="00363A45"/>
    <w:rsid w:val="00363C3B"/>
    <w:rsid w:val="00363D8A"/>
    <w:rsid w:val="00363F78"/>
    <w:rsid w:val="0036402C"/>
    <w:rsid w:val="00364256"/>
    <w:rsid w:val="003646A0"/>
    <w:rsid w:val="00364750"/>
    <w:rsid w:val="00364996"/>
    <w:rsid w:val="00364BCF"/>
    <w:rsid w:val="00364C18"/>
    <w:rsid w:val="00364CA3"/>
    <w:rsid w:val="00364F9C"/>
    <w:rsid w:val="0036535B"/>
    <w:rsid w:val="00365611"/>
    <w:rsid w:val="0036577A"/>
    <w:rsid w:val="003657FD"/>
    <w:rsid w:val="003659E1"/>
    <w:rsid w:val="00365B71"/>
    <w:rsid w:val="00365D9F"/>
    <w:rsid w:val="00365E82"/>
    <w:rsid w:val="0036630C"/>
    <w:rsid w:val="003663DA"/>
    <w:rsid w:val="00366497"/>
    <w:rsid w:val="0036657C"/>
    <w:rsid w:val="0036695E"/>
    <w:rsid w:val="00366E68"/>
    <w:rsid w:val="00367171"/>
    <w:rsid w:val="003672C4"/>
    <w:rsid w:val="003674FC"/>
    <w:rsid w:val="00367622"/>
    <w:rsid w:val="003676DD"/>
    <w:rsid w:val="0036784A"/>
    <w:rsid w:val="00367949"/>
    <w:rsid w:val="003679DA"/>
    <w:rsid w:val="003679FD"/>
    <w:rsid w:val="00367B15"/>
    <w:rsid w:val="00367CE6"/>
    <w:rsid w:val="00367DDA"/>
    <w:rsid w:val="003701A8"/>
    <w:rsid w:val="00370270"/>
    <w:rsid w:val="003702C2"/>
    <w:rsid w:val="0037045A"/>
    <w:rsid w:val="00370575"/>
    <w:rsid w:val="003707D2"/>
    <w:rsid w:val="00370839"/>
    <w:rsid w:val="00370AD8"/>
    <w:rsid w:val="00370D97"/>
    <w:rsid w:val="00370EC4"/>
    <w:rsid w:val="0037128B"/>
    <w:rsid w:val="00371591"/>
    <w:rsid w:val="00371934"/>
    <w:rsid w:val="00371E29"/>
    <w:rsid w:val="00372335"/>
    <w:rsid w:val="0037238C"/>
    <w:rsid w:val="003724BA"/>
    <w:rsid w:val="003725D7"/>
    <w:rsid w:val="003725F7"/>
    <w:rsid w:val="00372642"/>
    <w:rsid w:val="00372A11"/>
    <w:rsid w:val="00372BC5"/>
    <w:rsid w:val="00372EDC"/>
    <w:rsid w:val="0037308C"/>
    <w:rsid w:val="00373453"/>
    <w:rsid w:val="003735B0"/>
    <w:rsid w:val="0037367B"/>
    <w:rsid w:val="0037378A"/>
    <w:rsid w:val="003737D3"/>
    <w:rsid w:val="00373A11"/>
    <w:rsid w:val="00373A47"/>
    <w:rsid w:val="00373AEF"/>
    <w:rsid w:val="00373C57"/>
    <w:rsid w:val="00373F31"/>
    <w:rsid w:val="00374030"/>
    <w:rsid w:val="0037406A"/>
    <w:rsid w:val="003740C6"/>
    <w:rsid w:val="00374953"/>
    <w:rsid w:val="00374E10"/>
    <w:rsid w:val="00375011"/>
    <w:rsid w:val="0037517A"/>
    <w:rsid w:val="003753D2"/>
    <w:rsid w:val="00375569"/>
    <w:rsid w:val="00375689"/>
    <w:rsid w:val="0037587B"/>
    <w:rsid w:val="00375A38"/>
    <w:rsid w:val="00375CFD"/>
    <w:rsid w:val="00376851"/>
    <w:rsid w:val="00376EAA"/>
    <w:rsid w:val="003770CB"/>
    <w:rsid w:val="003772FA"/>
    <w:rsid w:val="0037737B"/>
    <w:rsid w:val="00377C8F"/>
    <w:rsid w:val="00377F6E"/>
    <w:rsid w:val="003803A9"/>
    <w:rsid w:val="0038041A"/>
    <w:rsid w:val="00380556"/>
    <w:rsid w:val="0038061D"/>
    <w:rsid w:val="00380827"/>
    <w:rsid w:val="00380A84"/>
    <w:rsid w:val="00380B2D"/>
    <w:rsid w:val="00381775"/>
    <w:rsid w:val="00382049"/>
    <w:rsid w:val="00382090"/>
    <w:rsid w:val="003820D0"/>
    <w:rsid w:val="00382339"/>
    <w:rsid w:val="00382342"/>
    <w:rsid w:val="003825C1"/>
    <w:rsid w:val="0038278F"/>
    <w:rsid w:val="003829DF"/>
    <w:rsid w:val="003829E2"/>
    <w:rsid w:val="00382B43"/>
    <w:rsid w:val="003837EA"/>
    <w:rsid w:val="00383ABC"/>
    <w:rsid w:val="00383FD4"/>
    <w:rsid w:val="0038456C"/>
    <w:rsid w:val="00384610"/>
    <w:rsid w:val="00384AE7"/>
    <w:rsid w:val="003859C6"/>
    <w:rsid w:val="00385D77"/>
    <w:rsid w:val="00385DEA"/>
    <w:rsid w:val="00385FEF"/>
    <w:rsid w:val="0038619F"/>
    <w:rsid w:val="00386AB9"/>
    <w:rsid w:val="00386B4F"/>
    <w:rsid w:val="00387101"/>
    <w:rsid w:val="00387107"/>
    <w:rsid w:val="00387385"/>
    <w:rsid w:val="00387A1B"/>
    <w:rsid w:val="00387AFC"/>
    <w:rsid w:val="00387D4A"/>
    <w:rsid w:val="00387D51"/>
    <w:rsid w:val="00387F76"/>
    <w:rsid w:val="003901A9"/>
    <w:rsid w:val="0039023C"/>
    <w:rsid w:val="00390243"/>
    <w:rsid w:val="0039026A"/>
    <w:rsid w:val="00390587"/>
    <w:rsid w:val="003905E8"/>
    <w:rsid w:val="003908A9"/>
    <w:rsid w:val="00390A69"/>
    <w:rsid w:val="00391172"/>
    <w:rsid w:val="0039157F"/>
    <w:rsid w:val="003915EC"/>
    <w:rsid w:val="0039181D"/>
    <w:rsid w:val="00391C76"/>
    <w:rsid w:val="003922D6"/>
    <w:rsid w:val="003924F3"/>
    <w:rsid w:val="003925D4"/>
    <w:rsid w:val="0039277B"/>
    <w:rsid w:val="003927F3"/>
    <w:rsid w:val="003929A1"/>
    <w:rsid w:val="003933BA"/>
    <w:rsid w:val="003934F7"/>
    <w:rsid w:val="00393706"/>
    <w:rsid w:val="003939A2"/>
    <w:rsid w:val="00393AB7"/>
    <w:rsid w:val="00393AEE"/>
    <w:rsid w:val="00393F22"/>
    <w:rsid w:val="00393FFB"/>
    <w:rsid w:val="00394068"/>
    <w:rsid w:val="003940EE"/>
    <w:rsid w:val="0039413C"/>
    <w:rsid w:val="003942CF"/>
    <w:rsid w:val="00394488"/>
    <w:rsid w:val="0039454C"/>
    <w:rsid w:val="003945CE"/>
    <w:rsid w:val="003946B5"/>
    <w:rsid w:val="003948C9"/>
    <w:rsid w:val="00394CE2"/>
    <w:rsid w:val="00394E06"/>
    <w:rsid w:val="00394F02"/>
    <w:rsid w:val="003951E7"/>
    <w:rsid w:val="003952CB"/>
    <w:rsid w:val="003955C0"/>
    <w:rsid w:val="00395678"/>
    <w:rsid w:val="0039567E"/>
    <w:rsid w:val="0039573E"/>
    <w:rsid w:val="00395874"/>
    <w:rsid w:val="00395BA9"/>
    <w:rsid w:val="00395C99"/>
    <w:rsid w:val="00395E9F"/>
    <w:rsid w:val="003960B6"/>
    <w:rsid w:val="00396140"/>
    <w:rsid w:val="003962AA"/>
    <w:rsid w:val="00396409"/>
    <w:rsid w:val="003965C3"/>
    <w:rsid w:val="003968E4"/>
    <w:rsid w:val="00396B5A"/>
    <w:rsid w:val="00396C42"/>
    <w:rsid w:val="00397122"/>
    <w:rsid w:val="00397464"/>
    <w:rsid w:val="00397504"/>
    <w:rsid w:val="00397916"/>
    <w:rsid w:val="00397992"/>
    <w:rsid w:val="00397B81"/>
    <w:rsid w:val="00397CC2"/>
    <w:rsid w:val="003A0330"/>
    <w:rsid w:val="003A03D4"/>
    <w:rsid w:val="003A083E"/>
    <w:rsid w:val="003A0C45"/>
    <w:rsid w:val="003A0F48"/>
    <w:rsid w:val="003A1321"/>
    <w:rsid w:val="003A1376"/>
    <w:rsid w:val="003A1403"/>
    <w:rsid w:val="003A1CE5"/>
    <w:rsid w:val="003A1E0E"/>
    <w:rsid w:val="003A22C8"/>
    <w:rsid w:val="003A2370"/>
    <w:rsid w:val="003A2385"/>
    <w:rsid w:val="003A2426"/>
    <w:rsid w:val="003A26AD"/>
    <w:rsid w:val="003A2B3D"/>
    <w:rsid w:val="003A2B88"/>
    <w:rsid w:val="003A2BD8"/>
    <w:rsid w:val="003A2ED6"/>
    <w:rsid w:val="003A3092"/>
    <w:rsid w:val="003A32FD"/>
    <w:rsid w:val="003A3326"/>
    <w:rsid w:val="003A33A0"/>
    <w:rsid w:val="003A3E68"/>
    <w:rsid w:val="003A3EB6"/>
    <w:rsid w:val="003A3F6F"/>
    <w:rsid w:val="003A4068"/>
    <w:rsid w:val="003A40FC"/>
    <w:rsid w:val="003A438A"/>
    <w:rsid w:val="003A4563"/>
    <w:rsid w:val="003A469F"/>
    <w:rsid w:val="003A4792"/>
    <w:rsid w:val="003A4830"/>
    <w:rsid w:val="003A49B1"/>
    <w:rsid w:val="003A4DBF"/>
    <w:rsid w:val="003A4E69"/>
    <w:rsid w:val="003A4E95"/>
    <w:rsid w:val="003A514F"/>
    <w:rsid w:val="003A5660"/>
    <w:rsid w:val="003A5721"/>
    <w:rsid w:val="003A5C26"/>
    <w:rsid w:val="003A5E8A"/>
    <w:rsid w:val="003A60B4"/>
    <w:rsid w:val="003A6549"/>
    <w:rsid w:val="003A68FE"/>
    <w:rsid w:val="003A6A91"/>
    <w:rsid w:val="003A6C00"/>
    <w:rsid w:val="003A6C52"/>
    <w:rsid w:val="003A6DE6"/>
    <w:rsid w:val="003A6E85"/>
    <w:rsid w:val="003A75C0"/>
    <w:rsid w:val="003A7761"/>
    <w:rsid w:val="003A7E49"/>
    <w:rsid w:val="003B003D"/>
    <w:rsid w:val="003B004B"/>
    <w:rsid w:val="003B01DD"/>
    <w:rsid w:val="003B0225"/>
    <w:rsid w:val="003B06D1"/>
    <w:rsid w:val="003B0ACF"/>
    <w:rsid w:val="003B0B9A"/>
    <w:rsid w:val="003B0DE6"/>
    <w:rsid w:val="003B105F"/>
    <w:rsid w:val="003B1106"/>
    <w:rsid w:val="003B14CA"/>
    <w:rsid w:val="003B1E3C"/>
    <w:rsid w:val="003B20BA"/>
    <w:rsid w:val="003B2143"/>
    <w:rsid w:val="003B21B4"/>
    <w:rsid w:val="003B21BB"/>
    <w:rsid w:val="003B2C14"/>
    <w:rsid w:val="003B2D89"/>
    <w:rsid w:val="003B3159"/>
    <w:rsid w:val="003B38C3"/>
    <w:rsid w:val="003B3F7F"/>
    <w:rsid w:val="003B4012"/>
    <w:rsid w:val="003B4168"/>
    <w:rsid w:val="003B43BD"/>
    <w:rsid w:val="003B4B08"/>
    <w:rsid w:val="003B4C22"/>
    <w:rsid w:val="003B4DCB"/>
    <w:rsid w:val="003B4E02"/>
    <w:rsid w:val="003B4E03"/>
    <w:rsid w:val="003B4E2F"/>
    <w:rsid w:val="003B50E1"/>
    <w:rsid w:val="003B5410"/>
    <w:rsid w:val="003B562B"/>
    <w:rsid w:val="003B567C"/>
    <w:rsid w:val="003B5731"/>
    <w:rsid w:val="003B5934"/>
    <w:rsid w:val="003B597D"/>
    <w:rsid w:val="003B5A81"/>
    <w:rsid w:val="003B66E7"/>
    <w:rsid w:val="003B6763"/>
    <w:rsid w:val="003B67A1"/>
    <w:rsid w:val="003B6807"/>
    <w:rsid w:val="003B6971"/>
    <w:rsid w:val="003B6C9F"/>
    <w:rsid w:val="003B6D6E"/>
    <w:rsid w:val="003B6DEC"/>
    <w:rsid w:val="003B7081"/>
    <w:rsid w:val="003B7220"/>
    <w:rsid w:val="003B7AD4"/>
    <w:rsid w:val="003B7B4B"/>
    <w:rsid w:val="003B7C05"/>
    <w:rsid w:val="003B7D22"/>
    <w:rsid w:val="003B7FB4"/>
    <w:rsid w:val="003C021A"/>
    <w:rsid w:val="003C02B6"/>
    <w:rsid w:val="003C03C2"/>
    <w:rsid w:val="003C03C5"/>
    <w:rsid w:val="003C044A"/>
    <w:rsid w:val="003C0589"/>
    <w:rsid w:val="003C05FB"/>
    <w:rsid w:val="003C0FC6"/>
    <w:rsid w:val="003C1358"/>
    <w:rsid w:val="003C145D"/>
    <w:rsid w:val="003C14A0"/>
    <w:rsid w:val="003C1801"/>
    <w:rsid w:val="003C1953"/>
    <w:rsid w:val="003C196F"/>
    <w:rsid w:val="003C1AC0"/>
    <w:rsid w:val="003C1AEF"/>
    <w:rsid w:val="003C1B90"/>
    <w:rsid w:val="003C24CA"/>
    <w:rsid w:val="003C2942"/>
    <w:rsid w:val="003C3CA8"/>
    <w:rsid w:val="003C3D14"/>
    <w:rsid w:val="003C48FB"/>
    <w:rsid w:val="003C4903"/>
    <w:rsid w:val="003C4F9F"/>
    <w:rsid w:val="003C502D"/>
    <w:rsid w:val="003C511B"/>
    <w:rsid w:val="003C53C5"/>
    <w:rsid w:val="003C5576"/>
    <w:rsid w:val="003C563A"/>
    <w:rsid w:val="003C5945"/>
    <w:rsid w:val="003C5A65"/>
    <w:rsid w:val="003C5CC5"/>
    <w:rsid w:val="003C6039"/>
    <w:rsid w:val="003C67B3"/>
    <w:rsid w:val="003C67CE"/>
    <w:rsid w:val="003C68B6"/>
    <w:rsid w:val="003C68E8"/>
    <w:rsid w:val="003C6916"/>
    <w:rsid w:val="003C6ECE"/>
    <w:rsid w:val="003C7142"/>
    <w:rsid w:val="003C7452"/>
    <w:rsid w:val="003C74FF"/>
    <w:rsid w:val="003C75C9"/>
    <w:rsid w:val="003C774C"/>
    <w:rsid w:val="003C7917"/>
    <w:rsid w:val="003C7BB6"/>
    <w:rsid w:val="003C7BDC"/>
    <w:rsid w:val="003C7E06"/>
    <w:rsid w:val="003D0170"/>
    <w:rsid w:val="003D02A9"/>
    <w:rsid w:val="003D02AA"/>
    <w:rsid w:val="003D03E4"/>
    <w:rsid w:val="003D0B7E"/>
    <w:rsid w:val="003D0C11"/>
    <w:rsid w:val="003D0CD2"/>
    <w:rsid w:val="003D1029"/>
    <w:rsid w:val="003D1144"/>
    <w:rsid w:val="003D13EA"/>
    <w:rsid w:val="003D1430"/>
    <w:rsid w:val="003D1453"/>
    <w:rsid w:val="003D17E3"/>
    <w:rsid w:val="003D1949"/>
    <w:rsid w:val="003D19CF"/>
    <w:rsid w:val="003D1A80"/>
    <w:rsid w:val="003D1CF1"/>
    <w:rsid w:val="003D1E70"/>
    <w:rsid w:val="003D1FD0"/>
    <w:rsid w:val="003D239F"/>
    <w:rsid w:val="003D2462"/>
    <w:rsid w:val="003D25CE"/>
    <w:rsid w:val="003D278A"/>
    <w:rsid w:val="003D2BCB"/>
    <w:rsid w:val="003D3030"/>
    <w:rsid w:val="003D30CF"/>
    <w:rsid w:val="003D3194"/>
    <w:rsid w:val="003D3370"/>
    <w:rsid w:val="003D3703"/>
    <w:rsid w:val="003D37AC"/>
    <w:rsid w:val="003D3934"/>
    <w:rsid w:val="003D39A2"/>
    <w:rsid w:val="003D3A72"/>
    <w:rsid w:val="003D3B34"/>
    <w:rsid w:val="003D3BB6"/>
    <w:rsid w:val="003D3F4B"/>
    <w:rsid w:val="003D475A"/>
    <w:rsid w:val="003D4BB3"/>
    <w:rsid w:val="003D4DD4"/>
    <w:rsid w:val="003D4F9A"/>
    <w:rsid w:val="003D50C7"/>
    <w:rsid w:val="003D517C"/>
    <w:rsid w:val="003D5742"/>
    <w:rsid w:val="003D57CA"/>
    <w:rsid w:val="003D589E"/>
    <w:rsid w:val="003D5B6E"/>
    <w:rsid w:val="003D6593"/>
    <w:rsid w:val="003D6907"/>
    <w:rsid w:val="003D69B2"/>
    <w:rsid w:val="003D6ABD"/>
    <w:rsid w:val="003D6B65"/>
    <w:rsid w:val="003D6C43"/>
    <w:rsid w:val="003D6DD7"/>
    <w:rsid w:val="003D7016"/>
    <w:rsid w:val="003D76C9"/>
    <w:rsid w:val="003D7A2F"/>
    <w:rsid w:val="003D7AA4"/>
    <w:rsid w:val="003D7C08"/>
    <w:rsid w:val="003E01DB"/>
    <w:rsid w:val="003E02C6"/>
    <w:rsid w:val="003E0A19"/>
    <w:rsid w:val="003E0AE6"/>
    <w:rsid w:val="003E0C69"/>
    <w:rsid w:val="003E0CA2"/>
    <w:rsid w:val="003E0DFF"/>
    <w:rsid w:val="003E1293"/>
    <w:rsid w:val="003E1345"/>
    <w:rsid w:val="003E14F7"/>
    <w:rsid w:val="003E15E2"/>
    <w:rsid w:val="003E18C3"/>
    <w:rsid w:val="003E198B"/>
    <w:rsid w:val="003E1FCF"/>
    <w:rsid w:val="003E2199"/>
    <w:rsid w:val="003E22F7"/>
    <w:rsid w:val="003E2614"/>
    <w:rsid w:val="003E2858"/>
    <w:rsid w:val="003E2900"/>
    <w:rsid w:val="003E29A9"/>
    <w:rsid w:val="003E2F03"/>
    <w:rsid w:val="003E357D"/>
    <w:rsid w:val="003E363C"/>
    <w:rsid w:val="003E36BA"/>
    <w:rsid w:val="003E3A3C"/>
    <w:rsid w:val="003E3A7A"/>
    <w:rsid w:val="003E3E27"/>
    <w:rsid w:val="003E3E5C"/>
    <w:rsid w:val="003E4276"/>
    <w:rsid w:val="003E454A"/>
    <w:rsid w:val="003E471C"/>
    <w:rsid w:val="003E4962"/>
    <w:rsid w:val="003E4BAA"/>
    <w:rsid w:val="003E4D0B"/>
    <w:rsid w:val="003E501A"/>
    <w:rsid w:val="003E51CA"/>
    <w:rsid w:val="003E5A7D"/>
    <w:rsid w:val="003E5B0A"/>
    <w:rsid w:val="003E5BA5"/>
    <w:rsid w:val="003E6473"/>
    <w:rsid w:val="003E64F0"/>
    <w:rsid w:val="003E69D3"/>
    <w:rsid w:val="003E6C70"/>
    <w:rsid w:val="003E6E44"/>
    <w:rsid w:val="003E7148"/>
    <w:rsid w:val="003E72E2"/>
    <w:rsid w:val="003E7AA2"/>
    <w:rsid w:val="003E7CB2"/>
    <w:rsid w:val="003F06FF"/>
    <w:rsid w:val="003F07A0"/>
    <w:rsid w:val="003F08E0"/>
    <w:rsid w:val="003F0938"/>
    <w:rsid w:val="003F0A98"/>
    <w:rsid w:val="003F0AB5"/>
    <w:rsid w:val="003F1819"/>
    <w:rsid w:val="003F1944"/>
    <w:rsid w:val="003F1EB7"/>
    <w:rsid w:val="003F1F56"/>
    <w:rsid w:val="003F2135"/>
    <w:rsid w:val="003F25F1"/>
    <w:rsid w:val="003F267F"/>
    <w:rsid w:val="003F29A6"/>
    <w:rsid w:val="003F2AF1"/>
    <w:rsid w:val="003F2D82"/>
    <w:rsid w:val="003F2E5C"/>
    <w:rsid w:val="003F2F68"/>
    <w:rsid w:val="003F3039"/>
    <w:rsid w:val="003F32EE"/>
    <w:rsid w:val="003F37FF"/>
    <w:rsid w:val="003F3ACF"/>
    <w:rsid w:val="003F3AF4"/>
    <w:rsid w:val="003F3E7E"/>
    <w:rsid w:val="003F4114"/>
    <w:rsid w:val="003F4700"/>
    <w:rsid w:val="003F482B"/>
    <w:rsid w:val="003F4B48"/>
    <w:rsid w:val="003F4CCB"/>
    <w:rsid w:val="003F4CF4"/>
    <w:rsid w:val="003F4D4B"/>
    <w:rsid w:val="003F4EDE"/>
    <w:rsid w:val="003F4F7A"/>
    <w:rsid w:val="003F501A"/>
    <w:rsid w:val="003F5186"/>
    <w:rsid w:val="003F52A4"/>
    <w:rsid w:val="003F54F7"/>
    <w:rsid w:val="003F552E"/>
    <w:rsid w:val="003F5609"/>
    <w:rsid w:val="003F5808"/>
    <w:rsid w:val="003F5B62"/>
    <w:rsid w:val="003F5E29"/>
    <w:rsid w:val="003F5FB2"/>
    <w:rsid w:val="003F6329"/>
    <w:rsid w:val="003F6644"/>
    <w:rsid w:val="003F66E9"/>
    <w:rsid w:val="003F6978"/>
    <w:rsid w:val="003F6ADE"/>
    <w:rsid w:val="003F6B04"/>
    <w:rsid w:val="003F6C92"/>
    <w:rsid w:val="003F6E5F"/>
    <w:rsid w:val="003F6F8F"/>
    <w:rsid w:val="003F72D8"/>
    <w:rsid w:val="003F7381"/>
    <w:rsid w:val="003F78F0"/>
    <w:rsid w:val="00400015"/>
    <w:rsid w:val="00400151"/>
    <w:rsid w:val="00400777"/>
    <w:rsid w:val="004007A5"/>
    <w:rsid w:val="00400A10"/>
    <w:rsid w:val="00400EBA"/>
    <w:rsid w:val="00400F34"/>
    <w:rsid w:val="004014E2"/>
    <w:rsid w:val="00401576"/>
    <w:rsid w:val="004015A0"/>
    <w:rsid w:val="0040166B"/>
    <w:rsid w:val="004016F3"/>
    <w:rsid w:val="004016FC"/>
    <w:rsid w:val="0040179C"/>
    <w:rsid w:val="004021D7"/>
    <w:rsid w:val="00402851"/>
    <w:rsid w:val="004029D7"/>
    <w:rsid w:val="00402CB2"/>
    <w:rsid w:val="00402EBA"/>
    <w:rsid w:val="00402EC8"/>
    <w:rsid w:val="004032C3"/>
    <w:rsid w:val="00403320"/>
    <w:rsid w:val="004036E8"/>
    <w:rsid w:val="004037CB"/>
    <w:rsid w:val="00403BD1"/>
    <w:rsid w:val="004049AF"/>
    <w:rsid w:val="00404BB2"/>
    <w:rsid w:val="00404CB7"/>
    <w:rsid w:val="00404CD9"/>
    <w:rsid w:val="00404E40"/>
    <w:rsid w:val="00404EF7"/>
    <w:rsid w:val="004056FB"/>
    <w:rsid w:val="004057F4"/>
    <w:rsid w:val="00405AEE"/>
    <w:rsid w:val="00405C76"/>
    <w:rsid w:val="0040608C"/>
    <w:rsid w:val="0040639F"/>
    <w:rsid w:val="004063FA"/>
    <w:rsid w:val="00406433"/>
    <w:rsid w:val="00406494"/>
    <w:rsid w:val="00406647"/>
    <w:rsid w:val="00406834"/>
    <w:rsid w:val="004068D0"/>
    <w:rsid w:val="0040703B"/>
    <w:rsid w:val="0040751D"/>
    <w:rsid w:val="0040765C"/>
    <w:rsid w:val="00407859"/>
    <w:rsid w:val="004078C2"/>
    <w:rsid w:val="00407C0D"/>
    <w:rsid w:val="00407E3B"/>
    <w:rsid w:val="00407E75"/>
    <w:rsid w:val="0041070C"/>
    <w:rsid w:val="004108E2"/>
    <w:rsid w:val="004108F2"/>
    <w:rsid w:val="00410B00"/>
    <w:rsid w:val="00410C48"/>
    <w:rsid w:val="00410CE1"/>
    <w:rsid w:val="004111FF"/>
    <w:rsid w:val="00411363"/>
    <w:rsid w:val="00411647"/>
    <w:rsid w:val="0041198B"/>
    <w:rsid w:val="00411B5B"/>
    <w:rsid w:val="00411B92"/>
    <w:rsid w:val="00411E9A"/>
    <w:rsid w:val="00411EDA"/>
    <w:rsid w:val="00411F5B"/>
    <w:rsid w:val="00411FCE"/>
    <w:rsid w:val="00412140"/>
    <w:rsid w:val="00412518"/>
    <w:rsid w:val="00412673"/>
    <w:rsid w:val="00412822"/>
    <w:rsid w:val="004128BF"/>
    <w:rsid w:val="004129B5"/>
    <w:rsid w:val="00412A78"/>
    <w:rsid w:val="00412D6D"/>
    <w:rsid w:val="0041301A"/>
    <w:rsid w:val="0041328C"/>
    <w:rsid w:val="004133E3"/>
    <w:rsid w:val="0041343D"/>
    <w:rsid w:val="004137EF"/>
    <w:rsid w:val="004138EF"/>
    <w:rsid w:val="004138FC"/>
    <w:rsid w:val="00413945"/>
    <w:rsid w:val="00413D43"/>
    <w:rsid w:val="0041455A"/>
    <w:rsid w:val="00414966"/>
    <w:rsid w:val="00414981"/>
    <w:rsid w:val="004149CD"/>
    <w:rsid w:val="004151FF"/>
    <w:rsid w:val="0041571B"/>
    <w:rsid w:val="00415815"/>
    <w:rsid w:val="004159FD"/>
    <w:rsid w:val="00415A1D"/>
    <w:rsid w:val="00415BB8"/>
    <w:rsid w:val="00415E51"/>
    <w:rsid w:val="00415F80"/>
    <w:rsid w:val="00415FED"/>
    <w:rsid w:val="00416454"/>
    <w:rsid w:val="00416895"/>
    <w:rsid w:val="004168E9"/>
    <w:rsid w:val="0041690E"/>
    <w:rsid w:val="00416B9B"/>
    <w:rsid w:val="00416D97"/>
    <w:rsid w:val="00417260"/>
    <w:rsid w:val="004172B4"/>
    <w:rsid w:val="00420067"/>
    <w:rsid w:val="004201E7"/>
    <w:rsid w:val="0042037C"/>
    <w:rsid w:val="00420454"/>
    <w:rsid w:val="004206CC"/>
    <w:rsid w:val="004208E9"/>
    <w:rsid w:val="00420A50"/>
    <w:rsid w:val="00420F5F"/>
    <w:rsid w:val="004212BC"/>
    <w:rsid w:val="00421417"/>
    <w:rsid w:val="0042183F"/>
    <w:rsid w:val="004219C3"/>
    <w:rsid w:val="00421ABA"/>
    <w:rsid w:val="00421D3D"/>
    <w:rsid w:val="004220BF"/>
    <w:rsid w:val="0042219B"/>
    <w:rsid w:val="004226CF"/>
    <w:rsid w:val="00422B09"/>
    <w:rsid w:val="00422BE8"/>
    <w:rsid w:val="00422C1B"/>
    <w:rsid w:val="00423452"/>
    <w:rsid w:val="0042370F"/>
    <w:rsid w:val="00423713"/>
    <w:rsid w:val="004239D8"/>
    <w:rsid w:val="00423C45"/>
    <w:rsid w:val="00423DFF"/>
    <w:rsid w:val="00423FFC"/>
    <w:rsid w:val="0042443E"/>
    <w:rsid w:val="00424AD9"/>
    <w:rsid w:val="00424CCD"/>
    <w:rsid w:val="00424EE1"/>
    <w:rsid w:val="00424EEA"/>
    <w:rsid w:val="004254E0"/>
    <w:rsid w:val="0042554F"/>
    <w:rsid w:val="00425DD9"/>
    <w:rsid w:val="004262F1"/>
    <w:rsid w:val="00426450"/>
    <w:rsid w:val="00426AE3"/>
    <w:rsid w:val="00426EE4"/>
    <w:rsid w:val="00426FF8"/>
    <w:rsid w:val="004273DA"/>
    <w:rsid w:val="0042775C"/>
    <w:rsid w:val="004278DF"/>
    <w:rsid w:val="00427906"/>
    <w:rsid w:val="00427E85"/>
    <w:rsid w:val="00430012"/>
    <w:rsid w:val="004301A4"/>
    <w:rsid w:val="004301DC"/>
    <w:rsid w:val="00430214"/>
    <w:rsid w:val="00430459"/>
    <w:rsid w:val="00430926"/>
    <w:rsid w:val="00430D17"/>
    <w:rsid w:val="00430FA2"/>
    <w:rsid w:val="00431223"/>
    <w:rsid w:val="00431291"/>
    <w:rsid w:val="004312B3"/>
    <w:rsid w:val="00431484"/>
    <w:rsid w:val="0043175A"/>
    <w:rsid w:val="00431AA4"/>
    <w:rsid w:val="00431AB5"/>
    <w:rsid w:val="00431C37"/>
    <w:rsid w:val="00431DCC"/>
    <w:rsid w:val="00431E65"/>
    <w:rsid w:val="00431FC2"/>
    <w:rsid w:val="00431FFE"/>
    <w:rsid w:val="004323CE"/>
    <w:rsid w:val="00432455"/>
    <w:rsid w:val="0043255F"/>
    <w:rsid w:val="00432889"/>
    <w:rsid w:val="00432D00"/>
    <w:rsid w:val="00433463"/>
    <w:rsid w:val="004337A9"/>
    <w:rsid w:val="0043399D"/>
    <w:rsid w:val="00433E49"/>
    <w:rsid w:val="00433F97"/>
    <w:rsid w:val="004340A2"/>
    <w:rsid w:val="0043438A"/>
    <w:rsid w:val="00434729"/>
    <w:rsid w:val="00434793"/>
    <w:rsid w:val="00434AA4"/>
    <w:rsid w:val="00434B0F"/>
    <w:rsid w:val="00434B2C"/>
    <w:rsid w:val="00434B83"/>
    <w:rsid w:val="00434BC5"/>
    <w:rsid w:val="00434C9E"/>
    <w:rsid w:val="00434D15"/>
    <w:rsid w:val="00435254"/>
    <w:rsid w:val="00435302"/>
    <w:rsid w:val="0043549A"/>
    <w:rsid w:val="004354A6"/>
    <w:rsid w:val="004355C7"/>
    <w:rsid w:val="00435A35"/>
    <w:rsid w:val="00435AF5"/>
    <w:rsid w:val="00435BA0"/>
    <w:rsid w:val="00435E16"/>
    <w:rsid w:val="00435E2E"/>
    <w:rsid w:val="00435E3A"/>
    <w:rsid w:val="00435E53"/>
    <w:rsid w:val="00435EAA"/>
    <w:rsid w:val="00435EC5"/>
    <w:rsid w:val="00435FC3"/>
    <w:rsid w:val="00436079"/>
    <w:rsid w:val="00436247"/>
    <w:rsid w:val="00436FD3"/>
    <w:rsid w:val="004373A2"/>
    <w:rsid w:val="00437582"/>
    <w:rsid w:val="004379AB"/>
    <w:rsid w:val="00437B40"/>
    <w:rsid w:val="00437D31"/>
    <w:rsid w:val="0044058A"/>
    <w:rsid w:val="00440CEF"/>
    <w:rsid w:val="00440D69"/>
    <w:rsid w:val="00441195"/>
    <w:rsid w:val="004411CC"/>
    <w:rsid w:val="004414F2"/>
    <w:rsid w:val="0044156F"/>
    <w:rsid w:val="00441B3D"/>
    <w:rsid w:val="00441BBF"/>
    <w:rsid w:val="00441FD2"/>
    <w:rsid w:val="00442000"/>
    <w:rsid w:val="004426D9"/>
    <w:rsid w:val="00442A20"/>
    <w:rsid w:val="00442A42"/>
    <w:rsid w:val="00442C01"/>
    <w:rsid w:val="00442E1D"/>
    <w:rsid w:val="00442ECE"/>
    <w:rsid w:val="00442F5C"/>
    <w:rsid w:val="004430BB"/>
    <w:rsid w:val="0044317E"/>
    <w:rsid w:val="00443213"/>
    <w:rsid w:val="004432C6"/>
    <w:rsid w:val="00443333"/>
    <w:rsid w:val="00443360"/>
    <w:rsid w:val="0044346C"/>
    <w:rsid w:val="00443854"/>
    <w:rsid w:val="00443972"/>
    <w:rsid w:val="00443B5C"/>
    <w:rsid w:val="00443B87"/>
    <w:rsid w:val="00443F77"/>
    <w:rsid w:val="00443FAD"/>
    <w:rsid w:val="004444F2"/>
    <w:rsid w:val="004447C8"/>
    <w:rsid w:val="004449D5"/>
    <w:rsid w:val="00444A33"/>
    <w:rsid w:val="00444A5F"/>
    <w:rsid w:val="00444E7C"/>
    <w:rsid w:val="00444FD5"/>
    <w:rsid w:val="00445111"/>
    <w:rsid w:val="00445377"/>
    <w:rsid w:val="00445476"/>
    <w:rsid w:val="0044555F"/>
    <w:rsid w:val="00445620"/>
    <w:rsid w:val="004458A5"/>
    <w:rsid w:val="004459A4"/>
    <w:rsid w:val="004459B5"/>
    <w:rsid w:val="00445AD2"/>
    <w:rsid w:val="00445FD7"/>
    <w:rsid w:val="004460DD"/>
    <w:rsid w:val="00446403"/>
    <w:rsid w:val="00446526"/>
    <w:rsid w:val="004465AC"/>
    <w:rsid w:val="00446731"/>
    <w:rsid w:val="004468CB"/>
    <w:rsid w:val="00446B25"/>
    <w:rsid w:val="00446CB7"/>
    <w:rsid w:val="00446F70"/>
    <w:rsid w:val="004470D1"/>
    <w:rsid w:val="004470EF"/>
    <w:rsid w:val="0044728C"/>
    <w:rsid w:val="0044778A"/>
    <w:rsid w:val="0044778D"/>
    <w:rsid w:val="004479B3"/>
    <w:rsid w:val="00447C11"/>
    <w:rsid w:val="00447D2D"/>
    <w:rsid w:val="00447D4A"/>
    <w:rsid w:val="00450042"/>
    <w:rsid w:val="004501ED"/>
    <w:rsid w:val="00450327"/>
    <w:rsid w:val="0045042B"/>
    <w:rsid w:val="0045084D"/>
    <w:rsid w:val="0045091D"/>
    <w:rsid w:val="00450BCF"/>
    <w:rsid w:val="00450D1B"/>
    <w:rsid w:val="00451257"/>
    <w:rsid w:val="0045125C"/>
    <w:rsid w:val="00451275"/>
    <w:rsid w:val="00451694"/>
    <w:rsid w:val="004516EE"/>
    <w:rsid w:val="0045188F"/>
    <w:rsid w:val="00451B03"/>
    <w:rsid w:val="00451F55"/>
    <w:rsid w:val="0045238E"/>
    <w:rsid w:val="00452422"/>
    <w:rsid w:val="00452F15"/>
    <w:rsid w:val="004534F1"/>
    <w:rsid w:val="00453F09"/>
    <w:rsid w:val="00454013"/>
    <w:rsid w:val="00454027"/>
    <w:rsid w:val="004540CD"/>
    <w:rsid w:val="00454213"/>
    <w:rsid w:val="00454235"/>
    <w:rsid w:val="00454362"/>
    <w:rsid w:val="0045452E"/>
    <w:rsid w:val="00454628"/>
    <w:rsid w:val="004549F5"/>
    <w:rsid w:val="00454A24"/>
    <w:rsid w:val="00454A5F"/>
    <w:rsid w:val="00454B0A"/>
    <w:rsid w:val="00454DE1"/>
    <w:rsid w:val="0045587D"/>
    <w:rsid w:val="00455A9F"/>
    <w:rsid w:val="00455FF8"/>
    <w:rsid w:val="00456197"/>
    <w:rsid w:val="0045688F"/>
    <w:rsid w:val="00456F8A"/>
    <w:rsid w:val="0045700A"/>
    <w:rsid w:val="00457264"/>
    <w:rsid w:val="004579C6"/>
    <w:rsid w:val="00457A8D"/>
    <w:rsid w:val="00457B4F"/>
    <w:rsid w:val="00460391"/>
    <w:rsid w:val="00460473"/>
    <w:rsid w:val="004604A7"/>
    <w:rsid w:val="0046053B"/>
    <w:rsid w:val="004605E7"/>
    <w:rsid w:val="00460842"/>
    <w:rsid w:val="004608F3"/>
    <w:rsid w:val="004609CF"/>
    <w:rsid w:val="00460B25"/>
    <w:rsid w:val="00460FA6"/>
    <w:rsid w:val="00461600"/>
    <w:rsid w:val="00461688"/>
    <w:rsid w:val="00461B19"/>
    <w:rsid w:val="00461C59"/>
    <w:rsid w:val="00461CF9"/>
    <w:rsid w:val="00461D45"/>
    <w:rsid w:val="00462134"/>
    <w:rsid w:val="00462656"/>
    <w:rsid w:val="00462744"/>
    <w:rsid w:val="00462800"/>
    <w:rsid w:val="0046280D"/>
    <w:rsid w:val="0046297A"/>
    <w:rsid w:val="00462C01"/>
    <w:rsid w:val="00462C50"/>
    <w:rsid w:val="00462D36"/>
    <w:rsid w:val="00462DE3"/>
    <w:rsid w:val="00463005"/>
    <w:rsid w:val="00463316"/>
    <w:rsid w:val="00463332"/>
    <w:rsid w:val="0046333B"/>
    <w:rsid w:val="004633FC"/>
    <w:rsid w:val="00463427"/>
    <w:rsid w:val="00463518"/>
    <w:rsid w:val="0046360F"/>
    <w:rsid w:val="00463818"/>
    <w:rsid w:val="00463831"/>
    <w:rsid w:val="0046386D"/>
    <w:rsid w:val="004638B2"/>
    <w:rsid w:val="004638FF"/>
    <w:rsid w:val="004639CF"/>
    <w:rsid w:val="00463C26"/>
    <w:rsid w:val="00463C6B"/>
    <w:rsid w:val="00463C8A"/>
    <w:rsid w:val="00463E41"/>
    <w:rsid w:val="00464622"/>
    <w:rsid w:val="00464716"/>
    <w:rsid w:val="00464768"/>
    <w:rsid w:val="0046497B"/>
    <w:rsid w:val="00464BB3"/>
    <w:rsid w:val="004650CB"/>
    <w:rsid w:val="00465108"/>
    <w:rsid w:val="0046539A"/>
    <w:rsid w:val="0046564B"/>
    <w:rsid w:val="00465654"/>
    <w:rsid w:val="0046576A"/>
    <w:rsid w:val="0046589D"/>
    <w:rsid w:val="00465B26"/>
    <w:rsid w:val="00465B80"/>
    <w:rsid w:val="00465D94"/>
    <w:rsid w:val="00465F58"/>
    <w:rsid w:val="00466026"/>
    <w:rsid w:val="004660E0"/>
    <w:rsid w:val="00466123"/>
    <w:rsid w:val="00466210"/>
    <w:rsid w:val="0046625D"/>
    <w:rsid w:val="0046635E"/>
    <w:rsid w:val="004663ED"/>
    <w:rsid w:val="004665EB"/>
    <w:rsid w:val="00466836"/>
    <w:rsid w:val="00466D32"/>
    <w:rsid w:val="004675FA"/>
    <w:rsid w:val="00467602"/>
    <w:rsid w:val="00467651"/>
    <w:rsid w:val="00467E45"/>
    <w:rsid w:val="00467FED"/>
    <w:rsid w:val="00470372"/>
    <w:rsid w:val="004706A0"/>
    <w:rsid w:val="0047072E"/>
    <w:rsid w:val="00470B33"/>
    <w:rsid w:val="00470BD9"/>
    <w:rsid w:val="00470DEC"/>
    <w:rsid w:val="004710A9"/>
    <w:rsid w:val="00471188"/>
    <w:rsid w:val="004711CF"/>
    <w:rsid w:val="004712A8"/>
    <w:rsid w:val="00471461"/>
    <w:rsid w:val="0047150F"/>
    <w:rsid w:val="00471590"/>
    <w:rsid w:val="0047159E"/>
    <w:rsid w:val="0047169C"/>
    <w:rsid w:val="004716DE"/>
    <w:rsid w:val="004717D2"/>
    <w:rsid w:val="0047183B"/>
    <w:rsid w:val="004718F8"/>
    <w:rsid w:val="00471AE0"/>
    <w:rsid w:val="00471C84"/>
    <w:rsid w:val="0047277F"/>
    <w:rsid w:val="0047296C"/>
    <w:rsid w:val="00472AE6"/>
    <w:rsid w:val="00472AED"/>
    <w:rsid w:val="00472F81"/>
    <w:rsid w:val="00472FCF"/>
    <w:rsid w:val="00473272"/>
    <w:rsid w:val="00473461"/>
    <w:rsid w:val="004735DA"/>
    <w:rsid w:val="00473768"/>
    <w:rsid w:val="0047385E"/>
    <w:rsid w:val="00473DFB"/>
    <w:rsid w:val="00473FE8"/>
    <w:rsid w:val="004740C0"/>
    <w:rsid w:val="004743F7"/>
    <w:rsid w:val="004744D3"/>
    <w:rsid w:val="004745DB"/>
    <w:rsid w:val="00474805"/>
    <w:rsid w:val="00474938"/>
    <w:rsid w:val="00475255"/>
    <w:rsid w:val="004755C1"/>
    <w:rsid w:val="0047565F"/>
    <w:rsid w:val="00475664"/>
    <w:rsid w:val="00475744"/>
    <w:rsid w:val="00475B4A"/>
    <w:rsid w:val="00475DAB"/>
    <w:rsid w:val="00475E59"/>
    <w:rsid w:val="0047624C"/>
    <w:rsid w:val="0047649C"/>
    <w:rsid w:val="004766A6"/>
    <w:rsid w:val="00476826"/>
    <w:rsid w:val="00476838"/>
    <w:rsid w:val="00476906"/>
    <w:rsid w:val="004769FF"/>
    <w:rsid w:val="004772C4"/>
    <w:rsid w:val="00477505"/>
    <w:rsid w:val="0047771C"/>
    <w:rsid w:val="004777A5"/>
    <w:rsid w:val="00477A82"/>
    <w:rsid w:val="00477B6E"/>
    <w:rsid w:val="00477F9A"/>
    <w:rsid w:val="00480034"/>
    <w:rsid w:val="0048003A"/>
    <w:rsid w:val="004801DC"/>
    <w:rsid w:val="00480275"/>
    <w:rsid w:val="004803EA"/>
    <w:rsid w:val="0048047C"/>
    <w:rsid w:val="00480546"/>
    <w:rsid w:val="0048055F"/>
    <w:rsid w:val="004806A3"/>
    <w:rsid w:val="00480771"/>
    <w:rsid w:val="00480810"/>
    <w:rsid w:val="00480B07"/>
    <w:rsid w:val="00480F2A"/>
    <w:rsid w:val="00481445"/>
    <w:rsid w:val="0048159F"/>
    <w:rsid w:val="00481F09"/>
    <w:rsid w:val="004822D8"/>
    <w:rsid w:val="00482457"/>
    <w:rsid w:val="0048259F"/>
    <w:rsid w:val="0048268D"/>
    <w:rsid w:val="0048278A"/>
    <w:rsid w:val="004827C5"/>
    <w:rsid w:val="00482924"/>
    <w:rsid w:val="004829B0"/>
    <w:rsid w:val="004829F9"/>
    <w:rsid w:val="00482B3F"/>
    <w:rsid w:val="00482BCC"/>
    <w:rsid w:val="00482E19"/>
    <w:rsid w:val="00482F04"/>
    <w:rsid w:val="00483181"/>
    <w:rsid w:val="00483509"/>
    <w:rsid w:val="00483722"/>
    <w:rsid w:val="0048398B"/>
    <w:rsid w:val="00483A59"/>
    <w:rsid w:val="00483B0A"/>
    <w:rsid w:val="00483B31"/>
    <w:rsid w:val="00483D3A"/>
    <w:rsid w:val="0048401F"/>
    <w:rsid w:val="004845D1"/>
    <w:rsid w:val="00484753"/>
    <w:rsid w:val="004847DB"/>
    <w:rsid w:val="00484826"/>
    <w:rsid w:val="00484A95"/>
    <w:rsid w:val="00485123"/>
    <w:rsid w:val="0048532C"/>
    <w:rsid w:val="00485352"/>
    <w:rsid w:val="0048570E"/>
    <w:rsid w:val="00485743"/>
    <w:rsid w:val="004858DD"/>
    <w:rsid w:val="00485AC7"/>
    <w:rsid w:val="00486664"/>
    <w:rsid w:val="004868F2"/>
    <w:rsid w:val="00486AB0"/>
    <w:rsid w:val="00486DB4"/>
    <w:rsid w:val="004870B0"/>
    <w:rsid w:val="0048725A"/>
    <w:rsid w:val="004874B5"/>
    <w:rsid w:val="00487EE7"/>
    <w:rsid w:val="00487F39"/>
    <w:rsid w:val="00490222"/>
    <w:rsid w:val="00490442"/>
    <w:rsid w:val="004904D8"/>
    <w:rsid w:val="00490551"/>
    <w:rsid w:val="00490576"/>
    <w:rsid w:val="004907CE"/>
    <w:rsid w:val="00490804"/>
    <w:rsid w:val="00490EDA"/>
    <w:rsid w:val="00490F2F"/>
    <w:rsid w:val="00490FA2"/>
    <w:rsid w:val="004913E9"/>
    <w:rsid w:val="0049152A"/>
    <w:rsid w:val="00491788"/>
    <w:rsid w:val="004918E6"/>
    <w:rsid w:val="00491A3B"/>
    <w:rsid w:val="00491AE8"/>
    <w:rsid w:val="00491B5E"/>
    <w:rsid w:val="00491EB5"/>
    <w:rsid w:val="0049226A"/>
    <w:rsid w:val="0049230A"/>
    <w:rsid w:val="00492316"/>
    <w:rsid w:val="004924B6"/>
    <w:rsid w:val="004924FA"/>
    <w:rsid w:val="0049265F"/>
    <w:rsid w:val="004926D3"/>
    <w:rsid w:val="00492B9B"/>
    <w:rsid w:val="00492CE0"/>
    <w:rsid w:val="00492FE9"/>
    <w:rsid w:val="00493063"/>
    <w:rsid w:val="00493220"/>
    <w:rsid w:val="004932A7"/>
    <w:rsid w:val="00493420"/>
    <w:rsid w:val="0049384F"/>
    <w:rsid w:val="00493A46"/>
    <w:rsid w:val="00493DE6"/>
    <w:rsid w:val="0049457F"/>
    <w:rsid w:val="00494615"/>
    <w:rsid w:val="0049486B"/>
    <w:rsid w:val="00494935"/>
    <w:rsid w:val="00494F13"/>
    <w:rsid w:val="00495044"/>
    <w:rsid w:val="004950E1"/>
    <w:rsid w:val="00495149"/>
    <w:rsid w:val="00495481"/>
    <w:rsid w:val="004955F5"/>
    <w:rsid w:val="0049573B"/>
    <w:rsid w:val="004958F9"/>
    <w:rsid w:val="00495E2D"/>
    <w:rsid w:val="0049638C"/>
    <w:rsid w:val="004963DF"/>
    <w:rsid w:val="004963E9"/>
    <w:rsid w:val="00496731"/>
    <w:rsid w:val="00496775"/>
    <w:rsid w:val="00496ACC"/>
    <w:rsid w:val="00496B5B"/>
    <w:rsid w:val="00496E1B"/>
    <w:rsid w:val="00496FF4"/>
    <w:rsid w:val="0049701C"/>
    <w:rsid w:val="00497050"/>
    <w:rsid w:val="00497079"/>
    <w:rsid w:val="004976B2"/>
    <w:rsid w:val="00497876"/>
    <w:rsid w:val="00497A79"/>
    <w:rsid w:val="00497B50"/>
    <w:rsid w:val="00497E6F"/>
    <w:rsid w:val="004A07FC"/>
    <w:rsid w:val="004A0923"/>
    <w:rsid w:val="004A0A4C"/>
    <w:rsid w:val="004A0BEC"/>
    <w:rsid w:val="004A135F"/>
    <w:rsid w:val="004A1553"/>
    <w:rsid w:val="004A1647"/>
    <w:rsid w:val="004A1710"/>
    <w:rsid w:val="004A1A02"/>
    <w:rsid w:val="004A1A1F"/>
    <w:rsid w:val="004A2182"/>
    <w:rsid w:val="004A2680"/>
    <w:rsid w:val="004A2AC5"/>
    <w:rsid w:val="004A2B3F"/>
    <w:rsid w:val="004A2DE4"/>
    <w:rsid w:val="004A2FE1"/>
    <w:rsid w:val="004A3250"/>
    <w:rsid w:val="004A32CF"/>
    <w:rsid w:val="004A3851"/>
    <w:rsid w:val="004A3896"/>
    <w:rsid w:val="004A38AF"/>
    <w:rsid w:val="004A39EC"/>
    <w:rsid w:val="004A3D70"/>
    <w:rsid w:val="004A408A"/>
    <w:rsid w:val="004A411C"/>
    <w:rsid w:val="004A41F7"/>
    <w:rsid w:val="004A4212"/>
    <w:rsid w:val="004A453D"/>
    <w:rsid w:val="004A462A"/>
    <w:rsid w:val="004A4820"/>
    <w:rsid w:val="004A4A6E"/>
    <w:rsid w:val="004A4B5E"/>
    <w:rsid w:val="004A4C18"/>
    <w:rsid w:val="004A4D0E"/>
    <w:rsid w:val="004A4DDA"/>
    <w:rsid w:val="004A500D"/>
    <w:rsid w:val="004A51EF"/>
    <w:rsid w:val="004A55D8"/>
    <w:rsid w:val="004A577D"/>
    <w:rsid w:val="004A57F8"/>
    <w:rsid w:val="004A5909"/>
    <w:rsid w:val="004A5C52"/>
    <w:rsid w:val="004A5F18"/>
    <w:rsid w:val="004A60AD"/>
    <w:rsid w:val="004A60ED"/>
    <w:rsid w:val="004A61CB"/>
    <w:rsid w:val="004A62C4"/>
    <w:rsid w:val="004A63D8"/>
    <w:rsid w:val="004A6867"/>
    <w:rsid w:val="004A686D"/>
    <w:rsid w:val="004A70A7"/>
    <w:rsid w:val="004A712B"/>
    <w:rsid w:val="004A782B"/>
    <w:rsid w:val="004A7AB8"/>
    <w:rsid w:val="004A7AE3"/>
    <w:rsid w:val="004A7FA2"/>
    <w:rsid w:val="004B0153"/>
    <w:rsid w:val="004B0605"/>
    <w:rsid w:val="004B07D3"/>
    <w:rsid w:val="004B08DE"/>
    <w:rsid w:val="004B0E8B"/>
    <w:rsid w:val="004B0EF3"/>
    <w:rsid w:val="004B1006"/>
    <w:rsid w:val="004B1041"/>
    <w:rsid w:val="004B12A9"/>
    <w:rsid w:val="004B1672"/>
    <w:rsid w:val="004B1754"/>
    <w:rsid w:val="004B1A20"/>
    <w:rsid w:val="004B1E2A"/>
    <w:rsid w:val="004B201B"/>
    <w:rsid w:val="004B2178"/>
    <w:rsid w:val="004B21F0"/>
    <w:rsid w:val="004B2511"/>
    <w:rsid w:val="004B2BD8"/>
    <w:rsid w:val="004B2BE4"/>
    <w:rsid w:val="004B2DD4"/>
    <w:rsid w:val="004B2E59"/>
    <w:rsid w:val="004B32BA"/>
    <w:rsid w:val="004B35D5"/>
    <w:rsid w:val="004B3790"/>
    <w:rsid w:val="004B398E"/>
    <w:rsid w:val="004B3B0A"/>
    <w:rsid w:val="004B3B61"/>
    <w:rsid w:val="004B3FD3"/>
    <w:rsid w:val="004B4101"/>
    <w:rsid w:val="004B4106"/>
    <w:rsid w:val="004B4580"/>
    <w:rsid w:val="004B4726"/>
    <w:rsid w:val="004B4861"/>
    <w:rsid w:val="004B49EC"/>
    <w:rsid w:val="004B4B75"/>
    <w:rsid w:val="004B4DA0"/>
    <w:rsid w:val="004B4F7A"/>
    <w:rsid w:val="004B5053"/>
    <w:rsid w:val="004B535D"/>
    <w:rsid w:val="004B5440"/>
    <w:rsid w:val="004B574B"/>
    <w:rsid w:val="004B5750"/>
    <w:rsid w:val="004B5A3D"/>
    <w:rsid w:val="004B5A42"/>
    <w:rsid w:val="004B61B8"/>
    <w:rsid w:val="004B61BE"/>
    <w:rsid w:val="004B61FD"/>
    <w:rsid w:val="004B65C5"/>
    <w:rsid w:val="004B69FF"/>
    <w:rsid w:val="004B6A29"/>
    <w:rsid w:val="004B6AB5"/>
    <w:rsid w:val="004B6B34"/>
    <w:rsid w:val="004B6D00"/>
    <w:rsid w:val="004B6E02"/>
    <w:rsid w:val="004B7056"/>
    <w:rsid w:val="004B73A1"/>
    <w:rsid w:val="004B73E2"/>
    <w:rsid w:val="004B7850"/>
    <w:rsid w:val="004B78DA"/>
    <w:rsid w:val="004B7B13"/>
    <w:rsid w:val="004B7B7D"/>
    <w:rsid w:val="004B7C39"/>
    <w:rsid w:val="004C011B"/>
    <w:rsid w:val="004C01B5"/>
    <w:rsid w:val="004C01EA"/>
    <w:rsid w:val="004C02E9"/>
    <w:rsid w:val="004C02F3"/>
    <w:rsid w:val="004C0DA9"/>
    <w:rsid w:val="004C0DE9"/>
    <w:rsid w:val="004C1301"/>
    <w:rsid w:val="004C1516"/>
    <w:rsid w:val="004C1A89"/>
    <w:rsid w:val="004C1C6E"/>
    <w:rsid w:val="004C1F65"/>
    <w:rsid w:val="004C2188"/>
    <w:rsid w:val="004C2611"/>
    <w:rsid w:val="004C2638"/>
    <w:rsid w:val="004C29A1"/>
    <w:rsid w:val="004C29FD"/>
    <w:rsid w:val="004C2D57"/>
    <w:rsid w:val="004C2E60"/>
    <w:rsid w:val="004C367A"/>
    <w:rsid w:val="004C37F4"/>
    <w:rsid w:val="004C3B58"/>
    <w:rsid w:val="004C3B65"/>
    <w:rsid w:val="004C41A7"/>
    <w:rsid w:val="004C41EB"/>
    <w:rsid w:val="004C44BE"/>
    <w:rsid w:val="004C45DB"/>
    <w:rsid w:val="004C4750"/>
    <w:rsid w:val="004C4CF0"/>
    <w:rsid w:val="004C4F9F"/>
    <w:rsid w:val="004C50B8"/>
    <w:rsid w:val="004C5461"/>
    <w:rsid w:val="004C5651"/>
    <w:rsid w:val="004C587F"/>
    <w:rsid w:val="004C5A77"/>
    <w:rsid w:val="004C5CB7"/>
    <w:rsid w:val="004C6326"/>
    <w:rsid w:val="004C6406"/>
    <w:rsid w:val="004C6567"/>
    <w:rsid w:val="004C67C2"/>
    <w:rsid w:val="004C6CBE"/>
    <w:rsid w:val="004C6D04"/>
    <w:rsid w:val="004C6E14"/>
    <w:rsid w:val="004C6F7D"/>
    <w:rsid w:val="004C703C"/>
    <w:rsid w:val="004C71C7"/>
    <w:rsid w:val="004C773D"/>
    <w:rsid w:val="004C7A22"/>
    <w:rsid w:val="004C7BFF"/>
    <w:rsid w:val="004C7C1B"/>
    <w:rsid w:val="004C7F05"/>
    <w:rsid w:val="004D00C9"/>
    <w:rsid w:val="004D0107"/>
    <w:rsid w:val="004D013F"/>
    <w:rsid w:val="004D01C6"/>
    <w:rsid w:val="004D03CB"/>
    <w:rsid w:val="004D06DE"/>
    <w:rsid w:val="004D075A"/>
    <w:rsid w:val="004D0822"/>
    <w:rsid w:val="004D0976"/>
    <w:rsid w:val="004D09DE"/>
    <w:rsid w:val="004D0C51"/>
    <w:rsid w:val="004D0C55"/>
    <w:rsid w:val="004D0C8F"/>
    <w:rsid w:val="004D0CC0"/>
    <w:rsid w:val="004D1669"/>
    <w:rsid w:val="004D1E32"/>
    <w:rsid w:val="004D299C"/>
    <w:rsid w:val="004D2B96"/>
    <w:rsid w:val="004D2CB3"/>
    <w:rsid w:val="004D3186"/>
    <w:rsid w:val="004D32BF"/>
    <w:rsid w:val="004D36AD"/>
    <w:rsid w:val="004D3829"/>
    <w:rsid w:val="004D38EE"/>
    <w:rsid w:val="004D3908"/>
    <w:rsid w:val="004D3C38"/>
    <w:rsid w:val="004D3EB6"/>
    <w:rsid w:val="004D4380"/>
    <w:rsid w:val="004D4438"/>
    <w:rsid w:val="004D47B8"/>
    <w:rsid w:val="004D48BE"/>
    <w:rsid w:val="004D4A1E"/>
    <w:rsid w:val="004D4B66"/>
    <w:rsid w:val="004D4BB2"/>
    <w:rsid w:val="004D4EDC"/>
    <w:rsid w:val="004D542A"/>
    <w:rsid w:val="004D54FC"/>
    <w:rsid w:val="004D553B"/>
    <w:rsid w:val="004D562D"/>
    <w:rsid w:val="004D5676"/>
    <w:rsid w:val="004D56E7"/>
    <w:rsid w:val="004D5853"/>
    <w:rsid w:val="004D619C"/>
    <w:rsid w:val="004D644B"/>
    <w:rsid w:val="004D65FD"/>
    <w:rsid w:val="004D6BFE"/>
    <w:rsid w:val="004D6DFA"/>
    <w:rsid w:val="004D6FD3"/>
    <w:rsid w:val="004D70BD"/>
    <w:rsid w:val="004D70D7"/>
    <w:rsid w:val="004D73F0"/>
    <w:rsid w:val="004D7670"/>
    <w:rsid w:val="004D7C10"/>
    <w:rsid w:val="004D7FB1"/>
    <w:rsid w:val="004E008D"/>
    <w:rsid w:val="004E0248"/>
    <w:rsid w:val="004E0443"/>
    <w:rsid w:val="004E05EA"/>
    <w:rsid w:val="004E08B1"/>
    <w:rsid w:val="004E0910"/>
    <w:rsid w:val="004E0C6E"/>
    <w:rsid w:val="004E0D0C"/>
    <w:rsid w:val="004E0F2D"/>
    <w:rsid w:val="004E0F75"/>
    <w:rsid w:val="004E11A2"/>
    <w:rsid w:val="004E127A"/>
    <w:rsid w:val="004E1452"/>
    <w:rsid w:val="004E1529"/>
    <w:rsid w:val="004E1758"/>
    <w:rsid w:val="004E1B6D"/>
    <w:rsid w:val="004E1FFE"/>
    <w:rsid w:val="004E207F"/>
    <w:rsid w:val="004E2154"/>
    <w:rsid w:val="004E223C"/>
    <w:rsid w:val="004E2FB1"/>
    <w:rsid w:val="004E3205"/>
    <w:rsid w:val="004E34AC"/>
    <w:rsid w:val="004E35FF"/>
    <w:rsid w:val="004E37E6"/>
    <w:rsid w:val="004E3AE2"/>
    <w:rsid w:val="004E3DC7"/>
    <w:rsid w:val="004E4212"/>
    <w:rsid w:val="004E433A"/>
    <w:rsid w:val="004E438E"/>
    <w:rsid w:val="004E4657"/>
    <w:rsid w:val="004E4673"/>
    <w:rsid w:val="004E492F"/>
    <w:rsid w:val="004E4A5A"/>
    <w:rsid w:val="004E4C40"/>
    <w:rsid w:val="004E4EB7"/>
    <w:rsid w:val="004E4FE4"/>
    <w:rsid w:val="004E5097"/>
    <w:rsid w:val="004E57E4"/>
    <w:rsid w:val="004E5A2C"/>
    <w:rsid w:val="004E5AF3"/>
    <w:rsid w:val="004E5B37"/>
    <w:rsid w:val="004E5BDE"/>
    <w:rsid w:val="004E5C53"/>
    <w:rsid w:val="004E62C9"/>
    <w:rsid w:val="004E6646"/>
    <w:rsid w:val="004E6768"/>
    <w:rsid w:val="004E685A"/>
    <w:rsid w:val="004E6D61"/>
    <w:rsid w:val="004E7039"/>
    <w:rsid w:val="004E7476"/>
    <w:rsid w:val="004E747C"/>
    <w:rsid w:val="004E774A"/>
    <w:rsid w:val="004E795D"/>
    <w:rsid w:val="004E79A3"/>
    <w:rsid w:val="004E7A6B"/>
    <w:rsid w:val="004E7CD3"/>
    <w:rsid w:val="004E7CF7"/>
    <w:rsid w:val="004E7F7B"/>
    <w:rsid w:val="004F02B5"/>
    <w:rsid w:val="004F0802"/>
    <w:rsid w:val="004F081C"/>
    <w:rsid w:val="004F0BB0"/>
    <w:rsid w:val="004F0D69"/>
    <w:rsid w:val="004F114B"/>
    <w:rsid w:val="004F129F"/>
    <w:rsid w:val="004F1362"/>
    <w:rsid w:val="004F15E8"/>
    <w:rsid w:val="004F1676"/>
    <w:rsid w:val="004F1A9A"/>
    <w:rsid w:val="004F1BCB"/>
    <w:rsid w:val="004F1C7D"/>
    <w:rsid w:val="004F1D1F"/>
    <w:rsid w:val="004F1D58"/>
    <w:rsid w:val="004F203B"/>
    <w:rsid w:val="004F2075"/>
    <w:rsid w:val="004F2183"/>
    <w:rsid w:val="004F261F"/>
    <w:rsid w:val="004F2BD9"/>
    <w:rsid w:val="004F3513"/>
    <w:rsid w:val="004F369E"/>
    <w:rsid w:val="004F3C6A"/>
    <w:rsid w:val="004F403F"/>
    <w:rsid w:val="004F427C"/>
    <w:rsid w:val="004F42E6"/>
    <w:rsid w:val="004F43E7"/>
    <w:rsid w:val="004F477D"/>
    <w:rsid w:val="004F48B5"/>
    <w:rsid w:val="004F4A7E"/>
    <w:rsid w:val="004F4AC9"/>
    <w:rsid w:val="004F4C4A"/>
    <w:rsid w:val="004F4EDE"/>
    <w:rsid w:val="004F5376"/>
    <w:rsid w:val="004F54DB"/>
    <w:rsid w:val="004F5682"/>
    <w:rsid w:val="004F56BA"/>
    <w:rsid w:val="004F5AFD"/>
    <w:rsid w:val="004F5B19"/>
    <w:rsid w:val="004F5C21"/>
    <w:rsid w:val="004F5EC8"/>
    <w:rsid w:val="004F60B4"/>
    <w:rsid w:val="004F60E2"/>
    <w:rsid w:val="004F612F"/>
    <w:rsid w:val="004F6450"/>
    <w:rsid w:val="004F65E2"/>
    <w:rsid w:val="004F670C"/>
    <w:rsid w:val="004F6822"/>
    <w:rsid w:val="004F6952"/>
    <w:rsid w:val="004F69A1"/>
    <w:rsid w:val="004F6A8B"/>
    <w:rsid w:val="004F70D6"/>
    <w:rsid w:val="004F73DF"/>
    <w:rsid w:val="004F741C"/>
    <w:rsid w:val="004F7957"/>
    <w:rsid w:val="005001F0"/>
    <w:rsid w:val="0050027C"/>
    <w:rsid w:val="00500348"/>
    <w:rsid w:val="005004E4"/>
    <w:rsid w:val="00500532"/>
    <w:rsid w:val="005005ED"/>
    <w:rsid w:val="00500630"/>
    <w:rsid w:val="005006D5"/>
    <w:rsid w:val="00500A4A"/>
    <w:rsid w:val="00500ABF"/>
    <w:rsid w:val="00500AFA"/>
    <w:rsid w:val="00500C04"/>
    <w:rsid w:val="00500E75"/>
    <w:rsid w:val="00500E9C"/>
    <w:rsid w:val="0050124E"/>
    <w:rsid w:val="005013BE"/>
    <w:rsid w:val="0050147C"/>
    <w:rsid w:val="005015D3"/>
    <w:rsid w:val="00501AA4"/>
    <w:rsid w:val="00501B06"/>
    <w:rsid w:val="00501D35"/>
    <w:rsid w:val="00502CB6"/>
    <w:rsid w:val="0050300B"/>
    <w:rsid w:val="0050326F"/>
    <w:rsid w:val="00503A15"/>
    <w:rsid w:val="00503A8F"/>
    <w:rsid w:val="00503BCD"/>
    <w:rsid w:val="00504135"/>
    <w:rsid w:val="005042DB"/>
    <w:rsid w:val="0050499D"/>
    <w:rsid w:val="005049E1"/>
    <w:rsid w:val="00504A6F"/>
    <w:rsid w:val="00504DD2"/>
    <w:rsid w:val="00504F37"/>
    <w:rsid w:val="005052DE"/>
    <w:rsid w:val="00505318"/>
    <w:rsid w:val="00505630"/>
    <w:rsid w:val="00505D81"/>
    <w:rsid w:val="00505E78"/>
    <w:rsid w:val="00506592"/>
    <w:rsid w:val="005066AB"/>
    <w:rsid w:val="0050688C"/>
    <w:rsid w:val="005068C3"/>
    <w:rsid w:val="005069A7"/>
    <w:rsid w:val="00506A86"/>
    <w:rsid w:val="00506B1E"/>
    <w:rsid w:val="00506B91"/>
    <w:rsid w:val="00506BBD"/>
    <w:rsid w:val="0050708A"/>
    <w:rsid w:val="00507111"/>
    <w:rsid w:val="00507318"/>
    <w:rsid w:val="005077BB"/>
    <w:rsid w:val="00507866"/>
    <w:rsid w:val="00507B4B"/>
    <w:rsid w:val="00507EF5"/>
    <w:rsid w:val="00507F83"/>
    <w:rsid w:val="00510132"/>
    <w:rsid w:val="0051025F"/>
    <w:rsid w:val="005105D9"/>
    <w:rsid w:val="005107E3"/>
    <w:rsid w:val="005109AB"/>
    <w:rsid w:val="0051143E"/>
    <w:rsid w:val="00511518"/>
    <w:rsid w:val="00511528"/>
    <w:rsid w:val="005115D9"/>
    <w:rsid w:val="0051173F"/>
    <w:rsid w:val="005117ED"/>
    <w:rsid w:val="005119C2"/>
    <w:rsid w:val="00511AE2"/>
    <w:rsid w:val="00511F02"/>
    <w:rsid w:val="00512775"/>
    <w:rsid w:val="00512AAE"/>
    <w:rsid w:val="00512C18"/>
    <w:rsid w:val="00512CB4"/>
    <w:rsid w:val="005130C9"/>
    <w:rsid w:val="00513500"/>
    <w:rsid w:val="00513568"/>
    <w:rsid w:val="0051356D"/>
    <w:rsid w:val="005136AD"/>
    <w:rsid w:val="005136FC"/>
    <w:rsid w:val="00513745"/>
    <w:rsid w:val="0051397B"/>
    <w:rsid w:val="00514355"/>
    <w:rsid w:val="00514748"/>
    <w:rsid w:val="00514A13"/>
    <w:rsid w:val="005150FA"/>
    <w:rsid w:val="00515486"/>
    <w:rsid w:val="00515546"/>
    <w:rsid w:val="0051556A"/>
    <w:rsid w:val="00515612"/>
    <w:rsid w:val="0051563B"/>
    <w:rsid w:val="00515715"/>
    <w:rsid w:val="0051577F"/>
    <w:rsid w:val="00515846"/>
    <w:rsid w:val="0051588A"/>
    <w:rsid w:val="005158D3"/>
    <w:rsid w:val="00515CDE"/>
    <w:rsid w:val="00515CE5"/>
    <w:rsid w:val="00515E88"/>
    <w:rsid w:val="00515E9D"/>
    <w:rsid w:val="005160F8"/>
    <w:rsid w:val="0051612E"/>
    <w:rsid w:val="00516289"/>
    <w:rsid w:val="0051636C"/>
    <w:rsid w:val="005164BE"/>
    <w:rsid w:val="005167CA"/>
    <w:rsid w:val="00516844"/>
    <w:rsid w:val="00516B24"/>
    <w:rsid w:val="00516C4D"/>
    <w:rsid w:val="00516D3B"/>
    <w:rsid w:val="00517027"/>
    <w:rsid w:val="005173CD"/>
    <w:rsid w:val="005175E7"/>
    <w:rsid w:val="00517988"/>
    <w:rsid w:val="005179C3"/>
    <w:rsid w:val="00517A13"/>
    <w:rsid w:val="00517A18"/>
    <w:rsid w:val="00517C73"/>
    <w:rsid w:val="00517F3D"/>
    <w:rsid w:val="0052013D"/>
    <w:rsid w:val="0052058F"/>
    <w:rsid w:val="005206F3"/>
    <w:rsid w:val="00520B06"/>
    <w:rsid w:val="005212F5"/>
    <w:rsid w:val="0052149D"/>
    <w:rsid w:val="005215A6"/>
    <w:rsid w:val="005222B3"/>
    <w:rsid w:val="0052247B"/>
    <w:rsid w:val="005226D6"/>
    <w:rsid w:val="0052277D"/>
    <w:rsid w:val="00522927"/>
    <w:rsid w:val="00522A5A"/>
    <w:rsid w:val="00522AC2"/>
    <w:rsid w:val="00522C68"/>
    <w:rsid w:val="00522CDD"/>
    <w:rsid w:val="00522FD9"/>
    <w:rsid w:val="005230D0"/>
    <w:rsid w:val="00523163"/>
    <w:rsid w:val="0052366B"/>
    <w:rsid w:val="00523982"/>
    <w:rsid w:val="00523AA5"/>
    <w:rsid w:val="00523B9E"/>
    <w:rsid w:val="00523C1A"/>
    <w:rsid w:val="00524378"/>
    <w:rsid w:val="00524AA2"/>
    <w:rsid w:val="00524F90"/>
    <w:rsid w:val="00525288"/>
    <w:rsid w:val="00525383"/>
    <w:rsid w:val="005253E6"/>
    <w:rsid w:val="00525730"/>
    <w:rsid w:val="005257CB"/>
    <w:rsid w:val="00525954"/>
    <w:rsid w:val="00525A2C"/>
    <w:rsid w:val="00525ECB"/>
    <w:rsid w:val="0052626C"/>
    <w:rsid w:val="00526277"/>
    <w:rsid w:val="0052645A"/>
    <w:rsid w:val="005265B6"/>
    <w:rsid w:val="005265DC"/>
    <w:rsid w:val="00526736"/>
    <w:rsid w:val="0052693F"/>
    <w:rsid w:val="005269A1"/>
    <w:rsid w:val="00526B18"/>
    <w:rsid w:val="00526C89"/>
    <w:rsid w:val="00526D9A"/>
    <w:rsid w:val="00526E40"/>
    <w:rsid w:val="00526F36"/>
    <w:rsid w:val="00527104"/>
    <w:rsid w:val="00527284"/>
    <w:rsid w:val="0052791C"/>
    <w:rsid w:val="00527BF1"/>
    <w:rsid w:val="00527C49"/>
    <w:rsid w:val="00527D9A"/>
    <w:rsid w:val="00527F8B"/>
    <w:rsid w:val="0053006D"/>
    <w:rsid w:val="0053017E"/>
    <w:rsid w:val="00530252"/>
    <w:rsid w:val="0053032F"/>
    <w:rsid w:val="005304E7"/>
    <w:rsid w:val="0053066C"/>
    <w:rsid w:val="005308AE"/>
    <w:rsid w:val="00530957"/>
    <w:rsid w:val="00530E93"/>
    <w:rsid w:val="00530F9C"/>
    <w:rsid w:val="00531484"/>
    <w:rsid w:val="005314EE"/>
    <w:rsid w:val="00531758"/>
    <w:rsid w:val="00531BF2"/>
    <w:rsid w:val="00531D1C"/>
    <w:rsid w:val="005320F9"/>
    <w:rsid w:val="00532145"/>
    <w:rsid w:val="00532436"/>
    <w:rsid w:val="00532605"/>
    <w:rsid w:val="005328A9"/>
    <w:rsid w:val="00532C0C"/>
    <w:rsid w:val="00533362"/>
    <w:rsid w:val="00533436"/>
    <w:rsid w:val="00533488"/>
    <w:rsid w:val="0053391E"/>
    <w:rsid w:val="0053405E"/>
    <w:rsid w:val="005341E7"/>
    <w:rsid w:val="00534659"/>
    <w:rsid w:val="00534F32"/>
    <w:rsid w:val="00535091"/>
    <w:rsid w:val="005351C6"/>
    <w:rsid w:val="005356E2"/>
    <w:rsid w:val="005357F9"/>
    <w:rsid w:val="00535962"/>
    <w:rsid w:val="00535C81"/>
    <w:rsid w:val="00535CCF"/>
    <w:rsid w:val="00535D16"/>
    <w:rsid w:val="0053620E"/>
    <w:rsid w:val="0053626B"/>
    <w:rsid w:val="00536285"/>
    <w:rsid w:val="00536308"/>
    <w:rsid w:val="005363D1"/>
    <w:rsid w:val="005365B2"/>
    <w:rsid w:val="0053673C"/>
    <w:rsid w:val="005368AA"/>
    <w:rsid w:val="00536BB5"/>
    <w:rsid w:val="005370E4"/>
    <w:rsid w:val="005371F5"/>
    <w:rsid w:val="005372A1"/>
    <w:rsid w:val="00537765"/>
    <w:rsid w:val="0053786E"/>
    <w:rsid w:val="00537ECD"/>
    <w:rsid w:val="005400F3"/>
    <w:rsid w:val="00540380"/>
    <w:rsid w:val="005403F5"/>
    <w:rsid w:val="00540474"/>
    <w:rsid w:val="0054066D"/>
    <w:rsid w:val="00540757"/>
    <w:rsid w:val="00540934"/>
    <w:rsid w:val="00540CC5"/>
    <w:rsid w:val="00540EB2"/>
    <w:rsid w:val="00540F6F"/>
    <w:rsid w:val="00540FFF"/>
    <w:rsid w:val="0054139E"/>
    <w:rsid w:val="0054163A"/>
    <w:rsid w:val="005418F4"/>
    <w:rsid w:val="00541AB1"/>
    <w:rsid w:val="00541BC9"/>
    <w:rsid w:val="00541EA2"/>
    <w:rsid w:val="00541F9A"/>
    <w:rsid w:val="00542170"/>
    <w:rsid w:val="0054220F"/>
    <w:rsid w:val="00542243"/>
    <w:rsid w:val="0054296F"/>
    <w:rsid w:val="00542B36"/>
    <w:rsid w:val="00542D23"/>
    <w:rsid w:val="00542DFE"/>
    <w:rsid w:val="00542EC2"/>
    <w:rsid w:val="00542F67"/>
    <w:rsid w:val="00542FF3"/>
    <w:rsid w:val="005431DC"/>
    <w:rsid w:val="005432A6"/>
    <w:rsid w:val="00543308"/>
    <w:rsid w:val="0054368F"/>
    <w:rsid w:val="00543965"/>
    <w:rsid w:val="00543AAF"/>
    <w:rsid w:val="00543B00"/>
    <w:rsid w:val="00543DEB"/>
    <w:rsid w:val="00544157"/>
    <w:rsid w:val="005441DD"/>
    <w:rsid w:val="00544273"/>
    <w:rsid w:val="005443A6"/>
    <w:rsid w:val="005445EF"/>
    <w:rsid w:val="0054486D"/>
    <w:rsid w:val="00544D56"/>
    <w:rsid w:val="00544DBB"/>
    <w:rsid w:val="005452F9"/>
    <w:rsid w:val="00545437"/>
    <w:rsid w:val="00545DE2"/>
    <w:rsid w:val="00545DEB"/>
    <w:rsid w:val="00545E30"/>
    <w:rsid w:val="00546673"/>
    <w:rsid w:val="005468D0"/>
    <w:rsid w:val="00546C04"/>
    <w:rsid w:val="00546F40"/>
    <w:rsid w:val="00547859"/>
    <w:rsid w:val="00547AB6"/>
    <w:rsid w:val="00547F81"/>
    <w:rsid w:val="00547FD2"/>
    <w:rsid w:val="005500F8"/>
    <w:rsid w:val="0055081C"/>
    <w:rsid w:val="0055082B"/>
    <w:rsid w:val="005508A6"/>
    <w:rsid w:val="005515E4"/>
    <w:rsid w:val="005517C7"/>
    <w:rsid w:val="005521E0"/>
    <w:rsid w:val="0055226A"/>
    <w:rsid w:val="00552799"/>
    <w:rsid w:val="00552814"/>
    <w:rsid w:val="00552878"/>
    <w:rsid w:val="00552AC3"/>
    <w:rsid w:val="00552B43"/>
    <w:rsid w:val="00552D0C"/>
    <w:rsid w:val="005530A3"/>
    <w:rsid w:val="005531A8"/>
    <w:rsid w:val="00553ABE"/>
    <w:rsid w:val="00553DA8"/>
    <w:rsid w:val="005541BE"/>
    <w:rsid w:val="0055424C"/>
    <w:rsid w:val="0055437D"/>
    <w:rsid w:val="0055445C"/>
    <w:rsid w:val="00554537"/>
    <w:rsid w:val="005547A5"/>
    <w:rsid w:val="005548B7"/>
    <w:rsid w:val="00554C72"/>
    <w:rsid w:val="005550D8"/>
    <w:rsid w:val="00555370"/>
    <w:rsid w:val="00555425"/>
    <w:rsid w:val="00555874"/>
    <w:rsid w:val="00555A54"/>
    <w:rsid w:val="005566AA"/>
    <w:rsid w:val="00556C0C"/>
    <w:rsid w:val="00556D23"/>
    <w:rsid w:val="00556D35"/>
    <w:rsid w:val="00556D48"/>
    <w:rsid w:val="00556EEB"/>
    <w:rsid w:val="00557276"/>
    <w:rsid w:val="005576E5"/>
    <w:rsid w:val="00557786"/>
    <w:rsid w:val="005578EF"/>
    <w:rsid w:val="00557B29"/>
    <w:rsid w:val="00557FCD"/>
    <w:rsid w:val="0056015C"/>
    <w:rsid w:val="00560938"/>
    <w:rsid w:val="00560B1E"/>
    <w:rsid w:val="00560CAA"/>
    <w:rsid w:val="00561235"/>
    <w:rsid w:val="00561635"/>
    <w:rsid w:val="00561747"/>
    <w:rsid w:val="00561BB6"/>
    <w:rsid w:val="00561BD3"/>
    <w:rsid w:val="00561E3A"/>
    <w:rsid w:val="00561EBF"/>
    <w:rsid w:val="00562073"/>
    <w:rsid w:val="005623B4"/>
    <w:rsid w:val="00562450"/>
    <w:rsid w:val="00562459"/>
    <w:rsid w:val="005626C7"/>
    <w:rsid w:val="00562864"/>
    <w:rsid w:val="005628AF"/>
    <w:rsid w:val="00562AF9"/>
    <w:rsid w:val="00562B56"/>
    <w:rsid w:val="00562FA2"/>
    <w:rsid w:val="005631B6"/>
    <w:rsid w:val="0056374D"/>
    <w:rsid w:val="00563935"/>
    <w:rsid w:val="00563A37"/>
    <w:rsid w:val="00563A7D"/>
    <w:rsid w:val="00563EB3"/>
    <w:rsid w:val="00563F02"/>
    <w:rsid w:val="005647F4"/>
    <w:rsid w:val="00564D43"/>
    <w:rsid w:val="00564F74"/>
    <w:rsid w:val="005652B0"/>
    <w:rsid w:val="00565368"/>
    <w:rsid w:val="005655FD"/>
    <w:rsid w:val="00565CC4"/>
    <w:rsid w:val="00565CED"/>
    <w:rsid w:val="00565D66"/>
    <w:rsid w:val="00565FFC"/>
    <w:rsid w:val="005662CD"/>
    <w:rsid w:val="00566357"/>
    <w:rsid w:val="005664A1"/>
    <w:rsid w:val="005665C1"/>
    <w:rsid w:val="005668F1"/>
    <w:rsid w:val="0056696E"/>
    <w:rsid w:val="00566D34"/>
    <w:rsid w:val="00566D88"/>
    <w:rsid w:val="00566E77"/>
    <w:rsid w:val="00567062"/>
    <w:rsid w:val="005672A0"/>
    <w:rsid w:val="005674B3"/>
    <w:rsid w:val="005679C5"/>
    <w:rsid w:val="00567A88"/>
    <w:rsid w:val="00567ADD"/>
    <w:rsid w:val="00567C1A"/>
    <w:rsid w:val="00570288"/>
    <w:rsid w:val="00570333"/>
    <w:rsid w:val="00570349"/>
    <w:rsid w:val="00570E74"/>
    <w:rsid w:val="00570FDC"/>
    <w:rsid w:val="00571388"/>
    <w:rsid w:val="00571431"/>
    <w:rsid w:val="00571541"/>
    <w:rsid w:val="00571CEA"/>
    <w:rsid w:val="005721E3"/>
    <w:rsid w:val="005722D7"/>
    <w:rsid w:val="005724B2"/>
    <w:rsid w:val="00572538"/>
    <w:rsid w:val="0057259D"/>
    <w:rsid w:val="005727BF"/>
    <w:rsid w:val="005728C6"/>
    <w:rsid w:val="0057291A"/>
    <w:rsid w:val="00572B0D"/>
    <w:rsid w:val="00572C0A"/>
    <w:rsid w:val="00572D33"/>
    <w:rsid w:val="0057309A"/>
    <w:rsid w:val="005730B6"/>
    <w:rsid w:val="005730F6"/>
    <w:rsid w:val="005734CD"/>
    <w:rsid w:val="005738A5"/>
    <w:rsid w:val="00573A17"/>
    <w:rsid w:val="00573DB1"/>
    <w:rsid w:val="00573DFF"/>
    <w:rsid w:val="00574488"/>
    <w:rsid w:val="0057448E"/>
    <w:rsid w:val="005744A4"/>
    <w:rsid w:val="00574AE3"/>
    <w:rsid w:val="00574B70"/>
    <w:rsid w:val="00574D8D"/>
    <w:rsid w:val="00574D93"/>
    <w:rsid w:val="00574F66"/>
    <w:rsid w:val="00575363"/>
    <w:rsid w:val="0057557B"/>
    <w:rsid w:val="0057573D"/>
    <w:rsid w:val="00575C13"/>
    <w:rsid w:val="00575C9A"/>
    <w:rsid w:val="00575CE5"/>
    <w:rsid w:val="00575F3D"/>
    <w:rsid w:val="0057612D"/>
    <w:rsid w:val="00576243"/>
    <w:rsid w:val="00576435"/>
    <w:rsid w:val="005765BB"/>
    <w:rsid w:val="00576703"/>
    <w:rsid w:val="0057681C"/>
    <w:rsid w:val="005768B5"/>
    <w:rsid w:val="005769F5"/>
    <w:rsid w:val="00576D35"/>
    <w:rsid w:val="00577295"/>
    <w:rsid w:val="00577962"/>
    <w:rsid w:val="00577A7F"/>
    <w:rsid w:val="00577BA7"/>
    <w:rsid w:val="00580073"/>
    <w:rsid w:val="00580337"/>
    <w:rsid w:val="00580392"/>
    <w:rsid w:val="005808A9"/>
    <w:rsid w:val="005809DB"/>
    <w:rsid w:val="00580C70"/>
    <w:rsid w:val="00580DD0"/>
    <w:rsid w:val="00580FA4"/>
    <w:rsid w:val="005810B4"/>
    <w:rsid w:val="00581180"/>
    <w:rsid w:val="005814D5"/>
    <w:rsid w:val="0058165E"/>
    <w:rsid w:val="005818B3"/>
    <w:rsid w:val="00581E7A"/>
    <w:rsid w:val="005821AE"/>
    <w:rsid w:val="005828B3"/>
    <w:rsid w:val="00582E25"/>
    <w:rsid w:val="00582FEB"/>
    <w:rsid w:val="00582FFE"/>
    <w:rsid w:val="005831AF"/>
    <w:rsid w:val="005831CC"/>
    <w:rsid w:val="005837E0"/>
    <w:rsid w:val="00583D2E"/>
    <w:rsid w:val="005840A5"/>
    <w:rsid w:val="0058412F"/>
    <w:rsid w:val="0058416C"/>
    <w:rsid w:val="00584429"/>
    <w:rsid w:val="00584528"/>
    <w:rsid w:val="00584799"/>
    <w:rsid w:val="00584903"/>
    <w:rsid w:val="00584AD2"/>
    <w:rsid w:val="00584C76"/>
    <w:rsid w:val="00584E99"/>
    <w:rsid w:val="0058508A"/>
    <w:rsid w:val="0058511B"/>
    <w:rsid w:val="0058533B"/>
    <w:rsid w:val="0058585D"/>
    <w:rsid w:val="005859E4"/>
    <w:rsid w:val="00585B0E"/>
    <w:rsid w:val="0058610E"/>
    <w:rsid w:val="00586387"/>
    <w:rsid w:val="0058643E"/>
    <w:rsid w:val="00586700"/>
    <w:rsid w:val="00586774"/>
    <w:rsid w:val="00586B75"/>
    <w:rsid w:val="00586CB5"/>
    <w:rsid w:val="00586CDE"/>
    <w:rsid w:val="0058702E"/>
    <w:rsid w:val="00587414"/>
    <w:rsid w:val="00587CFB"/>
    <w:rsid w:val="005900B9"/>
    <w:rsid w:val="005904CF"/>
    <w:rsid w:val="00590AE7"/>
    <w:rsid w:val="00590E69"/>
    <w:rsid w:val="0059106D"/>
    <w:rsid w:val="0059124C"/>
    <w:rsid w:val="00591578"/>
    <w:rsid w:val="005917B3"/>
    <w:rsid w:val="00591985"/>
    <w:rsid w:val="00591A0E"/>
    <w:rsid w:val="00591BB3"/>
    <w:rsid w:val="00591E5D"/>
    <w:rsid w:val="0059202C"/>
    <w:rsid w:val="005920E3"/>
    <w:rsid w:val="00592256"/>
    <w:rsid w:val="0059242A"/>
    <w:rsid w:val="005924C1"/>
    <w:rsid w:val="005924E9"/>
    <w:rsid w:val="0059279C"/>
    <w:rsid w:val="005927AD"/>
    <w:rsid w:val="005928C7"/>
    <w:rsid w:val="00592BEC"/>
    <w:rsid w:val="00592C35"/>
    <w:rsid w:val="00592EA9"/>
    <w:rsid w:val="00593135"/>
    <w:rsid w:val="005935C8"/>
    <w:rsid w:val="00593648"/>
    <w:rsid w:val="00593759"/>
    <w:rsid w:val="00593A07"/>
    <w:rsid w:val="00593E1B"/>
    <w:rsid w:val="0059474A"/>
    <w:rsid w:val="00594D26"/>
    <w:rsid w:val="00595086"/>
    <w:rsid w:val="00595132"/>
    <w:rsid w:val="00595562"/>
    <w:rsid w:val="005955CC"/>
    <w:rsid w:val="005957D1"/>
    <w:rsid w:val="005959F6"/>
    <w:rsid w:val="00595ADE"/>
    <w:rsid w:val="00595D71"/>
    <w:rsid w:val="00595E8E"/>
    <w:rsid w:val="00595FF0"/>
    <w:rsid w:val="0059605E"/>
    <w:rsid w:val="0059607A"/>
    <w:rsid w:val="00596234"/>
    <w:rsid w:val="00596293"/>
    <w:rsid w:val="00596392"/>
    <w:rsid w:val="00596B4A"/>
    <w:rsid w:val="00596CC2"/>
    <w:rsid w:val="00596E10"/>
    <w:rsid w:val="00597127"/>
    <w:rsid w:val="00597167"/>
    <w:rsid w:val="00597278"/>
    <w:rsid w:val="005973D2"/>
    <w:rsid w:val="00597939"/>
    <w:rsid w:val="00597994"/>
    <w:rsid w:val="00597F03"/>
    <w:rsid w:val="00597FF9"/>
    <w:rsid w:val="005A003D"/>
    <w:rsid w:val="005A018D"/>
    <w:rsid w:val="005A01B3"/>
    <w:rsid w:val="005A04F9"/>
    <w:rsid w:val="005A0607"/>
    <w:rsid w:val="005A0767"/>
    <w:rsid w:val="005A0AC0"/>
    <w:rsid w:val="005A0C3A"/>
    <w:rsid w:val="005A0EE7"/>
    <w:rsid w:val="005A1238"/>
    <w:rsid w:val="005A1A26"/>
    <w:rsid w:val="005A1A9C"/>
    <w:rsid w:val="005A1CAE"/>
    <w:rsid w:val="005A1D06"/>
    <w:rsid w:val="005A1D24"/>
    <w:rsid w:val="005A1E9E"/>
    <w:rsid w:val="005A256B"/>
    <w:rsid w:val="005A25E4"/>
    <w:rsid w:val="005A26B6"/>
    <w:rsid w:val="005A26F4"/>
    <w:rsid w:val="005A2805"/>
    <w:rsid w:val="005A2819"/>
    <w:rsid w:val="005A2A71"/>
    <w:rsid w:val="005A2E55"/>
    <w:rsid w:val="005A309D"/>
    <w:rsid w:val="005A31AC"/>
    <w:rsid w:val="005A32A7"/>
    <w:rsid w:val="005A32B4"/>
    <w:rsid w:val="005A32FB"/>
    <w:rsid w:val="005A361F"/>
    <w:rsid w:val="005A362A"/>
    <w:rsid w:val="005A378E"/>
    <w:rsid w:val="005A3C57"/>
    <w:rsid w:val="005A3DAD"/>
    <w:rsid w:val="005A3EB3"/>
    <w:rsid w:val="005A403A"/>
    <w:rsid w:val="005A4126"/>
    <w:rsid w:val="005A4279"/>
    <w:rsid w:val="005A427A"/>
    <w:rsid w:val="005A4574"/>
    <w:rsid w:val="005A463B"/>
    <w:rsid w:val="005A499E"/>
    <w:rsid w:val="005A4A8A"/>
    <w:rsid w:val="005A4F58"/>
    <w:rsid w:val="005A5163"/>
    <w:rsid w:val="005A53EC"/>
    <w:rsid w:val="005A55D8"/>
    <w:rsid w:val="005A570C"/>
    <w:rsid w:val="005A5BF3"/>
    <w:rsid w:val="005A5F6C"/>
    <w:rsid w:val="005A636C"/>
    <w:rsid w:val="005A63D4"/>
    <w:rsid w:val="005A65F0"/>
    <w:rsid w:val="005A6945"/>
    <w:rsid w:val="005A6D69"/>
    <w:rsid w:val="005A6D6E"/>
    <w:rsid w:val="005A709C"/>
    <w:rsid w:val="005A73BE"/>
    <w:rsid w:val="005A7D38"/>
    <w:rsid w:val="005A7D70"/>
    <w:rsid w:val="005A7EA7"/>
    <w:rsid w:val="005A7F77"/>
    <w:rsid w:val="005B006F"/>
    <w:rsid w:val="005B01AC"/>
    <w:rsid w:val="005B0780"/>
    <w:rsid w:val="005B0871"/>
    <w:rsid w:val="005B09A6"/>
    <w:rsid w:val="005B0BB3"/>
    <w:rsid w:val="005B0C5E"/>
    <w:rsid w:val="005B0C89"/>
    <w:rsid w:val="005B0E4F"/>
    <w:rsid w:val="005B0EBE"/>
    <w:rsid w:val="005B1476"/>
    <w:rsid w:val="005B148C"/>
    <w:rsid w:val="005B1799"/>
    <w:rsid w:val="005B1858"/>
    <w:rsid w:val="005B198C"/>
    <w:rsid w:val="005B1B8B"/>
    <w:rsid w:val="005B2396"/>
    <w:rsid w:val="005B23C1"/>
    <w:rsid w:val="005B243E"/>
    <w:rsid w:val="005B253E"/>
    <w:rsid w:val="005B2773"/>
    <w:rsid w:val="005B2A18"/>
    <w:rsid w:val="005B2A43"/>
    <w:rsid w:val="005B2B3F"/>
    <w:rsid w:val="005B2BAE"/>
    <w:rsid w:val="005B2C01"/>
    <w:rsid w:val="005B2D0E"/>
    <w:rsid w:val="005B3023"/>
    <w:rsid w:val="005B3265"/>
    <w:rsid w:val="005B3384"/>
    <w:rsid w:val="005B339F"/>
    <w:rsid w:val="005B3413"/>
    <w:rsid w:val="005B3701"/>
    <w:rsid w:val="005B373E"/>
    <w:rsid w:val="005B3747"/>
    <w:rsid w:val="005B38EC"/>
    <w:rsid w:val="005B3CCB"/>
    <w:rsid w:val="005B4359"/>
    <w:rsid w:val="005B471F"/>
    <w:rsid w:val="005B47F5"/>
    <w:rsid w:val="005B4E78"/>
    <w:rsid w:val="005B4FA1"/>
    <w:rsid w:val="005B4FB9"/>
    <w:rsid w:val="005B5003"/>
    <w:rsid w:val="005B5097"/>
    <w:rsid w:val="005B54A5"/>
    <w:rsid w:val="005B59BF"/>
    <w:rsid w:val="005B5C79"/>
    <w:rsid w:val="005B5EB4"/>
    <w:rsid w:val="005B6017"/>
    <w:rsid w:val="005B6113"/>
    <w:rsid w:val="005B61E5"/>
    <w:rsid w:val="005B61FA"/>
    <w:rsid w:val="005B646A"/>
    <w:rsid w:val="005B6AB8"/>
    <w:rsid w:val="005B6EC1"/>
    <w:rsid w:val="005B7006"/>
    <w:rsid w:val="005B70E2"/>
    <w:rsid w:val="005B7152"/>
    <w:rsid w:val="005B72D8"/>
    <w:rsid w:val="005B778D"/>
    <w:rsid w:val="005B77BD"/>
    <w:rsid w:val="005B780F"/>
    <w:rsid w:val="005B787D"/>
    <w:rsid w:val="005B7AE9"/>
    <w:rsid w:val="005B7C15"/>
    <w:rsid w:val="005C0344"/>
    <w:rsid w:val="005C0692"/>
    <w:rsid w:val="005C0869"/>
    <w:rsid w:val="005C0D58"/>
    <w:rsid w:val="005C0FBE"/>
    <w:rsid w:val="005C0FFF"/>
    <w:rsid w:val="005C1166"/>
    <w:rsid w:val="005C1283"/>
    <w:rsid w:val="005C139C"/>
    <w:rsid w:val="005C1465"/>
    <w:rsid w:val="005C1642"/>
    <w:rsid w:val="005C1684"/>
    <w:rsid w:val="005C176B"/>
    <w:rsid w:val="005C17B7"/>
    <w:rsid w:val="005C186C"/>
    <w:rsid w:val="005C1BFE"/>
    <w:rsid w:val="005C2885"/>
    <w:rsid w:val="005C288A"/>
    <w:rsid w:val="005C2B63"/>
    <w:rsid w:val="005C2D36"/>
    <w:rsid w:val="005C31B0"/>
    <w:rsid w:val="005C3350"/>
    <w:rsid w:val="005C34EE"/>
    <w:rsid w:val="005C3698"/>
    <w:rsid w:val="005C36B1"/>
    <w:rsid w:val="005C36C5"/>
    <w:rsid w:val="005C388C"/>
    <w:rsid w:val="005C3980"/>
    <w:rsid w:val="005C3F3E"/>
    <w:rsid w:val="005C400A"/>
    <w:rsid w:val="005C4033"/>
    <w:rsid w:val="005C4088"/>
    <w:rsid w:val="005C47E2"/>
    <w:rsid w:val="005C49D2"/>
    <w:rsid w:val="005C4AD4"/>
    <w:rsid w:val="005C4B4B"/>
    <w:rsid w:val="005C4BC5"/>
    <w:rsid w:val="005C4CEC"/>
    <w:rsid w:val="005C4CF6"/>
    <w:rsid w:val="005C4DEE"/>
    <w:rsid w:val="005C50FA"/>
    <w:rsid w:val="005C530A"/>
    <w:rsid w:val="005C551A"/>
    <w:rsid w:val="005C5715"/>
    <w:rsid w:val="005C5772"/>
    <w:rsid w:val="005C5F9F"/>
    <w:rsid w:val="005C677E"/>
    <w:rsid w:val="005C6837"/>
    <w:rsid w:val="005C6967"/>
    <w:rsid w:val="005C713B"/>
    <w:rsid w:val="005C71E9"/>
    <w:rsid w:val="005C741A"/>
    <w:rsid w:val="005C74DA"/>
    <w:rsid w:val="005C7631"/>
    <w:rsid w:val="005C7651"/>
    <w:rsid w:val="005C76B0"/>
    <w:rsid w:val="005C7F6A"/>
    <w:rsid w:val="005D04D2"/>
    <w:rsid w:val="005D0593"/>
    <w:rsid w:val="005D07F3"/>
    <w:rsid w:val="005D0FAA"/>
    <w:rsid w:val="005D10BA"/>
    <w:rsid w:val="005D10C0"/>
    <w:rsid w:val="005D1280"/>
    <w:rsid w:val="005D145A"/>
    <w:rsid w:val="005D1515"/>
    <w:rsid w:val="005D154A"/>
    <w:rsid w:val="005D1659"/>
    <w:rsid w:val="005D168E"/>
    <w:rsid w:val="005D1F5B"/>
    <w:rsid w:val="005D1F77"/>
    <w:rsid w:val="005D20A2"/>
    <w:rsid w:val="005D21C2"/>
    <w:rsid w:val="005D229C"/>
    <w:rsid w:val="005D28CE"/>
    <w:rsid w:val="005D2AB3"/>
    <w:rsid w:val="005D2C49"/>
    <w:rsid w:val="005D2E73"/>
    <w:rsid w:val="005D320C"/>
    <w:rsid w:val="005D3599"/>
    <w:rsid w:val="005D35BD"/>
    <w:rsid w:val="005D3B68"/>
    <w:rsid w:val="005D3C79"/>
    <w:rsid w:val="005D3EFC"/>
    <w:rsid w:val="005D3F14"/>
    <w:rsid w:val="005D423C"/>
    <w:rsid w:val="005D4584"/>
    <w:rsid w:val="005D4616"/>
    <w:rsid w:val="005D4694"/>
    <w:rsid w:val="005D4A11"/>
    <w:rsid w:val="005D4D7E"/>
    <w:rsid w:val="005D4E47"/>
    <w:rsid w:val="005D4FF3"/>
    <w:rsid w:val="005D5027"/>
    <w:rsid w:val="005D5353"/>
    <w:rsid w:val="005D5385"/>
    <w:rsid w:val="005D548D"/>
    <w:rsid w:val="005D5622"/>
    <w:rsid w:val="005D5656"/>
    <w:rsid w:val="005D5701"/>
    <w:rsid w:val="005D5860"/>
    <w:rsid w:val="005D5987"/>
    <w:rsid w:val="005D5A6C"/>
    <w:rsid w:val="005D5B04"/>
    <w:rsid w:val="005D5DA2"/>
    <w:rsid w:val="005D5DFF"/>
    <w:rsid w:val="005D60CD"/>
    <w:rsid w:val="005D6140"/>
    <w:rsid w:val="005D61F3"/>
    <w:rsid w:val="005D6296"/>
    <w:rsid w:val="005D63FC"/>
    <w:rsid w:val="005D65C3"/>
    <w:rsid w:val="005D68FA"/>
    <w:rsid w:val="005D6C19"/>
    <w:rsid w:val="005D6D46"/>
    <w:rsid w:val="005D6D64"/>
    <w:rsid w:val="005D7111"/>
    <w:rsid w:val="005D74D7"/>
    <w:rsid w:val="005D766A"/>
    <w:rsid w:val="005D76D2"/>
    <w:rsid w:val="005D7727"/>
    <w:rsid w:val="005D7C39"/>
    <w:rsid w:val="005D7D3C"/>
    <w:rsid w:val="005D7DD2"/>
    <w:rsid w:val="005D7F80"/>
    <w:rsid w:val="005E01AE"/>
    <w:rsid w:val="005E0222"/>
    <w:rsid w:val="005E03C4"/>
    <w:rsid w:val="005E079D"/>
    <w:rsid w:val="005E0859"/>
    <w:rsid w:val="005E0B50"/>
    <w:rsid w:val="005E11C9"/>
    <w:rsid w:val="005E1353"/>
    <w:rsid w:val="005E13EC"/>
    <w:rsid w:val="005E1636"/>
    <w:rsid w:val="005E178F"/>
    <w:rsid w:val="005E180E"/>
    <w:rsid w:val="005E1AA5"/>
    <w:rsid w:val="005E1CC8"/>
    <w:rsid w:val="005E1D2B"/>
    <w:rsid w:val="005E28C7"/>
    <w:rsid w:val="005E2B1D"/>
    <w:rsid w:val="005E2B71"/>
    <w:rsid w:val="005E2DB0"/>
    <w:rsid w:val="005E2DC4"/>
    <w:rsid w:val="005E328B"/>
    <w:rsid w:val="005E3463"/>
    <w:rsid w:val="005E3594"/>
    <w:rsid w:val="005E3643"/>
    <w:rsid w:val="005E365F"/>
    <w:rsid w:val="005E36FA"/>
    <w:rsid w:val="005E385A"/>
    <w:rsid w:val="005E4024"/>
    <w:rsid w:val="005E4208"/>
    <w:rsid w:val="005E4249"/>
    <w:rsid w:val="005E428C"/>
    <w:rsid w:val="005E4336"/>
    <w:rsid w:val="005E47E4"/>
    <w:rsid w:val="005E4843"/>
    <w:rsid w:val="005E4884"/>
    <w:rsid w:val="005E4B86"/>
    <w:rsid w:val="005E4CD6"/>
    <w:rsid w:val="005E5128"/>
    <w:rsid w:val="005E5308"/>
    <w:rsid w:val="005E53FA"/>
    <w:rsid w:val="005E59FF"/>
    <w:rsid w:val="005E5A04"/>
    <w:rsid w:val="005E5A53"/>
    <w:rsid w:val="005E5EA4"/>
    <w:rsid w:val="005E608D"/>
    <w:rsid w:val="005E6199"/>
    <w:rsid w:val="005E62F5"/>
    <w:rsid w:val="005E6308"/>
    <w:rsid w:val="005E6452"/>
    <w:rsid w:val="005E649C"/>
    <w:rsid w:val="005E6574"/>
    <w:rsid w:val="005E65EE"/>
    <w:rsid w:val="005E6984"/>
    <w:rsid w:val="005E6BE1"/>
    <w:rsid w:val="005E6CF5"/>
    <w:rsid w:val="005E6F6A"/>
    <w:rsid w:val="005E7553"/>
    <w:rsid w:val="005E79AE"/>
    <w:rsid w:val="005E7E3E"/>
    <w:rsid w:val="005E7F58"/>
    <w:rsid w:val="005F0023"/>
    <w:rsid w:val="005F0084"/>
    <w:rsid w:val="005F01F8"/>
    <w:rsid w:val="005F02B8"/>
    <w:rsid w:val="005F03D5"/>
    <w:rsid w:val="005F0721"/>
    <w:rsid w:val="005F088E"/>
    <w:rsid w:val="005F0EE8"/>
    <w:rsid w:val="005F1294"/>
    <w:rsid w:val="005F139B"/>
    <w:rsid w:val="005F1551"/>
    <w:rsid w:val="005F1A85"/>
    <w:rsid w:val="005F1A8A"/>
    <w:rsid w:val="005F1AC3"/>
    <w:rsid w:val="005F1B26"/>
    <w:rsid w:val="005F1FF3"/>
    <w:rsid w:val="005F2064"/>
    <w:rsid w:val="005F2323"/>
    <w:rsid w:val="005F257C"/>
    <w:rsid w:val="005F258B"/>
    <w:rsid w:val="005F267C"/>
    <w:rsid w:val="005F26A6"/>
    <w:rsid w:val="005F295C"/>
    <w:rsid w:val="005F2CFD"/>
    <w:rsid w:val="005F2D98"/>
    <w:rsid w:val="005F310B"/>
    <w:rsid w:val="005F3766"/>
    <w:rsid w:val="005F3BD5"/>
    <w:rsid w:val="005F3C24"/>
    <w:rsid w:val="005F3F7C"/>
    <w:rsid w:val="005F41D9"/>
    <w:rsid w:val="005F4434"/>
    <w:rsid w:val="005F448D"/>
    <w:rsid w:val="005F45ED"/>
    <w:rsid w:val="005F4B50"/>
    <w:rsid w:val="005F50B8"/>
    <w:rsid w:val="005F5298"/>
    <w:rsid w:val="005F5463"/>
    <w:rsid w:val="005F57C7"/>
    <w:rsid w:val="005F5B5E"/>
    <w:rsid w:val="005F5C69"/>
    <w:rsid w:val="005F5CFC"/>
    <w:rsid w:val="005F6658"/>
    <w:rsid w:val="005F68F0"/>
    <w:rsid w:val="005F699A"/>
    <w:rsid w:val="005F6DF4"/>
    <w:rsid w:val="005F6F65"/>
    <w:rsid w:val="005F70B2"/>
    <w:rsid w:val="005F7129"/>
    <w:rsid w:val="005F715D"/>
    <w:rsid w:val="005F729C"/>
    <w:rsid w:val="005F72E9"/>
    <w:rsid w:val="005F7450"/>
    <w:rsid w:val="005F7685"/>
    <w:rsid w:val="005F7D94"/>
    <w:rsid w:val="005F7E49"/>
    <w:rsid w:val="005F7E74"/>
    <w:rsid w:val="005F7F1E"/>
    <w:rsid w:val="005F7F93"/>
    <w:rsid w:val="00600183"/>
    <w:rsid w:val="00600203"/>
    <w:rsid w:val="006002B3"/>
    <w:rsid w:val="00600304"/>
    <w:rsid w:val="006005FB"/>
    <w:rsid w:val="00600A48"/>
    <w:rsid w:val="00600B6A"/>
    <w:rsid w:val="00601116"/>
    <w:rsid w:val="00601384"/>
    <w:rsid w:val="006016A5"/>
    <w:rsid w:val="0060189C"/>
    <w:rsid w:val="006019EF"/>
    <w:rsid w:val="00601CC6"/>
    <w:rsid w:val="006020AB"/>
    <w:rsid w:val="00602193"/>
    <w:rsid w:val="00602236"/>
    <w:rsid w:val="006022A8"/>
    <w:rsid w:val="0060233A"/>
    <w:rsid w:val="00602490"/>
    <w:rsid w:val="00602A51"/>
    <w:rsid w:val="00602D11"/>
    <w:rsid w:val="00602EDE"/>
    <w:rsid w:val="00602FD5"/>
    <w:rsid w:val="006033CD"/>
    <w:rsid w:val="006035FB"/>
    <w:rsid w:val="00603716"/>
    <w:rsid w:val="00603853"/>
    <w:rsid w:val="00603A9B"/>
    <w:rsid w:val="00603DEC"/>
    <w:rsid w:val="00603F68"/>
    <w:rsid w:val="00603F6E"/>
    <w:rsid w:val="006040DE"/>
    <w:rsid w:val="00604811"/>
    <w:rsid w:val="00604A78"/>
    <w:rsid w:val="00604D09"/>
    <w:rsid w:val="00604E3A"/>
    <w:rsid w:val="00604EA7"/>
    <w:rsid w:val="00605297"/>
    <w:rsid w:val="006052C4"/>
    <w:rsid w:val="006053DF"/>
    <w:rsid w:val="0060595D"/>
    <w:rsid w:val="00605AE3"/>
    <w:rsid w:val="00605F0D"/>
    <w:rsid w:val="00605FB1"/>
    <w:rsid w:val="0060681E"/>
    <w:rsid w:val="00606F50"/>
    <w:rsid w:val="00606F99"/>
    <w:rsid w:val="0060764E"/>
    <w:rsid w:val="006076A0"/>
    <w:rsid w:val="006077A4"/>
    <w:rsid w:val="006077C7"/>
    <w:rsid w:val="006077D8"/>
    <w:rsid w:val="00607F50"/>
    <w:rsid w:val="0061026B"/>
    <w:rsid w:val="006103B0"/>
    <w:rsid w:val="00610699"/>
    <w:rsid w:val="006107CD"/>
    <w:rsid w:val="006109B1"/>
    <w:rsid w:val="00611257"/>
    <w:rsid w:val="006112D7"/>
    <w:rsid w:val="00611304"/>
    <w:rsid w:val="0061148A"/>
    <w:rsid w:val="00611A38"/>
    <w:rsid w:val="00611DB4"/>
    <w:rsid w:val="00611FEA"/>
    <w:rsid w:val="00612010"/>
    <w:rsid w:val="00612085"/>
    <w:rsid w:val="00612131"/>
    <w:rsid w:val="00612190"/>
    <w:rsid w:val="006122C9"/>
    <w:rsid w:val="0061265E"/>
    <w:rsid w:val="006126CE"/>
    <w:rsid w:val="00612C73"/>
    <w:rsid w:val="00612FC5"/>
    <w:rsid w:val="006130C8"/>
    <w:rsid w:val="0061318E"/>
    <w:rsid w:val="006132BB"/>
    <w:rsid w:val="0061361F"/>
    <w:rsid w:val="0061368F"/>
    <w:rsid w:val="006136A5"/>
    <w:rsid w:val="00613977"/>
    <w:rsid w:val="00613B9C"/>
    <w:rsid w:val="00613D27"/>
    <w:rsid w:val="00614106"/>
    <w:rsid w:val="006148C4"/>
    <w:rsid w:val="006149C7"/>
    <w:rsid w:val="00614BB4"/>
    <w:rsid w:val="00614DBE"/>
    <w:rsid w:val="006154DA"/>
    <w:rsid w:val="006157A3"/>
    <w:rsid w:val="00615A1A"/>
    <w:rsid w:val="0061609E"/>
    <w:rsid w:val="0061638C"/>
    <w:rsid w:val="0061647A"/>
    <w:rsid w:val="00616482"/>
    <w:rsid w:val="0061698F"/>
    <w:rsid w:val="00616A9B"/>
    <w:rsid w:val="00616EEE"/>
    <w:rsid w:val="0061703B"/>
    <w:rsid w:val="00617273"/>
    <w:rsid w:val="006174EF"/>
    <w:rsid w:val="0061766F"/>
    <w:rsid w:val="0061799F"/>
    <w:rsid w:val="00617EF5"/>
    <w:rsid w:val="00617FA3"/>
    <w:rsid w:val="006200EF"/>
    <w:rsid w:val="0062018A"/>
    <w:rsid w:val="0062028F"/>
    <w:rsid w:val="00620352"/>
    <w:rsid w:val="006203F3"/>
    <w:rsid w:val="0062046F"/>
    <w:rsid w:val="006205D8"/>
    <w:rsid w:val="0062087E"/>
    <w:rsid w:val="0062094C"/>
    <w:rsid w:val="00620F8A"/>
    <w:rsid w:val="00621107"/>
    <w:rsid w:val="00621212"/>
    <w:rsid w:val="006218B7"/>
    <w:rsid w:val="0062197B"/>
    <w:rsid w:val="00622135"/>
    <w:rsid w:val="0062213A"/>
    <w:rsid w:val="006221A6"/>
    <w:rsid w:val="006225DE"/>
    <w:rsid w:val="0062267B"/>
    <w:rsid w:val="006226AE"/>
    <w:rsid w:val="00622833"/>
    <w:rsid w:val="006228B4"/>
    <w:rsid w:val="00622995"/>
    <w:rsid w:val="00622A20"/>
    <w:rsid w:val="00622D59"/>
    <w:rsid w:val="00622E13"/>
    <w:rsid w:val="00623226"/>
    <w:rsid w:val="006232E2"/>
    <w:rsid w:val="006232E3"/>
    <w:rsid w:val="0062345E"/>
    <w:rsid w:val="0062389A"/>
    <w:rsid w:val="0062393F"/>
    <w:rsid w:val="00623EE5"/>
    <w:rsid w:val="0062415E"/>
    <w:rsid w:val="00624312"/>
    <w:rsid w:val="006243D5"/>
    <w:rsid w:val="006243F1"/>
    <w:rsid w:val="00624611"/>
    <w:rsid w:val="00624769"/>
    <w:rsid w:val="006248A5"/>
    <w:rsid w:val="006249FC"/>
    <w:rsid w:val="00624BC5"/>
    <w:rsid w:val="00624C44"/>
    <w:rsid w:val="00624DB6"/>
    <w:rsid w:val="00624E0D"/>
    <w:rsid w:val="00624FD9"/>
    <w:rsid w:val="00625651"/>
    <w:rsid w:val="00625906"/>
    <w:rsid w:val="00625BD8"/>
    <w:rsid w:val="00625F8C"/>
    <w:rsid w:val="00626365"/>
    <w:rsid w:val="006267A0"/>
    <w:rsid w:val="00626933"/>
    <w:rsid w:val="00626C41"/>
    <w:rsid w:val="00626CF7"/>
    <w:rsid w:val="00626D2C"/>
    <w:rsid w:val="00626D81"/>
    <w:rsid w:val="00626DEA"/>
    <w:rsid w:val="00626E8B"/>
    <w:rsid w:val="00626FF3"/>
    <w:rsid w:val="00627177"/>
    <w:rsid w:val="006271E4"/>
    <w:rsid w:val="006275DD"/>
    <w:rsid w:val="00627BCC"/>
    <w:rsid w:val="00627CF5"/>
    <w:rsid w:val="006309C8"/>
    <w:rsid w:val="00631321"/>
    <w:rsid w:val="00631611"/>
    <w:rsid w:val="00631847"/>
    <w:rsid w:val="006322E0"/>
    <w:rsid w:val="006327DA"/>
    <w:rsid w:val="00632A63"/>
    <w:rsid w:val="006333A4"/>
    <w:rsid w:val="00633693"/>
    <w:rsid w:val="00633BA0"/>
    <w:rsid w:val="00633ED9"/>
    <w:rsid w:val="00633F35"/>
    <w:rsid w:val="006341FD"/>
    <w:rsid w:val="0063484B"/>
    <w:rsid w:val="00634864"/>
    <w:rsid w:val="00634965"/>
    <w:rsid w:val="00634B2B"/>
    <w:rsid w:val="00634BF0"/>
    <w:rsid w:val="00634CC7"/>
    <w:rsid w:val="00635325"/>
    <w:rsid w:val="0063532F"/>
    <w:rsid w:val="00635524"/>
    <w:rsid w:val="00635BD2"/>
    <w:rsid w:val="00635E37"/>
    <w:rsid w:val="0063605C"/>
    <w:rsid w:val="0063608C"/>
    <w:rsid w:val="006360AA"/>
    <w:rsid w:val="00636164"/>
    <w:rsid w:val="00636186"/>
    <w:rsid w:val="006364C8"/>
    <w:rsid w:val="006364E3"/>
    <w:rsid w:val="006365C2"/>
    <w:rsid w:val="0063671A"/>
    <w:rsid w:val="006367A6"/>
    <w:rsid w:val="00636A69"/>
    <w:rsid w:val="00636B26"/>
    <w:rsid w:val="00637065"/>
    <w:rsid w:val="006370E8"/>
    <w:rsid w:val="0063721B"/>
    <w:rsid w:val="0063721F"/>
    <w:rsid w:val="00637269"/>
    <w:rsid w:val="006372F5"/>
    <w:rsid w:val="006374F1"/>
    <w:rsid w:val="0063751F"/>
    <w:rsid w:val="006375BB"/>
    <w:rsid w:val="00637600"/>
    <w:rsid w:val="00637887"/>
    <w:rsid w:val="00637C84"/>
    <w:rsid w:val="00637CF8"/>
    <w:rsid w:val="00637FE7"/>
    <w:rsid w:val="006402FF"/>
    <w:rsid w:val="006408C5"/>
    <w:rsid w:val="00640988"/>
    <w:rsid w:val="00640A4C"/>
    <w:rsid w:val="00640D68"/>
    <w:rsid w:val="006411B9"/>
    <w:rsid w:val="00641351"/>
    <w:rsid w:val="00641368"/>
    <w:rsid w:val="00642025"/>
    <w:rsid w:val="0064214A"/>
    <w:rsid w:val="006421A7"/>
    <w:rsid w:val="0064231C"/>
    <w:rsid w:val="00642732"/>
    <w:rsid w:val="0064287F"/>
    <w:rsid w:val="00642AD2"/>
    <w:rsid w:val="00642F82"/>
    <w:rsid w:val="006432EA"/>
    <w:rsid w:val="00643877"/>
    <w:rsid w:val="0064393F"/>
    <w:rsid w:val="00643B81"/>
    <w:rsid w:val="00643C1C"/>
    <w:rsid w:val="006441BF"/>
    <w:rsid w:val="006444D3"/>
    <w:rsid w:val="006445F6"/>
    <w:rsid w:val="006445FC"/>
    <w:rsid w:val="006456CD"/>
    <w:rsid w:val="00645A62"/>
    <w:rsid w:val="00645A70"/>
    <w:rsid w:val="00645BC5"/>
    <w:rsid w:val="00645C15"/>
    <w:rsid w:val="00645E0E"/>
    <w:rsid w:val="00645FFA"/>
    <w:rsid w:val="00646092"/>
    <w:rsid w:val="006460CC"/>
    <w:rsid w:val="00646208"/>
    <w:rsid w:val="00646406"/>
    <w:rsid w:val="0064657F"/>
    <w:rsid w:val="006465C0"/>
    <w:rsid w:val="006469C1"/>
    <w:rsid w:val="00646A73"/>
    <w:rsid w:val="00646AC6"/>
    <w:rsid w:val="00646BF7"/>
    <w:rsid w:val="00646D76"/>
    <w:rsid w:val="00646E18"/>
    <w:rsid w:val="0064704B"/>
    <w:rsid w:val="00647138"/>
    <w:rsid w:val="006472AE"/>
    <w:rsid w:val="00647A69"/>
    <w:rsid w:val="00647A8D"/>
    <w:rsid w:val="00647AD9"/>
    <w:rsid w:val="00647DFA"/>
    <w:rsid w:val="00647E9C"/>
    <w:rsid w:val="00650041"/>
    <w:rsid w:val="0065066C"/>
    <w:rsid w:val="0065086E"/>
    <w:rsid w:val="00651004"/>
    <w:rsid w:val="00651080"/>
    <w:rsid w:val="006512CC"/>
    <w:rsid w:val="00651B55"/>
    <w:rsid w:val="00651B5E"/>
    <w:rsid w:val="00651EC2"/>
    <w:rsid w:val="00651F77"/>
    <w:rsid w:val="006524FA"/>
    <w:rsid w:val="0065287E"/>
    <w:rsid w:val="00652E92"/>
    <w:rsid w:val="006530DB"/>
    <w:rsid w:val="00653177"/>
    <w:rsid w:val="00653A36"/>
    <w:rsid w:val="00653A9F"/>
    <w:rsid w:val="00653B97"/>
    <w:rsid w:val="00653BD0"/>
    <w:rsid w:val="0065467D"/>
    <w:rsid w:val="00654B53"/>
    <w:rsid w:val="00655509"/>
    <w:rsid w:val="00655827"/>
    <w:rsid w:val="00655AA8"/>
    <w:rsid w:val="00655C75"/>
    <w:rsid w:val="00655ECD"/>
    <w:rsid w:val="00655FA3"/>
    <w:rsid w:val="006560AD"/>
    <w:rsid w:val="006560F3"/>
    <w:rsid w:val="0065619A"/>
    <w:rsid w:val="006563D9"/>
    <w:rsid w:val="0065675D"/>
    <w:rsid w:val="006568E0"/>
    <w:rsid w:val="00656985"/>
    <w:rsid w:val="00656C8C"/>
    <w:rsid w:val="00656CDF"/>
    <w:rsid w:val="00657645"/>
    <w:rsid w:val="00657840"/>
    <w:rsid w:val="00657B9D"/>
    <w:rsid w:val="00657BBC"/>
    <w:rsid w:val="00657BFF"/>
    <w:rsid w:val="00657D53"/>
    <w:rsid w:val="00660009"/>
    <w:rsid w:val="006607E2"/>
    <w:rsid w:val="0066093D"/>
    <w:rsid w:val="00660B33"/>
    <w:rsid w:val="00660B84"/>
    <w:rsid w:val="00660BF8"/>
    <w:rsid w:val="00660C36"/>
    <w:rsid w:val="00660C41"/>
    <w:rsid w:val="00660F27"/>
    <w:rsid w:val="00660F61"/>
    <w:rsid w:val="00661341"/>
    <w:rsid w:val="00661383"/>
    <w:rsid w:val="0066139A"/>
    <w:rsid w:val="006615BC"/>
    <w:rsid w:val="006615DB"/>
    <w:rsid w:val="00661663"/>
    <w:rsid w:val="00661F90"/>
    <w:rsid w:val="00662183"/>
    <w:rsid w:val="006623FD"/>
    <w:rsid w:val="00662438"/>
    <w:rsid w:val="00662BCE"/>
    <w:rsid w:val="00662CA7"/>
    <w:rsid w:val="00662EFF"/>
    <w:rsid w:val="006632C5"/>
    <w:rsid w:val="0066336C"/>
    <w:rsid w:val="00663475"/>
    <w:rsid w:val="006636A6"/>
    <w:rsid w:val="00663B96"/>
    <w:rsid w:val="006643EC"/>
    <w:rsid w:val="00664553"/>
    <w:rsid w:val="0066462D"/>
    <w:rsid w:val="00664663"/>
    <w:rsid w:val="00664B7D"/>
    <w:rsid w:val="00664C5C"/>
    <w:rsid w:val="00664D5B"/>
    <w:rsid w:val="00664D6F"/>
    <w:rsid w:val="0066535C"/>
    <w:rsid w:val="006654B9"/>
    <w:rsid w:val="00665AB4"/>
    <w:rsid w:val="006661C7"/>
    <w:rsid w:val="0066629E"/>
    <w:rsid w:val="0066630B"/>
    <w:rsid w:val="006665EE"/>
    <w:rsid w:val="00666DFA"/>
    <w:rsid w:val="00666E47"/>
    <w:rsid w:val="006670E0"/>
    <w:rsid w:val="006671C8"/>
    <w:rsid w:val="006674F9"/>
    <w:rsid w:val="006675CE"/>
    <w:rsid w:val="00667666"/>
    <w:rsid w:val="0066767C"/>
    <w:rsid w:val="006678C4"/>
    <w:rsid w:val="00667950"/>
    <w:rsid w:val="00667AB7"/>
    <w:rsid w:val="00667E46"/>
    <w:rsid w:val="00670778"/>
    <w:rsid w:val="006708D9"/>
    <w:rsid w:val="0067096F"/>
    <w:rsid w:val="00670BE5"/>
    <w:rsid w:val="006715FE"/>
    <w:rsid w:val="006717D1"/>
    <w:rsid w:val="006719E3"/>
    <w:rsid w:val="00671A15"/>
    <w:rsid w:val="006723C5"/>
    <w:rsid w:val="006723EB"/>
    <w:rsid w:val="0067272D"/>
    <w:rsid w:val="00672764"/>
    <w:rsid w:val="006729C8"/>
    <w:rsid w:val="00672A95"/>
    <w:rsid w:val="00672E92"/>
    <w:rsid w:val="006730C6"/>
    <w:rsid w:val="00673454"/>
    <w:rsid w:val="006734F9"/>
    <w:rsid w:val="006737DE"/>
    <w:rsid w:val="00673EFB"/>
    <w:rsid w:val="00674327"/>
    <w:rsid w:val="0067471B"/>
    <w:rsid w:val="006747AB"/>
    <w:rsid w:val="006748F1"/>
    <w:rsid w:val="00674A3A"/>
    <w:rsid w:val="00674A57"/>
    <w:rsid w:val="00674F66"/>
    <w:rsid w:val="00675258"/>
    <w:rsid w:val="00675364"/>
    <w:rsid w:val="00675501"/>
    <w:rsid w:val="00675584"/>
    <w:rsid w:val="0067560A"/>
    <w:rsid w:val="00675827"/>
    <w:rsid w:val="0067582D"/>
    <w:rsid w:val="00675859"/>
    <w:rsid w:val="00675B52"/>
    <w:rsid w:val="0067602A"/>
    <w:rsid w:val="006761A4"/>
    <w:rsid w:val="006763AB"/>
    <w:rsid w:val="006767C0"/>
    <w:rsid w:val="006768BB"/>
    <w:rsid w:val="006771A6"/>
    <w:rsid w:val="006772AC"/>
    <w:rsid w:val="006772DC"/>
    <w:rsid w:val="006773DA"/>
    <w:rsid w:val="006774EA"/>
    <w:rsid w:val="006775CD"/>
    <w:rsid w:val="00677CCD"/>
    <w:rsid w:val="00677DEE"/>
    <w:rsid w:val="00680394"/>
    <w:rsid w:val="0068039A"/>
    <w:rsid w:val="00680AE2"/>
    <w:rsid w:val="0068114A"/>
    <w:rsid w:val="006811EE"/>
    <w:rsid w:val="00681215"/>
    <w:rsid w:val="00681603"/>
    <w:rsid w:val="006816FE"/>
    <w:rsid w:val="00681A1C"/>
    <w:rsid w:val="00681B76"/>
    <w:rsid w:val="00681E05"/>
    <w:rsid w:val="00681F11"/>
    <w:rsid w:val="006824AC"/>
    <w:rsid w:val="0068274E"/>
    <w:rsid w:val="00682909"/>
    <w:rsid w:val="00682A84"/>
    <w:rsid w:val="00682E74"/>
    <w:rsid w:val="00682EAA"/>
    <w:rsid w:val="0068309C"/>
    <w:rsid w:val="00683133"/>
    <w:rsid w:val="006831E6"/>
    <w:rsid w:val="00683361"/>
    <w:rsid w:val="0068336F"/>
    <w:rsid w:val="00683613"/>
    <w:rsid w:val="006836B9"/>
    <w:rsid w:val="00683886"/>
    <w:rsid w:val="00683980"/>
    <w:rsid w:val="00683BA5"/>
    <w:rsid w:val="0068449B"/>
    <w:rsid w:val="00684C3D"/>
    <w:rsid w:val="00684F58"/>
    <w:rsid w:val="00685466"/>
    <w:rsid w:val="0068547F"/>
    <w:rsid w:val="00685A60"/>
    <w:rsid w:val="00686066"/>
    <w:rsid w:val="00686398"/>
    <w:rsid w:val="006866CB"/>
    <w:rsid w:val="006869A2"/>
    <w:rsid w:val="00686D85"/>
    <w:rsid w:val="00686DDE"/>
    <w:rsid w:val="00687003"/>
    <w:rsid w:val="006873FC"/>
    <w:rsid w:val="00687576"/>
    <w:rsid w:val="00687656"/>
    <w:rsid w:val="006879B7"/>
    <w:rsid w:val="00687D28"/>
    <w:rsid w:val="006907CE"/>
    <w:rsid w:val="00690803"/>
    <w:rsid w:val="00690DB1"/>
    <w:rsid w:val="00690FB4"/>
    <w:rsid w:val="006912F8"/>
    <w:rsid w:val="0069187A"/>
    <w:rsid w:val="0069192D"/>
    <w:rsid w:val="00691998"/>
    <w:rsid w:val="006919B8"/>
    <w:rsid w:val="00691B19"/>
    <w:rsid w:val="00691B91"/>
    <w:rsid w:val="00691BC1"/>
    <w:rsid w:val="00691FAA"/>
    <w:rsid w:val="0069249C"/>
    <w:rsid w:val="006927C0"/>
    <w:rsid w:val="00692888"/>
    <w:rsid w:val="00692A28"/>
    <w:rsid w:val="00692B17"/>
    <w:rsid w:val="00692C08"/>
    <w:rsid w:val="00692C1D"/>
    <w:rsid w:val="0069302E"/>
    <w:rsid w:val="006932CF"/>
    <w:rsid w:val="00693767"/>
    <w:rsid w:val="006937B8"/>
    <w:rsid w:val="00693AD3"/>
    <w:rsid w:val="00693C76"/>
    <w:rsid w:val="00693D3C"/>
    <w:rsid w:val="00693F08"/>
    <w:rsid w:val="00693FAE"/>
    <w:rsid w:val="00694377"/>
    <w:rsid w:val="006949E0"/>
    <w:rsid w:val="006949F4"/>
    <w:rsid w:val="00694A43"/>
    <w:rsid w:val="00694BE9"/>
    <w:rsid w:val="00694F3A"/>
    <w:rsid w:val="0069511C"/>
    <w:rsid w:val="0069534D"/>
    <w:rsid w:val="006957A7"/>
    <w:rsid w:val="006957F2"/>
    <w:rsid w:val="00695816"/>
    <w:rsid w:val="00695FC8"/>
    <w:rsid w:val="006960CB"/>
    <w:rsid w:val="00696114"/>
    <w:rsid w:val="006962D2"/>
    <w:rsid w:val="006967CD"/>
    <w:rsid w:val="00696E1E"/>
    <w:rsid w:val="006978DC"/>
    <w:rsid w:val="00697C56"/>
    <w:rsid w:val="00697E35"/>
    <w:rsid w:val="006A0010"/>
    <w:rsid w:val="006A0174"/>
    <w:rsid w:val="006A04D9"/>
    <w:rsid w:val="006A082D"/>
    <w:rsid w:val="006A0DA6"/>
    <w:rsid w:val="006A1106"/>
    <w:rsid w:val="006A1290"/>
    <w:rsid w:val="006A1440"/>
    <w:rsid w:val="006A1A74"/>
    <w:rsid w:val="006A1C93"/>
    <w:rsid w:val="006A1F3A"/>
    <w:rsid w:val="006A22DD"/>
    <w:rsid w:val="006A231E"/>
    <w:rsid w:val="006A28C7"/>
    <w:rsid w:val="006A2A30"/>
    <w:rsid w:val="006A2FEC"/>
    <w:rsid w:val="006A31F7"/>
    <w:rsid w:val="006A329D"/>
    <w:rsid w:val="006A353B"/>
    <w:rsid w:val="006A381B"/>
    <w:rsid w:val="006A3E31"/>
    <w:rsid w:val="006A3E49"/>
    <w:rsid w:val="006A45D3"/>
    <w:rsid w:val="006A46EC"/>
    <w:rsid w:val="006A471B"/>
    <w:rsid w:val="006A48D6"/>
    <w:rsid w:val="006A4BCC"/>
    <w:rsid w:val="006A4C5A"/>
    <w:rsid w:val="006A4E34"/>
    <w:rsid w:val="006A5407"/>
    <w:rsid w:val="006A57EC"/>
    <w:rsid w:val="006A59EE"/>
    <w:rsid w:val="006A5AAC"/>
    <w:rsid w:val="006A5CC4"/>
    <w:rsid w:val="006A5DD7"/>
    <w:rsid w:val="006A5E93"/>
    <w:rsid w:val="006A69D0"/>
    <w:rsid w:val="006A6DAE"/>
    <w:rsid w:val="006A6DFC"/>
    <w:rsid w:val="006A748C"/>
    <w:rsid w:val="006A7B32"/>
    <w:rsid w:val="006A7D19"/>
    <w:rsid w:val="006B054C"/>
    <w:rsid w:val="006B074F"/>
    <w:rsid w:val="006B0836"/>
    <w:rsid w:val="006B0E8C"/>
    <w:rsid w:val="006B11A5"/>
    <w:rsid w:val="006B129A"/>
    <w:rsid w:val="006B154E"/>
    <w:rsid w:val="006B1633"/>
    <w:rsid w:val="006B1822"/>
    <w:rsid w:val="006B18AD"/>
    <w:rsid w:val="006B1ACE"/>
    <w:rsid w:val="006B1DBB"/>
    <w:rsid w:val="006B2A0E"/>
    <w:rsid w:val="006B2A19"/>
    <w:rsid w:val="006B2C0A"/>
    <w:rsid w:val="006B2C2F"/>
    <w:rsid w:val="006B2DB9"/>
    <w:rsid w:val="006B2E2D"/>
    <w:rsid w:val="006B2F1E"/>
    <w:rsid w:val="006B2F2A"/>
    <w:rsid w:val="006B3116"/>
    <w:rsid w:val="006B3289"/>
    <w:rsid w:val="006B3448"/>
    <w:rsid w:val="006B34A8"/>
    <w:rsid w:val="006B37D8"/>
    <w:rsid w:val="006B380F"/>
    <w:rsid w:val="006B3887"/>
    <w:rsid w:val="006B3A97"/>
    <w:rsid w:val="006B3AD7"/>
    <w:rsid w:val="006B3B40"/>
    <w:rsid w:val="006B3F3E"/>
    <w:rsid w:val="006B3F65"/>
    <w:rsid w:val="006B41DD"/>
    <w:rsid w:val="006B41E9"/>
    <w:rsid w:val="006B4582"/>
    <w:rsid w:val="006B4668"/>
    <w:rsid w:val="006B49E6"/>
    <w:rsid w:val="006B4A60"/>
    <w:rsid w:val="006B4F6D"/>
    <w:rsid w:val="006B50A1"/>
    <w:rsid w:val="006B5198"/>
    <w:rsid w:val="006B54C0"/>
    <w:rsid w:val="006B618F"/>
    <w:rsid w:val="006B650E"/>
    <w:rsid w:val="006B661F"/>
    <w:rsid w:val="006B6825"/>
    <w:rsid w:val="006B69C6"/>
    <w:rsid w:val="006B69F5"/>
    <w:rsid w:val="006B6AD2"/>
    <w:rsid w:val="006B6D5B"/>
    <w:rsid w:val="006B6D9F"/>
    <w:rsid w:val="006B6E56"/>
    <w:rsid w:val="006B6F34"/>
    <w:rsid w:val="006B6FDD"/>
    <w:rsid w:val="006B73C3"/>
    <w:rsid w:val="006B73DA"/>
    <w:rsid w:val="006B75B1"/>
    <w:rsid w:val="006B7A30"/>
    <w:rsid w:val="006B7BDC"/>
    <w:rsid w:val="006C00C6"/>
    <w:rsid w:val="006C01D1"/>
    <w:rsid w:val="006C023C"/>
    <w:rsid w:val="006C0629"/>
    <w:rsid w:val="006C0638"/>
    <w:rsid w:val="006C0876"/>
    <w:rsid w:val="006C0B0B"/>
    <w:rsid w:val="006C106B"/>
    <w:rsid w:val="006C1107"/>
    <w:rsid w:val="006C1166"/>
    <w:rsid w:val="006C1215"/>
    <w:rsid w:val="006C1318"/>
    <w:rsid w:val="006C160D"/>
    <w:rsid w:val="006C1A91"/>
    <w:rsid w:val="006C1AFF"/>
    <w:rsid w:val="006C1BFF"/>
    <w:rsid w:val="006C1EC2"/>
    <w:rsid w:val="006C23E1"/>
    <w:rsid w:val="006C25E7"/>
    <w:rsid w:val="006C2643"/>
    <w:rsid w:val="006C2C74"/>
    <w:rsid w:val="006C300B"/>
    <w:rsid w:val="006C3174"/>
    <w:rsid w:val="006C3211"/>
    <w:rsid w:val="006C34E3"/>
    <w:rsid w:val="006C3519"/>
    <w:rsid w:val="006C3B9F"/>
    <w:rsid w:val="006C3E01"/>
    <w:rsid w:val="006C423A"/>
    <w:rsid w:val="006C4311"/>
    <w:rsid w:val="006C46DE"/>
    <w:rsid w:val="006C472F"/>
    <w:rsid w:val="006C4BBF"/>
    <w:rsid w:val="006C4D34"/>
    <w:rsid w:val="006C4DA4"/>
    <w:rsid w:val="006C4E0F"/>
    <w:rsid w:val="006C503F"/>
    <w:rsid w:val="006C5081"/>
    <w:rsid w:val="006C5298"/>
    <w:rsid w:val="006C52BD"/>
    <w:rsid w:val="006C53E8"/>
    <w:rsid w:val="006C55CA"/>
    <w:rsid w:val="006C5697"/>
    <w:rsid w:val="006C56B4"/>
    <w:rsid w:val="006C5779"/>
    <w:rsid w:val="006C5859"/>
    <w:rsid w:val="006C5AB0"/>
    <w:rsid w:val="006C5C68"/>
    <w:rsid w:val="006C5FFC"/>
    <w:rsid w:val="006C620C"/>
    <w:rsid w:val="006C6305"/>
    <w:rsid w:val="006C6482"/>
    <w:rsid w:val="006C6511"/>
    <w:rsid w:val="006C6865"/>
    <w:rsid w:val="006C6D16"/>
    <w:rsid w:val="006C6DF1"/>
    <w:rsid w:val="006C6E33"/>
    <w:rsid w:val="006C6E6E"/>
    <w:rsid w:val="006C6F28"/>
    <w:rsid w:val="006C731D"/>
    <w:rsid w:val="006C7344"/>
    <w:rsid w:val="006C738C"/>
    <w:rsid w:val="006C748C"/>
    <w:rsid w:val="006C7631"/>
    <w:rsid w:val="006C7990"/>
    <w:rsid w:val="006C7CA1"/>
    <w:rsid w:val="006C7E68"/>
    <w:rsid w:val="006D0026"/>
    <w:rsid w:val="006D019B"/>
    <w:rsid w:val="006D05FA"/>
    <w:rsid w:val="006D06BE"/>
    <w:rsid w:val="006D0BAC"/>
    <w:rsid w:val="006D0D06"/>
    <w:rsid w:val="006D0D3C"/>
    <w:rsid w:val="006D0FAC"/>
    <w:rsid w:val="006D0FC8"/>
    <w:rsid w:val="006D0FD7"/>
    <w:rsid w:val="006D10E6"/>
    <w:rsid w:val="006D124D"/>
    <w:rsid w:val="006D15C3"/>
    <w:rsid w:val="006D16B8"/>
    <w:rsid w:val="006D17E7"/>
    <w:rsid w:val="006D19F7"/>
    <w:rsid w:val="006D1EE7"/>
    <w:rsid w:val="006D221C"/>
    <w:rsid w:val="006D2C2D"/>
    <w:rsid w:val="006D2D8D"/>
    <w:rsid w:val="006D2EA1"/>
    <w:rsid w:val="006D3209"/>
    <w:rsid w:val="006D33B2"/>
    <w:rsid w:val="006D354E"/>
    <w:rsid w:val="006D383F"/>
    <w:rsid w:val="006D3A61"/>
    <w:rsid w:val="006D3D38"/>
    <w:rsid w:val="006D3DD8"/>
    <w:rsid w:val="006D3FD1"/>
    <w:rsid w:val="006D40DC"/>
    <w:rsid w:val="006D40E7"/>
    <w:rsid w:val="006D42FF"/>
    <w:rsid w:val="006D4536"/>
    <w:rsid w:val="006D52B1"/>
    <w:rsid w:val="006D5320"/>
    <w:rsid w:val="006D587F"/>
    <w:rsid w:val="006D64FA"/>
    <w:rsid w:val="006D6703"/>
    <w:rsid w:val="006D6B36"/>
    <w:rsid w:val="006D6DE5"/>
    <w:rsid w:val="006D722F"/>
    <w:rsid w:val="006D790D"/>
    <w:rsid w:val="006D7B6F"/>
    <w:rsid w:val="006D7EDA"/>
    <w:rsid w:val="006D7F50"/>
    <w:rsid w:val="006E008E"/>
    <w:rsid w:val="006E0289"/>
    <w:rsid w:val="006E0348"/>
    <w:rsid w:val="006E04E2"/>
    <w:rsid w:val="006E063F"/>
    <w:rsid w:val="006E0648"/>
    <w:rsid w:val="006E0939"/>
    <w:rsid w:val="006E0B7A"/>
    <w:rsid w:val="006E12E9"/>
    <w:rsid w:val="006E14BC"/>
    <w:rsid w:val="006E1512"/>
    <w:rsid w:val="006E1540"/>
    <w:rsid w:val="006E1638"/>
    <w:rsid w:val="006E1761"/>
    <w:rsid w:val="006E1796"/>
    <w:rsid w:val="006E17B5"/>
    <w:rsid w:val="006E18AE"/>
    <w:rsid w:val="006E1A11"/>
    <w:rsid w:val="006E1D5F"/>
    <w:rsid w:val="006E2188"/>
    <w:rsid w:val="006E258C"/>
    <w:rsid w:val="006E297E"/>
    <w:rsid w:val="006E298E"/>
    <w:rsid w:val="006E2A9C"/>
    <w:rsid w:val="006E2B65"/>
    <w:rsid w:val="006E2F8C"/>
    <w:rsid w:val="006E3220"/>
    <w:rsid w:val="006E356E"/>
    <w:rsid w:val="006E36D6"/>
    <w:rsid w:val="006E3793"/>
    <w:rsid w:val="006E3D87"/>
    <w:rsid w:val="006E4075"/>
    <w:rsid w:val="006E4582"/>
    <w:rsid w:val="006E4DAB"/>
    <w:rsid w:val="006E4DC7"/>
    <w:rsid w:val="006E5395"/>
    <w:rsid w:val="006E576B"/>
    <w:rsid w:val="006E5BDA"/>
    <w:rsid w:val="006E64F3"/>
    <w:rsid w:val="006E6678"/>
    <w:rsid w:val="006E6959"/>
    <w:rsid w:val="006E7041"/>
    <w:rsid w:val="006E738F"/>
    <w:rsid w:val="006E776B"/>
    <w:rsid w:val="006F01EF"/>
    <w:rsid w:val="006F0423"/>
    <w:rsid w:val="006F0560"/>
    <w:rsid w:val="006F0575"/>
    <w:rsid w:val="006F05F5"/>
    <w:rsid w:val="006F0772"/>
    <w:rsid w:val="006F078E"/>
    <w:rsid w:val="006F0865"/>
    <w:rsid w:val="006F0A70"/>
    <w:rsid w:val="006F0DFA"/>
    <w:rsid w:val="006F0FBA"/>
    <w:rsid w:val="006F158F"/>
    <w:rsid w:val="006F1CCB"/>
    <w:rsid w:val="006F1D7C"/>
    <w:rsid w:val="006F1E76"/>
    <w:rsid w:val="006F2718"/>
    <w:rsid w:val="006F29F5"/>
    <w:rsid w:val="006F2AD7"/>
    <w:rsid w:val="006F3369"/>
    <w:rsid w:val="006F33DE"/>
    <w:rsid w:val="006F361C"/>
    <w:rsid w:val="006F3621"/>
    <w:rsid w:val="006F3889"/>
    <w:rsid w:val="006F39FD"/>
    <w:rsid w:val="006F3C09"/>
    <w:rsid w:val="006F49E0"/>
    <w:rsid w:val="006F4D5B"/>
    <w:rsid w:val="006F4E7B"/>
    <w:rsid w:val="006F4ED9"/>
    <w:rsid w:val="006F53A1"/>
    <w:rsid w:val="006F54D7"/>
    <w:rsid w:val="006F5547"/>
    <w:rsid w:val="006F557E"/>
    <w:rsid w:val="006F5614"/>
    <w:rsid w:val="006F5780"/>
    <w:rsid w:val="006F5792"/>
    <w:rsid w:val="006F57DD"/>
    <w:rsid w:val="006F59DA"/>
    <w:rsid w:val="006F5CA7"/>
    <w:rsid w:val="006F5D05"/>
    <w:rsid w:val="006F6110"/>
    <w:rsid w:val="006F6129"/>
    <w:rsid w:val="006F6192"/>
    <w:rsid w:val="006F65CD"/>
    <w:rsid w:val="006F6668"/>
    <w:rsid w:val="006F6868"/>
    <w:rsid w:val="006F6C76"/>
    <w:rsid w:val="006F7410"/>
    <w:rsid w:val="006F7905"/>
    <w:rsid w:val="006F7C3B"/>
    <w:rsid w:val="006F7C6F"/>
    <w:rsid w:val="006F7D48"/>
    <w:rsid w:val="00700377"/>
    <w:rsid w:val="007003E3"/>
    <w:rsid w:val="007007A7"/>
    <w:rsid w:val="00700B22"/>
    <w:rsid w:val="00700C8E"/>
    <w:rsid w:val="00700F76"/>
    <w:rsid w:val="007013CA"/>
    <w:rsid w:val="0070155C"/>
    <w:rsid w:val="00702182"/>
    <w:rsid w:val="007021EF"/>
    <w:rsid w:val="0070228E"/>
    <w:rsid w:val="0070235E"/>
    <w:rsid w:val="00702F39"/>
    <w:rsid w:val="007033C9"/>
    <w:rsid w:val="007033E2"/>
    <w:rsid w:val="00703581"/>
    <w:rsid w:val="007035D3"/>
    <w:rsid w:val="007037EB"/>
    <w:rsid w:val="00703827"/>
    <w:rsid w:val="00704456"/>
    <w:rsid w:val="007044B5"/>
    <w:rsid w:val="00704592"/>
    <w:rsid w:val="00704626"/>
    <w:rsid w:val="00704A73"/>
    <w:rsid w:val="00705684"/>
    <w:rsid w:val="007056C7"/>
    <w:rsid w:val="0070572D"/>
    <w:rsid w:val="0070579A"/>
    <w:rsid w:val="00705FAF"/>
    <w:rsid w:val="00706195"/>
    <w:rsid w:val="007063B7"/>
    <w:rsid w:val="0070651E"/>
    <w:rsid w:val="007066BC"/>
    <w:rsid w:val="007068F5"/>
    <w:rsid w:val="00706A9E"/>
    <w:rsid w:val="00706B3E"/>
    <w:rsid w:val="00706E77"/>
    <w:rsid w:val="00706F42"/>
    <w:rsid w:val="0070700F"/>
    <w:rsid w:val="0070717A"/>
    <w:rsid w:val="00710105"/>
    <w:rsid w:val="0071038D"/>
    <w:rsid w:val="007103A3"/>
    <w:rsid w:val="00710764"/>
    <w:rsid w:val="00710BB3"/>
    <w:rsid w:val="00710E78"/>
    <w:rsid w:val="00711190"/>
    <w:rsid w:val="0071123C"/>
    <w:rsid w:val="00711306"/>
    <w:rsid w:val="007114FC"/>
    <w:rsid w:val="00711518"/>
    <w:rsid w:val="00711632"/>
    <w:rsid w:val="00711A2A"/>
    <w:rsid w:val="00711ACE"/>
    <w:rsid w:val="00711D01"/>
    <w:rsid w:val="00711EAA"/>
    <w:rsid w:val="007120BF"/>
    <w:rsid w:val="00712115"/>
    <w:rsid w:val="007121D0"/>
    <w:rsid w:val="0071257E"/>
    <w:rsid w:val="00712E30"/>
    <w:rsid w:val="00712E45"/>
    <w:rsid w:val="00712E53"/>
    <w:rsid w:val="00712F25"/>
    <w:rsid w:val="0071324A"/>
    <w:rsid w:val="007136B4"/>
    <w:rsid w:val="007138FC"/>
    <w:rsid w:val="00713C11"/>
    <w:rsid w:val="00713D27"/>
    <w:rsid w:val="00713DDE"/>
    <w:rsid w:val="00713EEA"/>
    <w:rsid w:val="00714063"/>
    <w:rsid w:val="0071413E"/>
    <w:rsid w:val="0071414F"/>
    <w:rsid w:val="0071415D"/>
    <w:rsid w:val="0071444B"/>
    <w:rsid w:val="00714734"/>
    <w:rsid w:val="0071474D"/>
    <w:rsid w:val="007149C1"/>
    <w:rsid w:val="00714C2A"/>
    <w:rsid w:val="00714D8C"/>
    <w:rsid w:val="00714E95"/>
    <w:rsid w:val="00714EA0"/>
    <w:rsid w:val="00714EB7"/>
    <w:rsid w:val="0071544F"/>
    <w:rsid w:val="00715544"/>
    <w:rsid w:val="0071563E"/>
    <w:rsid w:val="007157E5"/>
    <w:rsid w:val="00715A27"/>
    <w:rsid w:val="00715ABF"/>
    <w:rsid w:val="00715E36"/>
    <w:rsid w:val="00715FD6"/>
    <w:rsid w:val="007166C1"/>
    <w:rsid w:val="007166FA"/>
    <w:rsid w:val="007168F2"/>
    <w:rsid w:val="00716AEE"/>
    <w:rsid w:val="00716DA4"/>
    <w:rsid w:val="007170FF"/>
    <w:rsid w:val="007176DF"/>
    <w:rsid w:val="007179D5"/>
    <w:rsid w:val="00717BBC"/>
    <w:rsid w:val="00717BE7"/>
    <w:rsid w:val="00717F2B"/>
    <w:rsid w:val="00717FD1"/>
    <w:rsid w:val="00720427"/>
    <w:rsid w:val="0072049F"/>
    <w:rsid w:val="00720826"/>
    <w:rsid w:val="007208EC"/>
    <w:rsid w:val="0072091E"/>
    <w:rsid w:val="00720B21"/>
    <w:rsid w:val="00720CB9"/>
    <w:rsid w:val="00720D8A"/>
    <w:rsid w:val="00720DC5"/>
    <w:rsid w:val="00720E17"/>
    <w:rsid w:val="00721430"/>
    <w:rsid w:val="00721539"/>
    <w:rsid w:val="00721D16"/>
    <w:rsid w:val="00722032"/>
    <w:rsid w:val="0072207F"/>
    <w:rsid w:val="007220D1"/>
    <w:rsid w:val="007223E6"/>
    <w:rsid w:val="00722A12"/>
    <w:rsid w:val="00722D0E"/>
    <w:rsid w:val="00722E11"/>
    <w:rsid w:val="0072320A"/>
    <w:rsid w:val="00723222"/>
    <w:rsid w:val="00723277"/>
    <w:rsid w:val="00723590"/>
    <w:rsid w:val="00723919"/>
    <w:rsid w:val="00723B56"/>
    <w:rsid w:val="00723EC1"/>
    <w:rsid w:val="00724446"/>
    <w:rsid w:val="00724842"/>
    <w:rsid w:val="007248A5"/>
    <w:rsid w:val="007249BE"/>
    <w:rsid w:val="00724A08"/>
    <w:rsid w:val="00724A3B"/>
    <w:rsid w:val="00724AC5"/>
    <w:rsid w:val="00724BAB"/>
    <w:rsid w:val="00724C02"/>
    <w:rsid w:val="00724DE1"/>
    <w:rsid w:val="00724E88"/>
    <w:rsid w:val="00724F4C"/>
    <w:rsid w:val="00724F4D"/>
    <w:rsid w:val="00725178"/>
    <w:rsid w:val="007254ED"/>
    <w:rsid w:val="0072566E"/>
    <w:rsid w:val="007258B9"/>
    <w:rsid w:val="007259B2"/>
    <w:rsid w:val="00725C5A"/>
    <w:rsid w:val="00725CFD"/>
    <w:rsid w:val="007260EE"/>
    <w:rsid w:val="0072688F"/>
    <w:rsid w:val="007268A7"/>
    <w:rsid w:val="00726930"/>
    <w:rsid w:val="00726BA0"/>
    <w:rsid w:val="007270B6"/>
    <w:rsid w:val="00727127"/>
    <w:rsid w:val="007276CC"/>
    <w:rsid w:val="00727F33"/>
    <w:rsid w:val="007304E9"/>
    <w:rsid w:val="00730613"/>
    <w:rsid w:val="0073073A"/>
    <w:rsid w:val="00730812"/>
    <w:rsid w:val="00730956"/>
    <w:rsid w:val="00730E39"/>
    <w:rsid w:val="00730FB6"/>
    <w:rsid w:val="007310F4"/>
    <w:rsid w:val="007316B3"/>
    <w:rsid w:val="0073170E"/>
    <w:rsid w:val="007319B7"/>
    <w:rsid w:val="007319CC"/>
    <w:rsid w:val="00731B00"/>
    <w:rsid w:val="00731B9E"/>
    <w:rsid w:val="00731FA1"/>
    <w:rsid w:val="0073259B"/>
    <w:rsid w:val="0073259F"/>
    <w:rsid w:val="00732705"/>
    <w:rsid w:val="0073284E"/>
    <w:rsid w:val="00732AAE"/>
    <w:rsid w:val="00732AD7"/>
    <w:rsid w:val="00732C57"/>
    <w:rsid w:val="00733172"/>
    <w:rsid w:val="0073334F"/>
    <w:rsid w:val="00733634"/>
    <w:rsid w:val="0073387E"/>
    <w:rsid w:val="007339A6"/>
    <w:rsid w:val="00733BC5"/>
    <w:rsid w:val="00733F45"/>
    <w:rsid w:val="0073485C"/>
    <w:rsid w:val="00734C27"/>
    <w:rsid w:val="00735268"/>
    <w:rsid w:val="007357A2"/>
    <w:rsid w:val="0073583F"/>
    <w:rsid w:val="00735B15"/>
    <w:rsid w:val="00735CB5"/>
    <w:rsid w:val="00736293"/>
    <w:rsid w:val="007362A0"/>
    <w:rsid w:val="00736530"/>
    <w:rsid w:val="00736626"/>
    <w:rsid w:val="00736763"/>
    <w:rsid w:val="00736BA5"/>
    <w:rsid w:val="00736BF7"/>
    <w:rsid w:val="007371F7"/>
    <w:rsid w:val="0074064A"/>
    <w:rsid w:val="007406C0"/>
    <w:rsid w:val="0074076F"/>
    <w:rsid w:val="0074079A"/>
    <w:rsid w:val="00740BCA"/>
    <w:rsid w:val="00740DA8"/>
    <w:rsid w:val="00740E24"/>
    <w:rsid w:val="00740F5F"/>
    <w:rsid w:val="007414F8"/>
    <w:rsid w:val="00741997"/>
    <w:rsid w:val="007419EC"/>
    <w:rsid w:val="00741A1A"/>
    <w:rsid w:val="00741A2B"/>
    <w:rsid w:val="00741A9A"/>
    <w:rsid w:val="00741C59"/>
    <w:rsid w:val="00741DBF"/>
    <w:rsid w:val="007420E0"/>
    <w:rsid w:val="00742108"/>
    <w:rsid w:val="007422ED"/>
    <w:rsid w:val="007425D8"/>
    <w:rsid w:val="0074266B"/>
    <w:rsid w:val="00742AF1"/>
    <w:rsid w:val="007431B5"/>
    <w:rsid w:val="007435BC"/>
    <w:rsid w:val="00743670"/>
    <w:rsid w:val="0074377A"/>
    <w:rsid w:val="00743792"/>
    <w:rsid w:val="007437F5"/>
    <w:rsid w:val="00743B20"/>
    <w:rsid w:val="00743C76"/>
    <w:rsid w:val="0074413B"/>
    <w:rsid w:val="007441E7"/>
    <w:rsid w:val="007441EB"/>
    <w:rsid w:val="0074428F"/>
    <w:rsid w:val="0074431A"/>
    <w:rsid w:val="007443F2"/>
    <w:rsid w:val="00744655"/>
    <w:rsid w:val="00744F93"/>
    <w:rsid w:val="00745413"/>
    <w:rsid w:val="00745539"/>
    <w:rsid w:val="0074567F"/>
    <w:rsid w:val="00745AE1"/>
    <w:rsid w:val="00745AEC"/>
    <w:rsid w:val="007461E4"/>
    <w:rsid w:val="007464AF"/>
    <w:rsid w:val="00746928"/>
    <w:rsid w:val="007469D5"/>
    <w:rsid w:val="00746A7F"/>
    <w:rsid w:val="00746EE1"/>
    <w:rsid w:val="007471F5"/>
    <w:rsid w:val="0074750D"/>
    <w:rsid w:val="007475CB"/>
    <w:rsid w:val="007476E8"/>
    <w:rsid w:val="00747730"/>
    <w:rsid w:val="00747ABE"/>
    <w:rsid w:val="00747CC0"/>
    <w:rsid w:val="007500E3"/>
    <w:rsid w:val="00750238"/>
    <w:rsid w:val="007503E6"/>
    <w:rsid w:val="007503FD"/>
    <w:rsid w:val="00750442"/>
    <w:rsid w:val="00750649"/>
    <w:rsid w:val="00750717"/>
    <w:rsid w:val="007508DC"/>
    <w:rsid w:val="007509AB"/>
    <w:rsid w:val="00750B56"/>
    <w:rsid w:val="007514F6"/>
    <w:rsid w:val="00751632"/>
    <w:rsid w:val="00751BD9"/>
    <w:rsid w:val="00751D8C"/>
    <w:rsid w:val="00752175"/>
    <w:rsid w:val="00752182"/>
    <w:rsid w:val="0075235A"/>
    <w:rsid w:val="00752461"/>
    <w:rsid w:val="007525DB"/>
    <w:rsid w:val="00752EA6"/>
    <w:rsid w:val="00752FD4"/>
    <w:rsid w:val="0075307A"/>
    <w:rsid w:val="00753491"/>
    <w:rsid w:val="007534C6"/>
    <w:rsid w:val="00753942"/>
    <w:rsid w:val="00753957"/>
    <w:rsid w:val="00753AC8"/>
    <w:rsid w:val="00753B9D"/>
    <w:rsid w:val="00753BF7"/>
    <w:rsid w:val="00753F63"/>
    <w:rsid w:val="00754B7F"/>
    <w:rsid w:val="00754CB7"/>
    <w:rsid w:val="00754D67"/>
    <w:rsid w:val="00754D86"/>
    <w:rsid w:val="00754FED"/>
    <w:rsid w:val="00755371"/>
    <w:rsid w:val="00755564"/>
    <w:rsid w:val="007555EC"/>
    <w:rsid w:val="007557F6"/>
    <w:rsid w:val="00755DA2"/>
    <w:rsid w:val="00756329"/>
    <w:rsid w:val="00756381"/>
    <w:rsid w:val="007563F9"/>
    <w:rsid w:val="00756435"/>
    <w:rsid w:val="007564B7"/>
    <w:rsid w:val="007565A6"/>
    <w:rsid w:val="00756BC4"/>
    <w:rsid w:val="00756CCC"/>
    <w:rsid w:val="00756DB4"/>
    <w:rsid w:val="00756F49"/>
    <w:rsid w:val="00756F74"/>
    <w:rsid w:val="007572FC"/>
    <w:rsid w:val="007576AB"/>
    <w:rsid w:val="007577B0"/>
    <w:rsid w:val="007578CD"/>
    <w:rsid w:val="00757CC5"/>
    <w:rsid w:val="00757FEB"/>
    <w:rsid w:val="00760121"/>
    <w:rsid w:val="0076012E"/>
    <w:rsid w:val="007603C9"/>
    <w:rsid w:val="00760621"/>
    <w:rsid w:val="0076068C"/>
    <w:rsid w:val="0076078C"/>
    <w:rsid w:val="007607BA"/>
    <w:rsid w:val="007609AE"/>
    <w:rsid w:val="00760A94"/>
    <w:rsid w:val="00760AA0"/>
    <w:rsid w:val="00760CDC"/>
    <w:rsid w:val="00760F11"/>
    <w:rsid w:val="007614A8"/>
    <w:rsid w:val="00761504"/>
    <w:rsid w:val="00761509"/>
    <w:rsid w:val="007616EA"/>
    <w:rsid w:val="00761721"/>
    <w:rsid w:val="00761821"/>
    <w:rsid w:val="00761A3C"/>
    <w:rsid w:val="00761B12"/>
    <w:rsid w:val="00761F1B"/>
    <w:rsid w:val="00761F52"/>
    <w:rsid w:val="00761FBB"/>
    <w:rsid w:val="0076227C"/>
    <w:rsid w:val="0076236E"/>
    <w:rsid w:val="007623E0"/>
    <w:rsid w:val="007623FA"/>
    <w:rsid w:val="00762512"/>
    <w:rsid w:val="00762539"/>
    <w:rsid w:val="00762918"/>
    <w:rsid w:val="00762ADF"/>
    <w:rsid w:val="00762EFC"/>
    <w:rsid w:val="0076338D"/>
    <w:rsid w:val="007633F1"/>
    <w:rsid w:val="00763526"/>
    <w:rsid w:val="0076382D"/>
    <w:rsid w:val="0076383B"/>
    <w:rsid w:val="0076391A"/>
    <w:rsid w:val="00763F36"/>
    <w:rsid w:val="00763FBB"/>
    <w:rsid w:val="007640C1"/>
    <w:rsid w:val="007648EB"/>
    <w:rsid w:val="00764E7B"/>
    <w:rsid w:val="00764EF5"/>
    <w:rsid w:val="00765455"/>
    <w:rsid w:val="0076559D"/>
    <w:rsid w:val="00765753"/>
    <w:rsid w:val="00765AAE"/>
    <w:rsid w:val="00765C4B"/>
    <w:rsid w:val="00765F4F"/>
    <w:rsid w:val="0076611B"/>
    <w:rsid w:val="0076619E"/>
    <w:rsid w:val="00766264"/>
    <w:rsid w:val="007665D6"/>
    <w:rsid w:val="00766891"/>
    <w:rsid w:val="00766897"/>
    <w:rsid w:val="007670DA"/>
    <w:rsid w:val="00767167"/>
    <w:rsid w:val="00767255"/>
    <w:rsid w:val="007679A3"/>
    <w:rsid w:val="00767D76"/>
    <w:rsid w:val="007703C8"/>
    <w:rsid w:val="00770448"/>
    <w:rsid w:val="00770558"/>
    <w:rsid w:val="0077074D"/>
    <w:rsid w:val="00770AB6"/>
    <w:rsid w:val="00770B2E"/>
    <w:rsid w:val="00770BD9"/>
    <w:rsid w:val="00770C29"/>
    <w:rsid w:val="00770D55"/>
    <w:rsid w:val="00770DB1"/>
    <w:rsid w:val="00770FE0"/>
    <w:rsid w:val="00771247"/>
    <w:rsid w:val="007716AB"/>
    <w:rsid w:val="00771917"/>
    <w:rsid w:val="00771CDB"/>
    <w:rsid w:val="00771D9D"/>
    <w:rsid w:val="00771DB6"/>
    <w:rsid w:val="00771F16"/>
    <w:rsid w:val="007723B7"/>
    <w:rsid w:val="007723C4"/>
    <w:rsid w:val="00772431"/>
    <w:rsid w:val="007724F5"/>
    <w:rsid w:val="007725D8"/>
    <w:rsid w:val="007725DB"/>
    <w:rsid w:val="007725F4"/>
    <w:rsid w:val="00772619"/>
    <w:rsid w:val="00772813"/>
    <w:rsid w:val="00772B6F"/>
    <w:rsid w:val="00772C9F"/>
    <w:rsid w:val="00772E68"/>
    <w:rsid w:val="00772E8E"/>
    <w:rsid w:val="00772EDA"/>
    <w:rsid w:val="007734C6"/>
    <w:rsid w:val="00773533"/>
    <w:rsid w:val="007736B4"/>
    <w:rsid w:val="007738B2"/>
    <w:rsid w:val="007739E8"/>
    <w:rsid w:val="00773D24"/>
    <w:rsid w:val="00774015"/>
    <w:rsid w:val="0077419E"/>
    <w:rsid w:val="00774684"/>
    <w:rsid w:val="0077471C"/>
    <w:rsid w:val="00774862"/>
    <w:rsid w:val="007748D6"/>
    <w:rsid w:val="00774E41"/>
    <w:rsid w:val="00774F11"/>
    <w:rsid w:val="00775185"/>
    <w:rsid w:val="007751C5"/>
    <w:rsid w:val="007755E7"/>
    <w:rsid w:val="007758EB"/>
    <w:rsid w:val="00775BA0"/>
    <w:rsid w:val="00776734"/>
    <w:rsid w:val="00776CD8"/>
    <w:rsid w:val="00777274"/>
    <w:rsid w:val="00777727"/>
    <w:rsid w:val="0077793E"/>
    <w:rsid w:val="007779BF"/>
    <w:rsid w:val="007779F8"/>
    <w:rsid w:val="00777EB4"/>
    <w:rsid w:val="00780180"/>
    <w:rsid w:val="00780277"/>
    <w:rsid w:val="00780388"/>
    <w:rsid w:val="007804B9"/>
    <w:rsid w:val="00780AB4"/>
    <w:rsid w:val="00780C2D"/>
    <w:rsid w:val="00780F48"/>
    <w:rsid w:val="00781087"/>
    <w:rsid w:val="007810A2"/>
    <w:rsid w:val="007812F5"/>
    <w:rsid w:val="00781468"/>
    <w:rsid w:val="0078155E"/>
    <w:rsid w:val="00781696"/>
    <w:rsid w:val="007816DD"/>
    <w:rsid w:val="007818BD"/>
    <w:rsid w:val="00781BA2"/>
    <w:rsid w:val="00781F61"/>
    <w:rsid w:val="007822FA"/>
    <w:rsid w:val="007824BC"/>
    <w:rsid w:val="007824D0"/>
    <w:rsid w:val="007824EB"/>
    <w:rsid w:val="00782667"/>
    <w:rsid w:val="0078274A"/>
    <w:rsid w:val="00782CD5"/>
    <w:rsid w:val="00783270"/>
    <w:rsid w:val="007832DF"/>
    <w:rsid w:val="007833F8"/>
    <w:rsid w:val="00783489"/>
    <w:rsid w:val="00783554"/>
    <w:rsid w:val="00783718"/>
    <w:rsid w:val="007837A2"/>
    <w:rsid w:val="007838A9"/>
    <w:rsid w:val="00783933"/>
    <w:rsid w:val="0078398C"/>
    <w:rsid w:val="007839B5"/>
    <w:rsid w:val="00783A09"/>
    <w:rsid w:val="007842A6"/>
    <w:rsid w:val="007842CC"/>
    <w:rsid w:val="0078440C"/>
    <w:rsid w:val="00784AA4"/>
    <w:rsid w:val="00784C49"/>
    <w:rsid w:val="00784D0F"/>
    <w:rsid w:val="00784D13"/>
    <w:rsid w:val="00785283"/>
    <w:rsid w:val="007854CB"/>
    <w:rsid w:val="007856A3"/>
    <w:rsid w:val="00785779"/>
    <w:rsid w:val="00785CDE"/>
    <w:rsid w:val="0078600C"/>
    <w:rsid w:val="007864A7"/>
    <w:rsid w:val="00786729"/>
    <w:rsid w:val="0078678B"/>
    <w:rsid w:val="00786A18"/>
    <w:rsid w:val="00786D83"/>
    <w:rsid w:val="00786DAC"/>
    <w:rsid w:val="00786DC8"/>
    <w:rsid w:val="00787223"/>
    <w:rsid w:val="00787909"/>
    <w:rsid w:val="007907B8"/>
    <w:rsid w:val="0079099F"/>
    <w:rsid w:val="00790BA5"/>
    <w:rsid w:val="00790D43"/>
    <w:rsid w:val="00790F15"/>
    <w:rsid w:val="00791192"/>
    <w:rsid w:val="00791260"/>
    <w:rsid w:val="0079148A"/>
    <w:rsid w:val="00791510"/>
    <w:rsid w:val="00791675"/>
    <w:rsid w:val="007916D3"/>
    <w:rsid w:val="00791724"/>
    <w:rsid w:val="00791792"/>
    <w:rsid w:val="007918A0"/>
    <w:rsid w:val="00791C61"/>
    <w:rsid w:val="00791E43"/>
    <w:rsid w:val="00791EA8"/>
    <w:rsid w:val="00791F48"/>
    <w:rsid w:val="007923F9"/>
    <w:rsid w:val="00792726"/>
    <w:rsid w:val="00792843"/>
    <w:rsid w:val="00792863"/>
    <w:rsid w:val="00792AAA"/>
    <w:rsid w:val="00792F2E"/>
    <w:rsid w:val="00793101"/>
    <w:rsid w:val="007933E6"/>
    <w:rsid w:val="007933F5"/>
    <w:rsid w:val="007938F9"/>
    <w:rsid w:val="0079391F"/>
    <w:rsid w:val="00793994"/>
    <w:rsid w:val="00793C4E"/>
    <w:rsid w:val="00793D34"/>
    <w:rsid w:val="00793D73"/>
    <w:rsid w:val="00793F4D"/>
    <w:rsid w:val="00794668"/>
    <w:rsid w:val="00794B09"/>
    <w:rsid w:val="00794BF8"/>
    <w:rsid w:val="00794D08"/>
    <w:rsid w:val="00794DCD"/>
    <w:rsid w:val="00795197"/>
    <w:rsid w:val="007955AF"/>
    <w:rsid w:val="0079563E"/>
    <w:rsid w:val="00795781"/>
    <w:rsid w:val="007958AE"/>
    <w:rsid w:val="00795C13"/>
    <w:rsid w:val="00795F7F"/>
    <w:rsid w:val="0079602E"/>
    <w:rsid w:val="00796053"/>
    <w:rsid w:val="00796064"/>
    <w:rsid w:val="00796127"/>
    <w:rsid w:val="0079612E"/>
    <w:rsid w:val="007964F3"/>
    <w:rsid w:val="00796B3B"/>
    <w:rsid w:val="00797061"/>
    <w:rsid w:val="00797214"/>
    <w:rsid w:val="007972AF"/>
    <w:rsid w:val="00797426"/>
    <w:rsid w:val="00797795"/>
    <w:rsid w:val="00797D6B"/>
    <w:rsid w:val="007A02FA"/>
    <w:rsid w:val="007A0301"/>
    <w:rsid w:val="007A03D5"/>
    <w:rsid w:val="007A06DD"/>
    <w:rsid w:val="007A06F7"/>
    <w:rsid w:val="007A0AF6"/>
    <w:rsid w:val="007A0B40"/>
    <w:rsid w:val="007A10E9"/>
    <w:rsid w:val="007A1116"/>
    <w:rsid w:val="007A138E"/>
    <w:rsid w:val="007A14A1"/>
    <w:rsid w:val="007A1C60"/>
    <w:rsid w:val="007A1E81"/>
    <w:rsid w:val="007A1E85"/>
    <w:rsid w:val="007A21BB"/>
    <w:rsid w:val="007A22CC"/>
    <w:rsid w:val="007A235F"/>
    <w:rsid w:val="007A240B"/>
    <w:rsid w:val="007A277B"/>
    <w:rsid w:val="007A2C9B"/>
    <w:rsid w:val="007A2EB1"/>
    <w:rsid w:val="007A309E"/>
    <w:rsid w:val="007A331E"/>
    <w:rsid w:val="007A3968"/>
    <w:rsid w:val="007A3A15"/>
    <w:rsid w:val="007A3AF6"/>
    <w:rsid w:val="007A3C57"/>
    <w:rsid w:val="007A3D95"/>
    <w:rsid w:val="007A440F"/>
    <w:rsid w:val="007A4492"/>
    <w:rsid w:val="007A45D1"/>
    <w:rsid w:val="007A4836"/>
    <w:rsid w:val="007A48A2"/>
    <w:rsid w:val="007A4ACE"/>
    <w:rsid w:val="007A4ACF"/>
    <w:rsid w:val="007A4BDF"/>
    <w:rsid w:val="007A4EA3"/>
    <w:rsid w:val="007A5030"/>
    <w:rsid w:val="007A5129"/>
    <w:rsid w:val="007A5244"/>
    <w:rsid w:val="007A5A7D"/>
    <w:rsid w:val="007A5B5A"/>
    <w:rsid w:val="007A61AB"/>
    <w:rsid w:val="007A61DF"/>
    <w:rsid w:val="007A6386"/>
    <w:rsid w:val="007A63F8"/>
    <w:rsid w:val="007A655C"/>
    <w:rsid w:val="007A658E"/>
    <w:rsid w:val="007A6661"/>
    <w:rsid w:val="007A6726"/>
    <w:rsid w:val="007A6804"/>
    <w:rsid w:val="007A6819"/>
    <w:rsid w:val="007A6B6C"/>
    <w:rsid w:val="007A6DA7"/>
    <w:rsid w:val="007A7179"/>
    <w:rsid w:val="007A729E"/>
    <w:rsid w:val="007A75AE"/>
    <w:rsid w:val="007A7A07"/>
    <w:rsid w:val="007B0097"/>
    <w:rsid w:val="007B023C"/>
    <w:rsid w:val="007B028E"/>
    <w:rsid w:val="007B04BC"/>
    <w:rsid w:val="007B0C5B"/>
    <w:rsid w:val="007B0E99"/>
    <w:rsid w:val="007B10DC"/>
    <w:rsid w:val="007B134A"/>
    <w:rsid w:val="007B1439"/>
    <w:rsid w:val="007B1DFE"/>
    <w:rsid w:val="007B1E05"/>
    <w:rsid w:val="007B1FC6"/>
    <w:rsid w:val="007B2108"/>
    <w:rsid w:val="007B23EB"/>
    <w:rsid w:val="007B24F4"/>
    <w:rsid w:val="007B262D"/>
    <w:rsid w:val="007B278C"/>
    <w:rsid w:val="007B2A09"/>
    <w:rsid w:val="007B2A3D"/>
    <w:rsid w:val="007B2A48"/>
    <w:rsid w:val="007B2DA4"/>
    <w:rsid w:val="007B306F"/>
    <w:rsid w:val="007B36B7"/>
    <w:rsid w:val="007B37D1"/>
    <w:rsid w:val="007B39CD"/>
    <w:rsid w:val="007B39D4"/>
    <w:rsid w:val="007B4B07"/>
    <w:rsid w:val="007B4E92"/>
    <w:rsid w:val="007B4F41"/>
    <w:rsid w:val="007B50F4"/>
    <w:rsid w:val="007B5553"/>
    <w:rsid w:val="007B5992"/>
    <w:rsid w:val="007B59E4"/>
    <w:rsid w:val="007B5B77"/>
    <w:rsid w:val="007B5C05"/>
    <w:rsid w:val="007B5D20"/>
    <w:rsid w:val="007B5D22"/>
    <w:rsid w:val="007B5E2B"/>
    <w:rsid w:val="007B6011"/>
    <w:rsid w:val="007B60A9"/>
    <w:rsid w:val="007B6106"/>
    <w:rsid w:val="007B661C"/>
    <w:rsid w:val="007B666E"/>
    <w:rsid w:val="007B66DA"/>
    <w:rsid w:val="007B686D"/>
    <w:rsid w:val="007B6C69"/>
    <w:rsid w:val="007B6CA6"/>
    <w:rsid w:val="007B6E9A"/>
    <w:rsid w:val="007B71B3"/>
    <w:rsid w:val="007B7269"/>
    <w:rsid w:val="007B73D0"/>
    <w:rsid w:val="007B74DC"/>
    <w:rsid w:val="007B7808"/>
    <w:rsid w:val="007B782C"/>
    <w:rsid w:val="007B7846"/>
    <w:rsid w:val="007B7A3C"/>
    <w:rsid w:val="007B7D10"/>
    <w:rsid w:val="007C020D"/>
    <w:rsid w:val="007C0311"/>
    <w:rsid w:val="007C0DB4"/>
    <w:rsid w:val="007C0E4A"/>
    <w:rsid w:val="007C0E84"/>
    <w:rsid w:val="007C0FF7"/>
    <w:rsid w:val="007C139C"/>
    <w:rsid w:val="007C15ED"/>
    <w:rsid w:val="007C1804"/>
    <w:rsid w:val="007C1A40"/>
    <w:rsid w:val="007C1D29"/>
    <w:rsid w:val="007C1DC0"/>
    <w:rsid w:val="007C1E23"/>
    <w:rsid w:val="007C211A"/>
    <w:rsid w:val="007C2145"/>
    <w:rsid w:val="007C21B3"/>
    <w:rsid w:val="007C21C9"/>
    <w:rsid w:val="007C24BC"/>
    <w:rsid w:val="007C2603"/>
    <w:rsid w:val="007C2AF4"/>
    <w:rsid w:val="007C2F55"/>
    <w:rsid w:val="007C3082"/>
    <w:rsid w:val="007C33B4"/>
    <w:rsid w:val="007C344E"/>
    <w:rsid w:val="007C34B7"/>
    <w:rsid w:val="007C3A7B"/>
    <w:rsid w:val="007C3BC8"/>
    <w:rsid w:val="007C3D17"/>
    <w:rsid w:val="007C3EE7"/>
    <w:rsid w:val="007C3F4C"/>
    <w:rsid w:val="007C405F"/>
    <w:rsid w:val="007C40FF"/>
    <w:rsid w:val="007C411C"/>
    <w:rsid w:val="007C42A6"/>
    <w:rsid w:val="007C4698"/>
    <w:rsid w:val="007C48DD"/>
    <w:rsid w:val="007C4900"/>
    <w:rsid w:val="007C4FFB"/>
    <w:rsid w:val="007C509B"/>
    <w:rsid w:val="007C5358"/>
    <w:rsid w:val="007C54EE"/>
    <w:rsid w:val="007C5F11"/>
    <w:rsid w:val="007C5F7B"/>
    <w:rsid w:val="007C5F83"/>
    <w:rsid w:val="007C617B"/>
    <w:rsid w:val="007C6676"/>
    <w:rsid w:val="007C67D2"/>
    <w:rsid w:val="007C6827"/>
    <w:rsid w:val="007C6B6D"/>
    <w:rsid w:val="007C6C88"/>
    <w:rsid w:val="007C6CFB"/>
    <w:rsid w:val="007C700B"/>
    <w:rsid w:val="007C7038"/>
    <w:rsid w:val="007C71FD"/>
    <w:rsid w:val="007C7666"/>
    <w:rsid w:val="007C770B"/>
    <w:rsid w:val="007C7722"/>
    <w:rsid w:val="007C7A7C"/>
    <w:rsid w:val="007C7B9A"/>
    <w:rsid w:val="007C7C2B"/>
    <w:rsid w:val="007D01D1"/>
    <w:rsid w:val="007D022B"/>
    <w:rsid w:val="007D040E"/>
    <w:rsid w:val="007D06F2"/>
    <w:rsid w:val="007D078A"/>
    <w:rsid w:val="007D08DC"/>
    <w:rsid w:val="007D0A2E"/>
    <w:rsid w:val="007D0D69"/>
    <w:rsid w:val="007D119B"/>
    <w:rsid w:val="007D1203"/>
    <w:rsid w:val="007D17AF"/>
    <w:rsid w:val="007D1A93"/>
    <w:rsid w:val="007D1E8F"/>
    <w:rsid w:val="007D20DD"/>
    <w:rsid w:val="007D210C"/>
    <w:rsid w:val="007D2152"/>
    <w:rsid w:val="007D2A90"/>
    <w:rsid w:val="007D2B94"/>
    <w:rsid w:val="007D33D1"/>
    <w:rsid w:val="007D3936"/>
    <w:rsid w:val="007D3CD0"/>
    <w:rsid w:val="007D3D4F"/>
    <w:rsid w:val="007D3ED5"/>
    <w:rsid w:val="007D3EF0"/>
    <w:rsid w:val="007D3F72"/>
    <w:rsid w:val="007D4394"/>
    <w:rsid w:val="007D4625"/>
    <w:rsid w:val="007D4669"/>
    <w:rsid w:val="007D4712"/>
    <w:rsid w:val="007D49B5"/>
    <w:rsid w:val="007D4BE4"/>
    <w:rsid w:val="007D4E8F"/>
    <w:rsid w:val="007D5A96"/>
    <w:rsid w:val="007D5BE4"/>
    <w:rsid w:val="007D5DF0"/>
    <w:rsid w:val="007D5FD1"/>
    <w:rsid w:val="007D668E"/>
    <w:rsid w:val="007D66D5"/>
    <w:rsid w:val="007D6769"/>
    <w:rsid w:val="007D780A"/>
    <w:rsid w:val="007D791B"/>
    <w:rsid w:val="007D79C8"/>
    <w:rsid w:val="007D7DBA"/>
    <w:rsid w:val="007E0043"/>
    <w:rsid w:val="007E0086"/>
    <w:rsid w:val="007E00FC"/>
    <w:rsid w:val="007E02F7"/>
    <w:rsid w:val="007E03E1"/>
    <w:rsid w:val="007E04D1"/>
    <w:rsid w:val="007E052B"/>
    <w:rsid w:val="007E072D"/>
    <w:rsid w:val="007E0759"/>
    <w:rsid w:val="007E07E6"/>
    <w:rsid w:val="007E0982"/>
    <w:rsid w:val="007E0A04"/>
    <w:rsid w:val="007E0CBA"/>
    <w:rsid w:val="007E1046"/>
    <w:rsid w:val="007E118D"/>
    <w:rsid w:val="007E11D9"/>
    <w:rsid w:val="007E11FC"/>
    <w:rsid w:val="007E136A"/>
    <w:rsid w:val="007E14A2"/>
    <w:rsid w:val="007E19CE"/>
    <w:rsid w:val="007E1D14"/>
    <w:rsid w:val="007E2033"/>
    <w:rsid w:val="007E214F"/>
    <w:rsid w:val="007E2248"/>
    <w:rsid w:val="007E225B"/>
    <w:rsid w:val="007E2882"/>
    <w:rsid w:val="007E28B8"/>
    <w:rsid w:val="007E2DD9"/>
    <w:rsid w:val="007E2E07"/>
    <w:rsid w:val="007E2F4E"/>
    <w:rsid w:val="007E3198"/>
    <w:rsid w:val="007E33D3"/>
    <w:rsid w:val="007E3819"/>
    <w:rsid w:val="007E397F"/>
    <w:rsid w:val="007E3AB0"/>
    <w:rsid w:val="007E3CC1"/>
    <w:rsid w:val="007E3F02"/>
    <w:rsid w:val="007E4026"/>
    <w:rsid w:val="007E41D6"/>
    <w:rsid w:val="007E425B"/>
    <w:rsid w:val="007E43F5"/>
    <w:rsid w:val="007E4428"/>
    <w:rsid w:val="007E449D"/>
    <w:rsid w:val="007E48D5"/>
    <w:rsid w:val="007E49B7"/>
    <w:rsid w:val="007E4BC1"/>
    <w:rsid w:val="007E5232"/>
    <w:rsid w:val="007E5450"/>
    <w:rsid w:val="007E545C"/>
    <w:rsid w:val="007E5516"/>
    <w:rsid w:val="007E552C"/>
    <w:rsid w:val="007E5725"/>
    <w:rsid w:val="007E5865"/>
    <w:rsid w:val="007E59C9"/>
    <w:rsid w:val="007E59CB"/>
    <w:rsid w:val="007E5AAE"/>
    <w:rsid w:val="007E5B0D"/>
    <w:rsid w:val="007E5DD3"/>
    <w:rsid w:val="007E6293"/>
    <w:rsid w:val="007E63EB"/>
    <w:rsid w:val="007E6458"/>
    <w:rsid w:val="007E66BF"/>
    <w:rsid w:val="007E6B06"/>
    <w:rsid w:val="007E6C14"/>
    <w:rsid w:val="007E6E18"/>
    <w:rsid w:val="007E70F1"/>
    <w:rsid w:val="007E7132"/>
    <w:rsid w:val="007E7214"/>
    <w:rsid w:val="007E72FB"/>
    <w:rsid w:val="007E7B34"/>
    <w:rsid w:val="007E7F0A"/>
    <w:rsid w:val="007F044F"/>
    <w:rsid w:val="007F052E"/>
    <w:rsid w:val="007F0736"/>
    <w:rsid w:val="007F079D"/>
    <w:rsid w:val="007F09D9"/>
    <w:rsid w:val="007F0A41"/>
    <w:rsid w:val="007F0B2F"/>
    <w:rsid w:val="007F0C5D"/>
    <w:rsid w:val="007F0D3C"/>
    <w:rsid w:val="007F0D4E"/>
    <w:rsid w:val="007F132F"/>
    <w:rsid w:val="007F14F0"/>
    <w:rsid w:val="007F152E"/>
    <w:rsid w:val="007F17A1"/>
    <w:rsid w:val="007F181C"/>
    <w:rsid w:val="007F187C"/>
    <w:rsid w:val="007F1A85"/>
    <w:rsid w:val="007F1A9C"/>
    <w:rsid w:val="007F1CAE"/>
    <w:rsid w:val="007F21D6"/>
    <w:rsid w:val="007F26FF"/>
    <w:rsid w:val="007F29B0"/>
    <w:rsid w:val="007F2FF4"/>
    <w:rsid w:val="007F36AC"/>
    <w:rsid w:val="007F36B7"/>
    <w:rsid w:val="007F3C7C"/>
    <w:rsid w:val="007F3CE9"/>
    <w:rsid w:val="007F3FF4"/>
    <w:rsid w:val="007F4438"/>
    <w:rsid w:val="007F47D2"/>
    <w:rsid w:val="007F4C45"/>
    <w:rsid w:val="007F4D22"/>
    <w:rsid w:val="007F4DDC"/>
    <w:rsid w:val="007F5117"/>
    <w:rsid w:val="007F5250"/>
    <w:rsid w:val="007F5269"/>
    <w:rsid w:val="007F5313"/>
    <w:rsid w:val="007F5AA9"/>
    <w:rsid w:val="007F5BE1"/>
    <w:rsid w:val="007F5D7E"/>
    <w:rsid w:val="007F5F0D"/>
    <w:rsid w:val="007F5F43"/>
    <w:rsid w:val="007F6273"/>
    <w:rsid w:val="007F634C"/>
    <w:rsid w:val="007F66C0"/>
    <w:rsid w:val="007F6961"/>
    <w:rsid w:val="007F69B0"/>
    <w:rsid w:val="007F6A1A"/>
    <w:rsid w:val="007F6B60"/>
    <w:rsid w:val="007F6CC1"/>
    <w:rsid w:val="007F6D15"/>
    <w:rsid w:val="007F7148"/>
    <w:rsid w:val="007F738C"/>
    <w:rsid w:val="007F73E0"/>
    <w:rsid w:val="007F742D"/>
    <w:rsid w:val="007F7464"/>
    <w:rsid w:val="007F7484"/>
    <w:rsid w:val="007F7992"/>
    <w:rsid w:val="007F7C64"/>
    <w:rsid w:val="007F7D46"/>
    <w:rsid w:val="007F7DE8"/>
    <w:rsid w:val="007F7FD4"/>
    <w:rsid w:val="0080008C"/>
    <w:rsid w:val="0080020E"/>
    <w:rsid w:val="00800268"/>
    <w:rsid w:val="008004B3"/>
    <w:rsid w:val="00800537"/>
    <w:rsid w:val="00800554"/>
    <w:rsid w:val="0080089F"/>
    <w:rsid w:val="00800932"/>
    <w:rsid w:val="00800955"/>
    <w:rsid w:val="00800A9C"/>
    <w:rsid w:val="00800AFB"/>
    <w:rsid w:val="00800D50"/>
    <w:rsid w:val="00800DE6"/>
    <w:rsid w:val="008012BD"/>
    <w:rsid w:val="008014E0"/>
    <w:rsid w:val="008015A6"/>
    <w:rsid w:val="008015CF"/>
    <w:rsid w:val="00801807"/>
    <w:rsid w:val="00801874"/>
    <w:rsid w:val="00801C03"/>
    <w:rsid w:val="00801CBE"/>
    <w:rsid w:val="00801E2B"/>
    <w:rsid w:val="0080238F"/>
    <w:rsid w:val="00802401"/>
    <w:rsid w:val="008026AE"/>
    <w:rsid w:val="00802B3A"/>
    <w:rsid w:val="00802BB8"/>
    <w:rsid w:val="00802C2E"/>
    <w:rsid w:val="00802F5C"/>
    <w:rsid w:val="0080303E"/>
    <w:rsid w:val="008032EF"/>
    <w:rsid w:val="00803476"/>
    <w:rsid w:val="0080392A"/>
    <w:rsid w:val="00803939"/>
    <w:rsid w:val="0080397D"/>
    <w:rsid w:val="00803ADC"/>
    <w:rsid w:val="00803B30"/>
    <w:rsid w:val="00803D2C"/>
    <w:rsid w:val="00803F5B"/>
    <w:rsid w:val="008046E8"/>
    <w:rsid w:val="0080487B"/>
    <w:rsid w:val="008048AF"/>
    <w:rsid w:val="00804A07"/>
    <w:rsid w:val="00804AA6"/>
    <w:rsid w:val="00804CCB"/>
    <w:rsid w:val="00804DAE"/>
    <w:rsid w:val="00804E0D"/>
    <w:rsid w:val="00804EBA"/>
    <w:rsid w:val="00805436"/>
    <w:rsid w:val="00805485"/>
    <w:rsid w:val="0080560A"/>
    <w:rsid w:val="008056EA"/>
    <w:rsid w:val="00805816"/>
    <w:rsid w:val="0080585C"/>
    <w:rsid w:val="00805E1F"/>
    <w:rsid w:val="00806098"/>
    <w:rsid w:val="0080630E"/>
    <w:rsid w:val="008063AE"/>
    <w:rsid w:val="0080640B"/>
    <w:rsid w:val="00806692"/>
    <w:rsid w:val="008068EA"/>
    <w:rsid w:val="00806935"/>
    <w:rsid w:val="0080695E"/>
    <w:rsid w:val="00806968"/>
    <w:rsid w:val="00806A3B"/>
    <w:rsid w:val="00806B53"/>
    <w:rsid w:val="00806F2F"/>
    <w:rsid w:val="008074D6"/>
    <w:rsid w:val="00807F22"/>
    <w:rsid w:val="00807FD3"/>
    <w:rsid w:val="00810A62"/>
    <w:rsid w:val="00810B92"/>
    <w:rsid w:val="00810D20"/>
    <w:rsid w:val="00810E51"/>
    <w:rsid w:val="00810E9C"/>
    <w:rsid w:val="00810F23"/>
    <w:rsid w:val="00810F4C"/>
    <w:rsid w:val="00811148"/>
    <w:rsid w:val="00811567"/>
    <w:rsid w:val="00811589"/>
    <w:rsid w:val="0081184C"/>
    <w:rsid w:val="00811AD1"/>
    <w:rsid w:val="00811B6A"/>
    <w:rsid w:val="00811D14"/>
    <w:rsid w:val="00811D83"/>
    <w:rsid w:val="00812015"/>
    <w:rsid w:val="008121A3"/>
    <w:rsid w:val="00812201"/>
    <w:rsid w:val="008122AA"/>
    <w:rsid w:val="008127A0"/>
    <w:rsid w:val="008127A7"/>
    <w:rsid w:val="00812B56"/>
    <w:rsid w:val="00812B6B"/>
    <w:rsid w:val="00812B8E"/>
    <w:rsid w:val="0081339D"/>
    <w:rsid w:val="00813417"/>
    <w:rsid w:val="008134B8"/>
    <w:rsid w:val="00813730"/>
    <w:rsid w:val="00813743"/>
    <w:rsid w:val="008137F6"/>
    <w:rsid w:val="008138F7"/>
    <w:rsid w:val="00813ADB"/>
    <w:rsid w:val="00813AE0"/>
    <w:rsid w:val="00813C5E"/>
    <w:rsid w:val="00813E9E"/>
    <w:rsid w:val="00813EC7"/>
    <w:rsid w:val="008142A0"/>
    <w:rsid w:val="00814305"/>
    <w:rsid w:val="00814487"/>
    <w:rsid w:val="00814A43"/>
    <w:rsid w:val="00814C3A"/>
    <w:rsid w:val="008150AC"/>
    <w:rsid w:val="008153F8"/>
    <w:rsid w:val="00815672"/>
    <w:rsid w:val="00815C65"/>
    <w:rsid w:val="00815C9F"/>
    <w:rsid w:val="00815D59"/>
    <w:rsid w:val="008163BD"/>
    <w:rsid w:val="0081647D"/>
    <w:rsid w:val="00816541"/>
    <w:rsid w:val="0081656B"/>
    <w:rsid w:val="0081665F"/>
    <w:rsid w:val="00816981"/>
    <w:rsid w:val="008169D7"/>
    <w:rsid w:val="008169DD"/>
    <w:rsid w:val="00816E92"/>
    <w:rsid w:val="00817413"/>
    <w:rsid w:val="008179C6"/>
    <w:rsid w:val="00817ABF"/>
    <w:rsid w:val="00817BC0"/>
    <w:rsid w:val="00817DB0"/>
    <w:rsid w:val="00820AC5"/>
    <w:rsid w:val="00820D83"/>
    <w:rsid w:val="00820EFB"/>
    <w:rsid w:val="0082114B"/>
    <w:rsid w:val="00821448"/>
    <w:rsid w:val="008214D9"/>
    <w:rsid w:val="0082158E"/>
    <w:rsid w:val="00821622"/>
    <w:rsid w:val="0082195D"/>
    <w:rsid w:val="00821994"/>
    <w:rsid w:val="00821B82"/>
    <w:rsid w:val="00821B98"/>
    <w:rsid w:val="00821C9A"/>
    <w:rsid w:val="00821DEE"/>
    <w:rsid w:val="008220DC"/>
    <w:rsid w:val="00822776"/>
    <w:rsid w:val="00822953"/>
    <w:rsid w:val="00822CDC"/>
    <w:rsid w:val="00822F79"/>
    <w:rsid w:val="00822F9E"/>
    <w:rsid w:val="00822FD3"/>
    <w:rsid w:val="008231F6"/>
    <w:rsid w:val="00823312"/>
    <w:rsid w:val="00823431"/>
    <w:rsid w:val="00823607"/>
    <w:rsid w:val="0082362B"/>
    <w:rsid w:val="00823670"/>
    <w:rsid w:val="008236F9"/>
    <w:rsid w:val="00823B9A"/>
    <w:rsid w:val="00823C72"/>
    <w:rsid w:val="00823DE3"/>
    <w:rsid w:val="00823E2C"/>
    <w:rsid w:val="00823F83"/>
    <w:rsid w:val="00824038"/>
    <w:rsid w:val="008244FC"/>
    <w:rsid w:val="008245E6"/>
    <w:rsid w:val="008248EB"/>
    <w:rsid w:val="00824954"/>
    <w:rsid w:val="00824A80"/>
    <w:rsid w:val="00824A8E"/>
    <w:rsid w:val="00824DAC"/>
    <w:rsid w:val="00824E49"/>
    <w:rsid w:val="00825021"/>
    <w:rsid w:val="008252E4"/>
    <w:rsid w:val="008258C5"/>
    <w:rsid w:val="00825B21"/>
    <w:rsid w:val="00825D1F"/>
    <w:rsid w:val="00825E27"/>
    <w:rsid w:val="00825F10"/>
    <w:rsid w:val="00825F54"/>
    <w:rsid w:val="00825FF9"/>
    <w:rsid w:val="008262FE"/>
    <w:rsid w:val="00826766"/>
    <w:rsid w:val="00826A67"/>
    <w:rsid w:val="00826B09"/>
    <w:rsid w:val="00826B1F"/>
    <w:rsid w:val="0082739A"/>
    <w:rsid w:val="00827436"/>
    <w:rsid w:val="00827494"/>
    <w:rsid w:val="0082784B"/>
    <w:rsid w:val="008278EB"/>
    <w:rsid w:val="00827BA7"/>
    <w:rsid w:val="00827DCA"/>
    <w:rsid w:val="00827DE0"/>
    <w:rsid w:val="00827E3C"/>
    <w:rsid w:val="00830242"/>
    <w:rsid w:val="0083081B"/>
    <w:rsid w:val="008309D9"/>
    <w:rsid w:val="00830A4F"/>
    <w:rsid w:val="00830BB4"/>
    <w:rsid w:val="00830C2C"/>
    <w:rsid w:val="00830E0F"/>
    <w:rsid w:val="00830EC7"/>
    <w:rsid w:val="00831043"/>
    <w:rsid w:val="0083119B"/>
    <w:rsid w:val="008313DA"/>
    <w:rsid w:val="008317F9"/>
    <w:rsid w:val="00831BE8"/>
    <w:rsid w:val="00831E3A"/>
    <w:rsid w:val="00831EFB"/>
    <w:rsid w:val="00831FC9"/>
    <w:rsid w:val="0083211D"/>
    <w:rsid w:val="0083238B"/>
    <w:rsid w:val="0083244D"/>
    <w:rsid w:val="008324E9"/>
    <w:rsid w:val="00832DE5"/>
    <w:rsid w:val="00832E86"/>
    <w:rsid w:val="00832F27"/>
    <w:rsid w:val="00832FC7"/>
    <w:rsid w:val="0083379B"/>
    <w:rsid w:val="008337B3"/>
    <w:rsid w:val="00833893"/>
    <w:rsid w:val="008339BB"/>
    <w:rsid w:val="00833A0B"/>
    <w:rsid w:val="00833BF4"/>
    <w:rsid w:val="00833E14"/>
    <w:rsid w:val="00834B25"/>
    <w:rsid w:val="00835358"/>
    <w:rsid w:val="008355EC"/>
    <w:rsid w:val="008356DF"/>
    <w:rsid w:val="008358DB"/>
    <w:rsid w:val="00835CC6"/>
    <w:rsid w:val="008362C6"/>
    <w:rsid w:val="0083638D"/>
    <w:rsid w:val="00836393"/>
    <w:rsid w:val="0083641E"/>
    <w:rsid w:val="0083692E"/>
    <w:rsid w:val="00836A52"/>
    <w:rsid w:val="00836D87"/>
    <w:rsid w:val="008375B4"/>
    <w:rsid w:val="00837677"/>
    <w:rsid w:val="008376FB"/>
    <w:rsid w:val="0083776C"/>
    <w:rsid w:val="00837C31"/>
    <w:rsid w:val="00837D63"/>
    <w:rsid w:val="00840386"/>
    <w:rsid w:val="0084074C"/>
    <w:rsid w:val="0084081D"/>
    <w:rsid w:val="008408CC"/>
    <w:rsid w:val="00840F66"/>
    <w:rsid w:val="0084110F"/>
    <w:rsid w:val="008418DD"/>
    <w:rsid w:val="00842059"/>
    <w:rsid w:val="008420CD"/>
    <w:rsid w:val="0084211D"/>
    <w:rsid w:val="008421AB"/>
    <w:rsid w:val="00842477"/>
    <w:rsid w:val="008424AA"/>
    <w:rsid w:val="008424F6"/>
    <w:rsid w:val="0084253B"/>
    <w:rsid w:val="00842633"/>
    <w:rsid w:val="008428EE"/>
    <w:rsid w:val="00842A01"/>
    <w:rsid w:val="00842A53"/>
    <w:rsid w:val="00842BB3"/>
    <w:rsid w:val="00842F40"/>
    <w:rsid w:val="008439B3"/>
    <w:rsid w:val="00843B03"/>
    <w:rsid w:val="00843B7A"/>
    <w:rsid w:val="008440C5"/>
    <w:rsid w:val="0084417D"/>
    <w:rsid w:val="00844872"/>
    <w:rsid w:val="008449E1"/>
    <w:rsid w:val="00844A95"/>
    <w:rsid w:val="00844AD4"/>
    <w:rsid w:val="00844BCD"/>
    <w:rsid w:val="00844C77"/>
    <w:rsid w:val="00844FED"/>
    <w:rsid w:val="008451C6"/>
    <w:rsid w:val="00845203"/>
    <w:rsid w:val="00845235"/>
    <w:rsid w:val="0084547F"/>
    <w:rsid w:val="00845504"/>
    <w:rsid w:val="008457AF"/>
    <w:rsid w:val="00845D15"/>
    <w:rsid w:val="00845EF9"/>
    <w:rsid w:val="0084655F"/>
    <w:rsid w:val="00846796"/>
    <w:rsid w:val="00846811"/>
    <w:rsid w:val="008468FA"/>
    <w:rsid w:val="0084692C"/>
    <w:rsid w:val="008469F6"/>
    <w:rsid w:val="00847BDC"/>
    <w:rsid w:val="00847DB7"/>
    <w:rsid w:val="00847E59"/>
    <w:rsid w:val="00847EA5"/>
    <w:rsid w:val="00847F05"/>
    <w:rsid w:val="00847F1C"/>
    <w:rsid w:val="00850111"/>
    <w:rsid w:val="008502CF"/>
    <w:rsid w:val="00850375"/>
    <w:rsid w:val="008504EB"/>
    <w:rsid w:val="0085052C"/>
    <w:rsid w:val="008508F8"/>
    <w:rsid w:val="00850D97"/>
    <w:rsid w:val="00850E14"/>
    <w:rsid w:val="00850F74"/>
    <w:rsid w:val="00850FE2"/>
    <w:rsid w:val="008512E6"/>
    <w:rsid w:val="00851447"/>
    <w:rsid w:val="00851492"/>
    <w:rsid w:val="008515D6"/>
    <w:rsid w:val="008518E7"/>
    <w:rsid w:val="00851A16"/>
    <w:rsid w:val="00851ADD"/>
    <w:rsid w:val="00851B29"/>
    <w:rsid w:val="00851C6D"/>
    <w:rsid w:val="00851EE5"/>
    <w:rsid w:val="00851FAE"/>
    <w:rsid w:val="00852005"/>
    <w:rsid w:val="00852135"/>
    <w:rsid w:val="00852394"/>
    <w:rsid w:val="008526B0"/>
    <w:rsid w:val="00852CE4"/>
    <w:rsid w:val="0085363D"/>
    <w:rsid w:val="00853A00"/>
    <w:rsid w:val="00853A4D"/>
    <w:rsid w:val="00853A52"/>
    <w:rsid w:val="00853C0A"/>
    <w:rsid w:val="00854160"/>
    <w:rsid w:val="008546EB"/>
    <w:rsid w:val="008547F3"/>
    <w:rsid w:val="00854B11"/>
    <w:rsid w:val="00854CA6"/>
    <w:rsid w:val="00854CC8"/>
    <w:rsid w:val="00854D38"/>
    <w:rsid w:val="00854E5A"/>
    <w:rsid w:val="0085503F"/>
    <w:rsid w:val="00855415"/>
    <w:rsid w:val="00855834"/>
    <w:rsid w:val="00855B4E"/>
    <w:rsid w:val="00855E1F"/>
    <w:rsid w:val="00855E2F"/>
    <w:rsid w:val="00855E5C"/>
    <w:rsid w:val="00855EBF"/>
    <w:rsid w:val="00855F5B"/>
    <w:rsid w:val="00855F76"/>
    <w:rsid w:val="0085627D"/>
    <w:rsid w:val="00856320"/>
    <w:rsid w:val="008566B3"/>
    <w:rsid w:val="008566BD"/>
    <w:rsid w:val="00857085"/>
    <w:rsid w:val="008570D3"/>
    <w:rsid w:val="008579CC"/>
    <w:rsid w:val="008600D3"/>
    <w:rsid w:val="008601D9"/>
    <w:rsid w:val="00860797"/>
    <w:rsid w:val="00861320"/>
    <w:rsid w:val="00861A31"/>
    <w:rsid w:val="00861D38"/>
    <w:rsid w:val="00861D68"/>
    <w:rsid w:val="00861DB3"/>
    <w:rsid w:val="00861E7D"/>
    <w:rsid w:val="00861FD7"/>
    <w:rsid w:val="008620C0"/>
    <w:rsid w:val="00862197"/>
    <w:rsid w:val="008622CA"/>
    <w:rsid w:val="0086232B"/>
    <w:rsid w:val="0086238A"/>
    <w:rsid w:val="008624D7"/>
    <w:rsid w:val="008626AA"/>
    <w:rsid w:val="008628DB"/>
    <w:rsid w:val="00862918"/>
    <w:rsid w:val="00862AEE"/>
    <w:rsid w:val="00863422"/>
    <w:rsid w:val="00863BBC"/>
    <w:rsid w:val="00863F13"/>
    <w:rsid w:val="008640DF"/>
    <w:rsid w:val="008641CA"/>
    <w:rsid w:val="00864463"/>
    <w:rsid w:val="008649D0"/>
    <w:rsid w:val="00864AB7"/>
    <w:rsid w:val="00864BEF"/>
    <w:rsid w:val="00864CB0"/>
    <w:rsid w:val="00864DE3"/>
    <w:rsid w:val="00864F28"/>
    <w:rsid w:val="00865192"/>
    <w:rsid w:val="00865BAC"/>
    <w:rsid w:val="00865BC6"/>
    <w:rsid w:val="008660BD"/>
    <w:rsid w:val="008661EB"/>
    <w:rsid w:val="0086630B"/>
    <w:rsid w:val="0086636C"/>
    <w:rsid w:val="00866531"/>
    <w:rsid w:val="00866833"/>
    <w:rsid w:val="00866962"/>
    <w:rsid w:val="00866C47"/>
    <w:rsid w:val="00866E48"/>
    <w:rsid w:val="00867205"/>
    <w:rsid w:val="00867376"/>
    <w:rsid w:val="00867827"/>
    <w:rsid w:val="00867904"/>
    <w:rsid w:val="00867A81"/>
    <w:rsid w:val="00867BCE"/>
    <w:rsid w:val="00867C56"/>
    <w:rsid w:val="00870055"/>
    <w:rsid w:val="008707F7"/>
    <w:rsid w:val="008707FB"/>
    <w:rsid w:val="00870E16"/>
    <w:rsid w:val="008715B8"/>
    <w:rsid w:val="00871678"/>
    <w:rsid w:val="00871B34"/>
    <w:rsid w:val="00871C5F"/>
    <w:rsid w:val="00871DFA"/>
    <w:rsid w:val="00871E0B"/>
    <w:rsid w:val="00872635"/>
    <w:rsid w:val="008726F9"/>
    <w:rsid w:val="0087282A"/>
    <w:rsid w:val="00872ADA"/>
    <w:rsid w:val="008731DE"/>
    <w:rsid w:val="00873489"/>
    <w:rsid w:val="008738D2"/>
    <w:rsid w:val="00873DD9"/>
    <w:rsid w:val="00873E21"/>
    <w:rsid w:val="00874022"/>
    <w:rsid w:val="00874267"/>
    <w:rsid w:val="0087459F"/>
    <w:rsid w:val="0087478A"/>
    <w:rsid w:val="00874998"/>
    <w:rsid w:val="00874C74"/>
    <w:rsid w:val="00874CE3"/>
    <w:rsid w:val="00874DF2"/>
    <w:rsid w:val="008750E9"/>
    <w:rsid w:val="00875105"/>
    <w:rsid w:val="00875BF1"/>
    <w:rsid w:val="00875CC1"/>
    <w:rsid w:val="00875E13"/>
    <w:rsid w:val="00875F17"/>
    <w:rsid w:val="00875F1C"/>
    <w:rsid w:val="00876269"/>
    <w:rsid w:val="0087633E"/>
    <w:rsid w:val="0087642F"/>
    <w:rsid w:val="008764D7"/>
    <w:rsid w:val="008768E0"/>
    <w:rsid w:val="00876A64"/>
    <w:rsid w:val="00877010"/>
    <w:rsid w:val="00877605"/>
    <w:rsid w:val="0087774E"/>
    <w:rsid w:val="00877753"/>
    <w:rsid w:val="0087784A"/>
    <w:rsid w:val="008778B0"/>
    <w:rsid w:val="00880008"/>
    <w:rsid w:val="008803D0"/>
    <w:rsid w:val="00880500"/>
    <w:rsid w:val="00880534"/>
    <w:rsid w:val="00880607"/>
    <w:rsid w:val="00880651"/>
    <w:rsid w:val="00880660"/>
    <w:rsid w:val="0088079D"/>
    <w:rsid w:val="00880A9B"/>
    <w:rsid w:val="00880C24"/>
    <w:rsid w:val="00880D15"/>
    <w:rsid w:val="00880D3F"/>
    <w:rsid w:val="00880F63"/>
    <w:rsid w:val="00881391"/>
    <w:rsid w:val="008815F8"/>
    <w:rsid w:val="00881877"/>
    <w:rsid w:val="00881878"/>
    <w:rsid w:val="00881A01"/>
    <w:rsid w:val="00881B52"/>
    <w:rsid w:val="00881C16"/>
    <w:rsid w:val="00881EBA"/>
    <w:rsid w:val="00882045"/>
    <w:rsid w:val="008822D3"/>
    <w:rsid w:val="008825A3"/>
    <w:rsid w:val="0088267A"/>
    <w:rsid w:val="00882846"/>
    <w:rsid w:val="00882A34"/>
    <w:rsid w:val="00882AA3"/>
    <w:rsid w:val="00882CD9"/>
    <w:rsid w:val="008830C7"/>
    <w:rsid w:val="00883120"/>
    <w:rsid w:val="008834BE"/>
    <w:rsid w:val="00883788"/>
    <w:rsid w:val="008837F9"/>
    <w:rsid w:val="0088387F"/>
    <w:rsid w:val="008838C1"/>
    <w:rsid w:val="00883A81"/>
    <w:rsid w:val="00883FDD"/>
    <w:rsid w:val="0088412F"/>
    <w:rsid w:val="008845F5"/>
    <w:rsid w:val="008846ED"/>
    <w:rsid w:val="0088483C"/>
    <w:rsid w:val="0088499B"/>
    <w:rsid w:val="008850A7"/>
    <w:rsid w:val="008850FA"/>
    <w:rsid w:val="008851D8"/>
    <w:rsid w:val="00885DA6"/>
    <w:rsid w:val="0088634C"/>
    <w:rsid w:val="008867D5"/>
    <w:rsid w:val="00886E75"/>
    <w:rsid w:val="00886F1C"/>
    <w:rsid w:val="00887010"/>
    <w:rsid w:val="008870AE"/>
    <w:rsid w:val="008871EB"/>
    <w:rsid w:val="0088742C"/>
    <w:rsid w:val="0088761B"/>
    <w:rsid w:val="00887961"/>
    <w:rsid w:val="00887C7C"/>
    <w:rsid w:val="00887CD4"/>
    <w:rsid w:val="00887FED"/>
    <w:rsid w:val="008901A1"/>
    <w:rsid w:val="00890646"/>
    <w:rsid w:val="008906FF"/>
    <w:rsid w:val="0089088B"/>
    <w:rsid w:val="00890A14"/>
    <w:rsid w:val="00890E56"/>
    <w:rsid w:val="00890EEE"/>
    <w:rsid w:val="0089115F"/>
    <w:rsid w:val="00891560"/>
    <w:rsid w:val="00891603"/>
    <w:rsid w:val="00891677"/>
    <w:rsid w:val="00891A12"/>
    <w:rsid w:val="00891B02"/>
    <w:rsid w:val="00891BBA"/>
    <w:rsid w:val="00891EA9"/>
    <w:rsid w:val="008921EB"/>
    <w:rsid w:val="00892426"/>
    <w:rsid w:val="00892439"/>
    <w:rsid w:val="00892564"/>
    <w:rsid w:val="008925B1"/>
    <w:rsid w:val="0089275C"/>
    <w:rsid w:val="0089278C"/>
    <w:rsid w:val="008927DF"/>
    <w:rsid w:val="0089289A"/>
    <w:rsid w:val="00892A17"/>
    <w:rsid w:val="00892EBD"/>
    <w:rsid w:val="00892EFD"/>
    <w:rsid w:val="00892F45"/>
    <w:rsid w:val="0089321E"/>
    <w:rsid w:val="008932F4"/>
    <w:rsid w:val="00893343"/>
    <w:rsid w:val="0089335D"/>
    <w:rsid w:val="0089368E"/>
    <w:rsid w:val="0089380C"/>
    <w:rsid w:val="00893812"/>
    <w:rsid w:val="008949D9"/>
    <w:rsid w:val="00894A11"/>
    <w:rsid w:val="00894AC4"/>
    <w:rsid w:val="0089508F"/>
    <w:rsid w:val="00895299"/>
    <w:rsid w:val="008958F2"/>
    <w:rsid w:val="00895938"/>
    <w:rsid w:val="00895AB1"/>
    <w:rsid w:val="00895BCD"/>
    <w:rsid w:val="00895C1C"/>
    <w:rsid w:val="00895F85"/>
    <w:rsid w:val="0089613E"/>
    <w:rsid w:val="00896635"/>
    <w:rsid w:val="008967BB"/>
    <w:rsid w:val="00896BE5"/>
    <w:rsid w:val="00897117"/>
    <w:rsid w:val="008973CA"/>
    <w:rsid w:val="00897650"/>
    <w:rsid w:val="00897893"/>
    <w:rsid w:val="00897A20"/>
    <w:rsid w:val="00897CAB"/>
    <w:rsid w:val="008A088B"/>
    <w:rsid w:val="008A08E7"/>
    <w:rsid w:val="008A09DA"/>
    <w:rsid w:val="008A0D82"/>
    <w:rsid w:val="008A0D98"/>
    <w:rsid w:val="008A1239"/>
    <w:rsid w:val="008A13B7"/>
    <w:rsid w:val="008A18A7"/>
    <w:rsid w:val="008A1B83"/>
    <w:rsid w:val="008A1D82"/>
    <w:rsid w:val="008A236F"/>
    <w:rsid w:val="008A256C"/>
    <w:rsid w:val="008A2A66"/>
    <w:rsid w:val="008A2ABE"/>
    <w:rsid w:val="008A2ED1"/>
    <w:rsid w:val="008A2F41"/>
    <w:rsid w:val="008A304F"/>
    <w:rsid w:val="008A33D4"/>
    <w:rsid w:val="008A3645"/>
    <w:rsid w:val="008A3E16"/>
    <w:rsid w:val="008A4134"/>
    <w:rsid w:val="008A4192"/>
    <w:rsid w:val="008A4421"/>
    <w:rsid w:val="008A457F"/>
    <w:rsid w:val="008A4624"/>
    <w:rsid w:val="008A46BB"/>
    <w:rsid w:val="008A49B4"/>
    <w:rsid w:val="008A4A97"/>
    <w:rsid w:val="008A4F9E"/>
    <w:rsid w:val="008A500A"/>
    <w:rsid w:val="008A565B"/>
    <w:rsid w:val="008A59D5"/>
    <w:rsid w:val="008A5BC6"/>
    <w:rsid w:val="008A61ED"/>
    <w:rsid w:val="008A623E"/>
    <w:rsid w:val="008A66AC"/>
    <w:rsid w:val="008A686A"/>
    <w:rsid w:val="008A6BE2"/>
    <w:rsid w:val="008A6E21"/>
    <w:rsid w:val="008A7012"/>
    <w:rsid w:val="008A771C"/>
    <w:rsid w:val="008A7A1A"/>
    <w:rsid w:val="008A7AA5"/>
    <w:rsid w:val="008A7BCF"/>
    <w:rsid w:val="008A7F0C"/>
    <w:rsid w:val="008B0072"/>
    <w:rsid w:val="008B055F"/>
    <w:rsid w:val="008B061C"/>
    <w:rsid w:val="008B0842"/>
    <w:rsid w:val="008B0AEF"/>
    <w:rsid w:val="008B0C96"/>
    <w:rsid w:val="008B0F3A"/>
    <w:rsid w:val="008B11D0"/>
    <w:rsid w:val="008B18B4"/>
    <w:rsid w:val="008B1960"/>
    <w:rsid w:val="008B19D0"/>
    <w:rsid w:val="008B19E1"/>
    <w:rsid w:val="008B1B06"/>
    <w:rsid w:val="008B1B1D"/>
    <w:rsid w:val="008B1CC8"/>
    <w:rsid w:val="008B1D6B"/>
    <w:rsid w:val="008B2D3C"/>
    <w:rsid w:val="008B3237"/>
    <w:rsid w:val="008B32E1"/>
    <w:rsid w:val="008B3484"/>
    <w:rsid w:val="008B3659"/>
    <w:rsid w:val="008B391B"/>
    <w:rsid w:val="008B39B0"/>
    <w:rsid w:val="008B3B08"/>
    <w:rsid w:val="008B3B96"/>
    <w:rsid w:val="008B3C69"/>
    <w:rsid w:val="008B3D84"/>
    <w:rsid w:val="008B423C"/>
    <w:rsid w:val="008B442B"/>
    <w:rsid w:val="008B479A"/>
    <w:rsid w:val="008B49BA"/>
    <w:rsid w:val="008B4F5B"/>
    <w:rsid w:val="008B50EF"/>
    <w:rsid w:val="008B567E"/>
    <w:rsid w:val="008B578E"/>
    <w:rsid w:val="008B5CBC"/>
    <w:rsid w:val="008B5FBA"/>
    <w:rsid w:val="008B6136"/>
    <w:rsid w:val="008B672D"/>
    <w:rsid w:val="008B69B0"/>
    <w:rsid w:val="008B6BFF"/>
    <w:rsid w:val="008B70AE"/>
    <w:rsid w:val="008B70BE"/>
    <w:rsid w:val="008B712E"/>
    <w:rsid w:val="008B792E"/>
    <w:rsid w:val="008B7E50"/>
    <w:rsid w:val="008C0073"/>
    <w:rsid w:val="008C0544"/>
    <w:rsid w:val="008C05B9"/>
    <w:rsid w:val="008C05C2"/>
    <w:rsid w:val="008C0B55"/>
    <w:rsid w:val="008C0EEA"/>
    <w:rsid w:val="008C15D5"/>
    <w:rsid w:val="008C1760"/>
    <w:rsid w:val="008C1CFD"/>
    <w:rsid w:val="008C1FB2"/>
    <w:rsid w:val="008C23BD"/>
    <w:rsid w:val="008C24ED"/>
    <w:rsid w:val="008C277A"/>
    <w:rsid w:val="008C28CC"/>
    <w:rsid w:val="008C2AAA"/>
    <w:rsid w:val="008C2ACF"/>
    <w:rsid w:val="008C3292"/>
    <w:rsid w:val="008C33D7"/>
    <w:rsid w:val="008C33F1"/>
    <w:rsid w:val="008C353C"/>
    <w:rsid w:val="008C393F"/>
    <w:rsid w:val="008C39C5"/>
    <w:rsid w:val="008C3B30"/>
    <w:rsid w:val="008C3BF9"/>
    <w:rsid w:val="008C3EAA"/>
    <w:rsid w:val="008C42CF"/>
    <w:rsid w:val="008C44FB"/>
    <w:rsid w:val="008C4D00"/>
    <w:rsid w:val="008C504A"/>
    <w:rsid w:val="008C506E"/>
    <w:rsid w:val="008C5130"/>
    <w:rsid w:val="008C52CD"/>
    <w:rsid w:val="008C5552"/>
    <w:rsid w:val="008C581D"/>
    <w:rsid w:val="008C581F"/>
    <w:rsid w:val="008C5839"/>
    <w:rsid w:val="008C5877"/>
    <w:rsid w:val="008C5C09"/>
    <w:rsid w:val="008C5C88"/>
    <w:rsid w:val="008C5CCD"/>
    <w:rsid w:val="008C6102"/>
    <w:rsid w:val="008C617B"/>
    <w:rsid w:val="008C6286"/>
    <w:rsid w:val="008C646E"/>
    <w:rsid w:val="008C653C"/>
    <w:rsid w:val="008C6642"/>
    <w:rsid w:val="008C6A32"/>
    <w:rsid w:val="008C6B3C"/>
    <w:rsid w:val="008C6FD2"/>
    <w:rsid w:val="008C74C2"/>
    <w:rsid w:val="008C757C"/>
    <w:rsid w:val="008C7B50"/>
    <w:rsid w:val="008C7EC5"/>
    <w:rsid w:val="008D0304"/>
    <w:rsid w:val="008D03F8"/>
    <w:rsid w:val="008D0417"/>
    <w:rsid w:val="008D06CD"/>
    <w:rsid w:val="008D07B0"/>
    <w:rsid w:val="008D0A9E"/>
    <w:rsid w:val="008D0FBA"/>
    <w:rsid w:val="008D10C1"/>
    <w:rsid w:val="008D1103"/>
    <w:rsid w:val="008D120C"/>
    <w:rsid w:val="008D1226"/>
    <w:rsid w:val="008D1481"/>
    <w:rsid w:val="008D1563"/>
    <w:rsid w:val="008D15EB"/>
    <w:rsid w:val="008D16B1"/>
    <w:rsid w:val="008D177E"/>
    <w:rsid w:val="008D17B0"/>
    <w:rsid w:val="008D1EC8"/>
    <w:rsid w:val="008D1FE1"/>
    <w:rsid w:val="008D2390"/>
    <w:rsid w:val="008D24BF"/>
    <w:rsid w:val="008D2544"/>
    <w:rsid w:val="008D2575"/>
    <w:rsid w:val="008D25EB"/>
    <w:rsid w:val="008D2687"/>
    <w:rsid w:val="008D29BD"/>
    <w:rsid w:val="008D2B51"/>
    <w:rsid w:val="008D2B81"/>
    <w:rsid w:val="008D2C96"/>
    <w:rsid w:val="008D2CB3"/>
    <w:rsid w:val="008D2D50"/>
    <w:rsid w:val="008D2E5F"/>
    <w:rsid w:val="008D2F05"/>
    <w:rsid w:val="008D2F4E"/>
    <w:rsid w:val="008D3044"/>
    <w:rsid w:val="008D31D3"/>
    <w:rsid w:val="008D342E"/>
    <w:rsid w:val="008D36F6"/>
    <w:rsid w:val="008D3DB3"/>
    <w:rsid w:val="008D43AA"/>
    <w:rsid w:val="008D4415"/>
    <w:rsid w:val="008D4639"/>
    <w:rsid w:val="008D46F9"/>
    <w:rsid w:val="008D484C"/>
    <w:rsid w:val="008D484D"/>
    <w:rsid w:val="008D4D53"/>
    <w:rsid w:val="008D5136"/>
    <w:rsid w:val="008D513E"/>
    <w:rsid w:val="008D5352"/>
    <w:rsid w:val="008D559B"/>
    <w:rsid w:val="008D578A"/>
    <w:rsid w:val="008D57AC"/>
    <w:rsid w:val="008D5CAE"/>
    <w:rsid w:val="008D63C2"/>
    <w:rsid w:val="008D63EE"/>
    <w:rsid w:val="008D65A6"/>
    <w:rsid w:val="008D676D"/>
    <w:rsid w:val="008D6898"/>
    <w:rsid w:val="008D68F6"/>
    <w:rsid w:val="008D699A"/>
    <w:rsid w:val="008D6BC8"/>
    <w:rsid w:val="008D6CEB"/>
    <w:rsid w:val="008D6EB0"/>
    <w:rsid w:val="008D725D"/>
    <w:rsid w:val="008D748B"/>
    <w:rsid w:val="008D77E1"/>
    <w:rsid w:val="008D7814"/>
    <w:rsid w:val="008D78EB"/>
    <w:rsid w:val="008D7A44"/>
    <w:rsid w:val="008D7A64"/>
    <w:rsid w:val="008D7A90"/>
    <w:rsid w:val="008D7B69"/>
    <w:rsid w:val="008D7E53"/>
    <w:rsid w:val="008E007E"/>
    <w:rsid w:val="008E00A7"/>
    <w:rsid w:val="008E04EE"/>
    <w:rsid w:val="008E0579"/>
    <w:rsid w:val="008E05D4"/>
    <w:rsid w:val="008E06AD"/>
    <w:rsid w:val="008E0886"/>
    <w:rsid w:val="008E09F3"/>
    <w:rsid w:val="008E0A8B"/>
    <w:rsid w:val="008E0FDF"/>
    <w:rsid w:val="008E1128"/>
    <w:rsid w:val="008E13C8"/>
    <w:rsid w:val="008E13E4"/>
    <w:rsid w:val="008E1D8B"/>
    <w:rsid w:val="008E1DB2"/>
    <w:rsid w:val="008E2063"/>
    <w:rsid w:val="008E20C1"/>
    <w:rsid w:val="008E2922"/>
    <w:rsid w:val="008E298A"/>
    <w:rsid w:val="008E2E3C"/>
    <w:rsid w:val="008E2F65"/>
    <w:rsid w:val="008E2FD3"/>
    <w:rsid w:val="008E3062"/>
    <w:rsid w:val="008E3317"/>
    <w:rsid w:val="008E37D5"/>
    <w:rsid w:val="008E3885"/>
    <w:rsid w:val="008E3AB0"/>
    <w:rsid w:val="008E3EEE"/>
    <w:rsid w:val="008E41DF"/>
    <w:rsid w:val="008E4D83"/>
    <w:rsid w:val="008E50AE"/>
    <w:rsid w:val="008E5122"/>
    <w:rsid w:val="008E51FF"/>
    <w:rsid w:val="008E524B"/>
    <w:rsid w:val="008E59DC"/>
    <w:rsid w:val="008E5DF1"/>
    <w:rsid w:val="008E5FC8"/>
    <w:rsid w:val="008E6237"/>
    <w:rsid w:val="008E6353"/>
    <w:rsid w:val="008E63B6"/>
    <w:rsid w:val="008E64EA"/>
    <w:rsid w:val="008E7085"/>
    <w:rsid w:val="008E7122"/>
    <w:rsid w:val="008E7B89"/>
    <w:rsid w:val="008E7C5A"/>
    <w:rsid w:val="008E7E69"/>
    <w:rsid w:val="008E7FBC"/>
    <w:rsid w:val="008F02AC"/>
    <w:rsid w:val="008F0624"/>
    <w:rsid w:val="008F067A"/>
    <w:rsid w:val="008F0894"/>
    <w:rsid w:val="008F094B"/>
    <w:rsid w:val="008F09D1"/>
    <w:rsid w:val="008F0CF9"/>
    <w:rsid w:val="008F128B"/>
    <w:rsid w:val="008F1B98"/>
    <w:rsid w:val="008F21B7"/>
    <w:rsid w:val="008F2F26"/>
    <w:rsid w:val="008F32A0"/>
    <w:rsid w:val="008F3658"/>
    <w:rsid w:val="008F36E3"/>
    <w:rsid w:val="008F3DAE"/>
    <w:rsid w:val="008F3DD4"/>
    <w:rsid w:val="008F42E7"/>
    <w:rsid w:val="008F42FD"/>
    <w:rsid w:val="008F43B1"/>
    <w:rsid w:val="008F48C6"/>
    <w:rsid w:val="008F4B24"/>
    <w:rsid w:val="008F4BE0"/>
    <w:rsid w:val="008F4C54"/>
    <w:rsid w:val="008F4CAB"/>
    <w:rsid w:val="008F4D74"/>
    <w:rsid w:val="008F5028"/>
    <w:rsid w:val="008F51D0"/>
    <w:rsid w:val="008F5466"/>
    <w:rsid w:val="008F5967"/>
    <w:rsid w:val="008F5A19"/>
    <w:rsid w:val="008F5A62"/>
    <w:rsid w:val="008F627B"/>
    <w:rsid w:val="008F62C6"/>
    <w:rsid w:val="008F6355"/>
    <w:rsid w:val="008F6C13"/>
    <w:rsid w:val="008F7594"/>
    <w:rsid w:val="008F769F"/>
    <w:rsid w:val="008F79A3"/>
    <w:rsid w:val="008F7AB0"/>
    <w:rsid w:val="008F7BFF"/>
    <w:rsid w:val="008F7C2B"/>
    <w:rsid w:val="00900146"/>
    <w:rsid w:val="0090014C"/>
    <w:rsid w:val="00900179"/>
    <w:rsid w:val="009003AD"/>
    <w:rsid w:val="009003FE"/>
    <w:rsid w:val="00900497"/>
    <w:rsid w:val="00900666"/>
    <w:rsid w:val="009007E7"/>
    <w:rsid w:val="00900A04"/>
    <w:rsid w:val="00900C5B"/>
    <w:rsid w:val="00900C9E"/>
    <w:rsid w:val="00900DB4"/>
    <w:rsid w:val="00900DCB"/>
    <w:rsid w:val="00900E9A"/>
    <w:rsid w:val="00901256"/>
    <w:rsid w:val="009012C4"/>
    <w:rsid w:val="009015B8"/>
    <w:rsid w:val="009016FF"/>
    <w:rsid w:val="00901A72"/>
    <w:rsid w:val="00901A78"/>
    <w:rsid w:val="0090243E"/>
    <w:rsid w:val="00902459"/>
    <w:rsid w:val="00902489"/>
    <w:rsid w:val="009024AE"/>
    <w:rsid w:val="00902606"/>
    <w:rsid w:val="009026D8"/>
    <w:rsid w:val="009026F8"/>
    <w:rsid w:val="00902A27"/>
    <w:rsid w:val="00902C66"/>
    <w:rsid w:val="00902D35"/>
    <w:rsid w:val="00903323"/>
    <w:rsid w:val="0090332F"/>
    <w:rsid w:val="0090351B"/>
    <w:rsid w:val="0090387B"/>
    <w:rsid w:val="00903882"/>
    <w:rsid w:val="0090392A"/>
    <w:rsid w:val="00903B46"/>
    <w:rsid w:val="00903B5C"/>
    <w:rsid w:val="00903C03"/>
    <w:rsid w:val="00903DEF"/>
    <w:rsid w:val="00903E00"/>
    <w:rsid w:val="00904016"/>
    <w:rsid w:val="00904225"/>
    <w:rsid w:val="0090462E"/>
    <w:rsid w:val="009046B7"/>
    <w:rsid w:val="00904703"/>
    <w:rsid w:val="00904912"/>
    <w:rsid w:val="0090498F"/>
    <w:rsid w:val="00904BDE"/>
    <w:rsid w:val="009052E2"/>
    <w:rsid w:val="009053CE"/>
    <w:rsid w:val="00905419"/>
    <w:rsid w:val="009054F3"/>
    <w:rsid w:val="00905684"/>
    <w:rsid w:val="0090571A"/>
    <w:rsid w:val="00905892"/>
    <w:rsid w:val="00905BD7"/>
    <w:rsid w:val="00905D22"/>
    <w:rsid w:val="00905EFD"/>
    <w:rsid w:val="00905F93"/>
    <w:rsid w:val="009060C3"/>
    <w:rsid w:val="0090684B"/>
    <w:rsid w:val="00906A72"/>
    <w:rsid w:val="00906CAB"/>
    <w:rsid w:val="00906F51"/>
    <w:rsid w:val="00907207"/>
    <w:rsid w:val="009073F9"/>
    <w:rsid w:val="00907426"/>
    <w:rsid w:val="009075B6"/>
    <w:rsid w:val="009075C7"/>
    <w:rsid w:val="00907A70"/>
    <w:rsid w:val="00907B00"/>
    <w:rsid w:val="00907C0F"/>
    <w:rsid w:val="00907CB2"/>
    <w:rsid w:val="00907D39"/>
    <w:rsid w:val="00907DB7"/>
    <w:rsid w:val="00907FA1"/>
    <w:rsid w:val="0091012B"/>
    <w:rsid w:val="009102E3"/>
    <w:rsid w:val="009103A9"/>
    <w:rsid w:val="00910549"/>
    <w:rsid w:val="00910793"/>
    <w:rsid w:val="009109A6"/>
    <w:rsid w:val="00910A6A"/>
    <w:rsid w:val="00910AF4"/>
    <w:rsid w:val="00910B67"/>
    <w:rsid w:val="00910D3B"/>
    <w:rsid w:val="0091107A"/>
    <w:rsid w:val="00911676"/>
    <w:rsid w:val="009119C3"/>
    <w:rsid w:val="00911AAD"/>
    <w:rsid w:val="00911E75"/>
    <w:rsid w:val="00911FD7"/>
    <w:rsid w:val="009120FB"/>
    <w:rsid w:val="00912162"/>
    <w:rsid w:val="00912434"/>
    <w:rsid w:val="00912579"/>
    <w:rsid w:val="0091260B"/>
    <w:rsid w:val="0091271B"/>
    <w:rsid w:val="00912FC7"/>
    <w:rsid w:val="009130A5"/>
    <w:rsid w:val="0091314F"/>
    <w:rsid w:val="009131C9"/>
    <w:rsid w:val="00913301"/>
    <w:rsid w:val="009134E6"/>
    <w:rsid w:val="0091351B"/>
    <w:rsid w:val="0091378F"/>
    <w:rsid w:val="00913CA9"/>
    <w:rsid w:val="00913E0D"/>
    <w:rsid w:val="00913E69"/>
    <w:rsid w:val="00913FB7"/>
    <w:rsid w:val="0091493F"/>
    <w:rsid w:val="00914B5F"/>
    <w:rsid w:val="00914E72"/>
    <w:rsid w:val="00914FE0"/>
    <w:rsid w:val="009153E5"/>
    <w:rsid w:val="0091547F"/>
    <w:rsid w:val="0091567E"/>
    <w:rsid w:val="00915743"/>
    <w:rsid w:val="009157D1"/>
    <w:rsid w:val="00915816"/>
    <w:rsid w:val="00915B75"/>
    <w:rsid w:val="0091608F"/>
    <w:rsid w:val="0091632D"/>
    <w:rsid w:val="00916508"/>
    <w:rsid w:val="009168BC"/>
    <w:rsid w:val="00916E23"/>
    <w:rsid w:val="00917054"/>
    <w:rsid w:val="0091711C"/>
    <w:rsid w:val="0091745A"/>
    <w:rsid w:val="00917637"/>
    <w:rsid w:val="009176A0"/>
    <w:rsid w:val="009179F6"/>
    <w:rsid w:val="0092030F"/>
    <w:rsid w:val="00920310"/>
    <w:rsid w:val="00920312"/>
    <w:rsid w:val="009207AC"/>
    <w:rsid w:val="009207B9"/>
    <w:rsid w:val="00920939"/>
    <w:rsid w:val="00921087"/>
    <w:rsid w:val="009212F9"/>
    <w:rsid w:val="00921416"/>
    <w:rsid w:val="0092150F"/>
    <w:rsid w:val="009215F4"/>
    <w:rsid w:val="00921696"/>
    <w:rsid w:val="009216BC"/>
    <w:rsid w:val="00921768"/>
    <w:rsid w:val="00921822"/>
    <w:rsid w:val="00921A32"/>
    <w:rsid w:val="00921F14"/>
    <w:rsid w:val="009220F4"/>
    <w:rsid w:val="0092215B"/>
    <w:rsid w:val="009225D8"/>
    <w:rsid w:val="009228EF"/>
    <w:rsid w:val="00922A1E"/>
    <w:rsid w:val="00922E51"/>
    <w:rsid w:val="00923235"/>
    <w:rsid w:val="00923287"/>
    <w:rsid w:val="009232BD"/>
    <w:rsid w:val="00923543"/>
    <w:rsid w:val="00923725"/>
    <w:rsid w:val="0092380B"/>
    <w:rsid w:val="009238B5"/>
    <w:rsid w:val="009238DA"/>
    <w:rsid w:val="00923B8E"/>
    <w:rsid w:val="00923BE2"/>
    <w:rsid w:val="00923C26"/>
    <w:rsid w:val="00923E29"/>
    <w:rsid w:val="0092416C"/>
    <w:rsid w:val="009242C2"/>
    <w:rsid w:val="00924B23"/>
    <w:rsid w:val="00924BBB"/>
    <w:rsid w:val="00924F01"/>
    <w:rsid w:val="009252C5"/>
    <w:rsid w:val="009253EC"/>
    <w:rsid w:val="009255A0"/>
    <w:rsid w:val="009257E0"/>
    <w:rsid w:val="00925ABF"/>
    <w:rsid w:val="00925BDD"/>
    <w:rsid w:val="00925D7C"/>
    <w:rsid w:val="0092619E"/>
    <w:rsid w:val="009261E2"/>
    <w:rsid w:val="00926308"/>
    <w:rsid w:val="0092649E"/>
    <w:rsid w:val="00926673"/>
    <w:rsid w:val="00926D3D"/>
    <w:rsid w:val="009270C0"/>
    <w:rsid w:val="009271D3"/>
    <w:rsid w:val="0092722B"/>
    <w:rsid w:val="00927597"/>
    <w:rsid w:val="009278A3"/>
    <w:rsid w:val="00927AD9"/>
    <w:rsid w:val="0093019F"/>
    <w:rsid w:val="00930324"/>
    <w:rsid w:val="009303CC"/>
    <w:rsid w:val="0093047A"/>
    <w:rsid w:val="0093081F"/>
    <w:rsid w:val="00930C01"/>
    <w:rsid w:val="00930ED8"/>
    <w:rsid w:val="009311A2"/>
    <w:rsid w:val="009317A3"/>
    <w:rsid w:val="00931B75"/>
    <w:rsid w:val="00932457"/>
    <w:rsid w:val="009328F0"/>
    <w:rsid w:val="00932CEA"/>
    <w:rsid w:val="00932D8C"/>
    <w:rsid w:val="00932D93"/>
    <w:rsid w:val="009330BC"/>
    <w:rsid w:val="009330ED"/>
    <w:rsid w:val="009332AA"/>
    <w:rsid w:val="009338D5"/>
    <w:rsid w:val="00933A2C"/>
    <w:rsid w:val="00933A31"/>
    <w:rsid w:val="00933A6E"/>
    <w:rsid w:val="00933DD8"/>
    <w:rsid w:val="009342DF"/>
    <w:rsid w:val="0093449D"/>
    <w:rsid w:val="009344B2"/>
    <w:rsid w:val="00934723"/>
    <w:rsid w:val="00934B46"/>
    <w:rsid w:val="00934BB1"/>
    <w:rsid w:val="00934FB3"/>
    <w:rsid w:val="00935435"/>
    <w:rsid w:val="009356C2"/>
    <w:rsid w:val="009357CD"/>
    <w:rsid w:val="00935C02"/>
    <w:rsid w:val="00935E54"/>
    <w:rsid w:val="00935E95"/>
    <w:rsid w:val="00935EBA"/>
    <w:rsid w:val="00935FA4"/>
    <w:rsid w:val="009364CD"/>
    <w:rsid w:val="00936507"/>
    <w:rsid w:val="00936A9E"/>
    <w:rsid w:val="00936B53"/>
    <w:rsid w:val="00936F53"/>
    <w:rsid w:val="009371CA"/>
    <w:rsid w:val="009371ED"/>
    <w:rsid w:val="009376B1"/>
    <w:rsid w:val="0093798B"/>
    <w:rsid w:val="00937A81"/>
    <w:rsid w:val="00937C50"/>
    <w:rsid w:val="009402C1"/>
    <w:rsid w:val="0094033F"/>
    <w:rsid w:val="0094066F"/>
    <w:rsid w:val="00940838"/>
    <w:rsid w:val="009409A1"/>
    <w:rsid w:val="00940C67"/>
    <w:rsid w:val="00940E18"/>
    <w:rsid w:val="00941151"/>
    <w:rsid w:val="00941157"/>
    <w:rsid w:val="009411A1"/>
    <w:rsid w:val="00941630"/>
    <w:rsid w:val="009417BD"/>
    <w:rsid w:val="009419D5"/>
    <w:rsid w:val="00941D61"/>
    <w:rsid w:val="009421A1"/>
    <w:rsid w:val="009421F2"/>
    <w:rsid w:val="009422AD"/>
    <w:rsid w:val="009422C3"/>
    <w:rsid w:val="00942601"/>
    <w:rsid w:val="00942CE2"/>
    <w:rsid w:val="00942FDD"/>
    <w:rsid w:val="0094339E"/>
    <w:rsid w:val="00943404"/>
    <w:rsid w:val="009435E3"/>
    <w:rsid w:val="009436AD"/>
    <w:rsid w:val="0094389B"/>
    <w:rsid w:val="00943AD7"/>
    <w:rsid w:val="00943DD2"/>
    <w:rsid w:val="00943FDE"/>
    <w:rsid w:val="009440E1"/>
    <w:rsid w:val="00944366"/>
    <w:rsid w:val="00944664"/>
    <w:rsid w:val="00944852"/>
    <w:rsid w:val="00944854"/>
    <w:rsid w:val="0094490F"/>
    <w:rsid w:val="00944DC6"/>
    <w:rsid w:val="00944FE3"/>
    <w:rsid w:val="0094502A"/>
    <w:rsid w:val="00945051"/>
    <w:rsid w:val="00945273"/>
    <w:rsid w:val="00945827"/>
    <w:rsid w:val="00945895"/>
    <w:rsid w:val="00945A46"/>
    <w:rsid w:val="00945AAD"/>
    <w:rsid w:val="00945F6F"/>
    <w:rsid w:val="00946043"/>
    <w:rsid w:val="00946345"/>
    <w:rsid w:val="009464E5"/>
    <w:rsid w:val="0094669E"/>
    <w:rsid w:val="009467A4"/>
    <w:rsid w:val="00946935"/>
    <w:rsid w:val="00946DE9"/>
    <w:rsid w:val="00946E98"/>
    <w:rsid w:val="00947381"/>
    <w:rsid w:val="009476B4"/>
    <w:rsid w:val="00947721"/>
    <w:rsid w:val="0094785F"/>
    <w:rsid w:val="00947FE2"/>
    <w:rsid w:val="00950070"/>
    <w:rsid w:val="00950258"/>
    <w:rsid w:val="009505F3"/>
    <w:rsid w:val="00950819"/>
    <w:rsid w:val="009508B9"/>
    <w:rsid w:val="00950A82"/>
    <w:rsid w:val="00950AEA"/>
    <w:rsid w:val="00950EB2"/>
    <w:rsid w:val="0095105F"/>
    <w:rsid w:val="00951063"/>
    <w:rsid w:val="0095119B"/>
    <w:rsid w:val="009512A4"/>
    <w:rsid w:val="009516DD"/>
    <w:rsid w:val="00951C48"/>
    <w:rsid w:val="009520E5"/>
    <w:rsid w:val="0095263A"/>
    <w:rsid w:val="00952E54"/>
    <w:rsid w:val="00953072"/>
    <w:rsid w:val="009531DC"/>
    <w:rsid w:val="009532C0"/>
    <w:rsid w:val="00953505"/>
    <w:rsid w:val="00953585"/>
    <w:rsid w:val="009535E7"/>
    <w:rsid w:val="00953A0F"/>
    <w:rsid w:val="00953B86"/>
    <w:rsid w:val="00953F15"/>
    <w:rsid w:val="0095441D"/>
    <w:rsid w:val="0095464A"/>
    <w:rsid w:val="009546A0"/>
    <w:rsid w:val="00954D16"/>
    <w:rsid w:val="00954DFF"/>
    <w:rsid w:val="00954EAD"/>
    <w:rsid w:val="00955264"/>
    <w:rsid w:val="0095586C"/>
    <w:rsid w:val="0095593C"/>
    <w:rsid w:val="00955E58"/>
    <w:rsid w:val="00955F41"/>
    <w:rsid w:val="009562BC"/>
    <w:rsid w:val="00956322"/>
    <w:rsid w:val="00956510"/>
    <w:rsid w:val="009565C9"/>
    <w:rsid w:val="00956853"/>
    <w:rsid w:val="009569A0"/>
    <w:rsid w:val="00956CAA"/>
    <w:rsid w:val="00956D0C"/>
    <w:rsid w:val="00956F39"/>
    <w:rsid w:val="0095736A"/>
    <w:rsid w:val="009573D6"/>
    <w:rsid w:val="009573E0"/>
    <w:rsid w:val="009574B0"/>
    <w:rsid w:val="00957651"/>
    <w:rsid w:val="0095767B"/>
    <w:rsid w:val="00957A17"/>
    <w:rsid w:val="00957FB9"/>
    <w:rsid w:val="009600CC"/>
    <w:rsid w:val="00960263"/>
    <w:rsid w:val="00960684"/>
    <w:rsid w:val="00960A15"/>
    <w:rsid w:val="00960A28"/>
    <w:rsid w:val="00960B18"/>
    <w:rsid w:val="00960C2E"/>
    <w:rsid w:val="00960D14"/>
    <w:rsid w:val="00960D50"/>
    <w:rsid w:val="00960DCF"/>
    <w:rsid w:val="00960F1C"/>
    <w:rsid w:val="00961153"/>
    <w:rsid w:val="009617A1"/>
    <w:rsid w:val="00961A31"/>
    <w:rsid w:val="00961C85"/>
    <w:rsid w:val="00961EA0"/>
    <w:rsid w:val="0096210B"/>
    <w:rsid w:val="0096212D"/>
    <w:rsid w:val="009625C3"/>
    <w:rsid w:val="00962857"/>
    <w:rsid w:val="00962A11"/>
    <w:rsid w:val="00962B2E"/>
    <w:rsid w:val="00962C3E"/>
    <w:rsid w:val="00963005"/>
    <w:rsid w:val="009630DF"/>
    <w:rsid w:val="0096315B"/>
    <w:rsid w:val="0096335C"/>
    <w:rsid w:val="00963660"/>
    <w:rsid w:val="009638BD"/>
    <w:rsid w:val="00963E97"/>
    <w:rsid w:val="0096429F"/>
    <w:rsid w:val="009642D4"/>
    <w:rsid w:val="009642EE"/>
    <w:rsid w:val="0096431D"/>
    <w:rsid w:val="0096493E"/>
    <w:rsid w:val="00964C60"/>
    <w:rsid w:val="00964D7D"/>
    <w:rsid w:val="00964D91"/>
    <w:rsid w:val="00964EB3"/>
    <w:rsid w:val="00964EE2"/>
    <w:rsid w:val="00965215"/>
    <w:rsid w:val="00965E6B"/>
    <w:rsid w:val="009664E3"/>
    <w:rsid w:val="0096650D"/>
    <w:rsid w:val="00966AA6"/>
    <w:rsid w:val="00966B6D"/>
    <w:rsid w:val="00966BB4"/>
    <w:rsid w:val="00966C20"/>
    <w:rsid w:val="0096704B"/>
    <w:rsid w:val="00967457"/>
    <w:rsid w:val="00967956"/>
    <w:rsid w:val="009679FF"/>
    <w:rsid w:val="00967A1B"/>
    <w:rsid w:val="00967A78"/>
    <w:rsid w:val="00970147"/>
    <w:rsid w:val="00970464"/>
    <w:rsid w:val="0097087C"/>
    <w:rsid w:val="0097088C"/>
    <w:rsid w:val="009709CA"/>
    <w:rsid w:val="0097119A"/>
    <w:rsid w:val="009712DB"/>
    <w:rsid w:val="0097141B"/>
    <w:rsid w:val="00971B23"/>
    <w:rsid w:val="00971C39"/>
    <w:rsid w:val="00971C71"/>
    <w:rsid w:val="00971CCA"/>
    <w:rsid w:val="00971E73"/>
    <w:rsid w:val="00971EE7"/>
    <w:rsid w:val="00971F43"/>
    <w:rsid w:val="00972080"/>
    <w:rsid w:val="0097276B"/>
    <w:rsid w:val="00972B4F"/>
    <w:rsid w:val="00972E4A"/>
    <w:rsid w:val="009731DA"/>
    <w:rsid w:val="00973246"/>
    <w:rsid w:val="00973404"/>
    <w:rsid w:val="00973418"/>
    <w:rsid w:val="0097350B"/>
    <w:rsid w:val="00973710"/>
    <w:rsid w:val="00973776"/>
    <w:rsid w:val="009738A0"/>
    <w:rsid w:val="00973B22"/>
    <w:rsid w:val="00973CD5"/>
    <w:rsid w:val="00973F18"/>
    <w:rsid w:val="00974089"/>
    <w:rsid w:val="00974175"/>
    <w:rsid w:val="00974340"/>
    <w:rsid w:val="00974789"/>
    <w:rsid w:val="00974BEE"/>
    <w:rsid w:val="0097510E"/>
    <w:rsid w:val="0097528D"/>
    <w:rsid w:val="00975310"/>
    <w:rsid w:val="009755C9"/>
    <w:rsid w:val="0097574A"/>
    <w:rsid w:val="0097640C"/>
    <w:rsid w:val="009764AB"/>
    <w:rsid w:val="009764F7"/>
    <w:rsid w:val="0097665E"/>
    <w:rsid w:val="009768DC"/>
    <w:rsid w:val="00976E60"/>
    <w:rsid w:val="00976F70"/>
    <w:rsid w:val="009771C3"/>
    <w:rsid w:val="00977A17"/>
    <w:rsid w:val="00977A51"/>
    <w:rsid w:val="00977D8C"/>
    <w:rsid w:val="00977F2F"/>
    <w:rsid w:val="0098022D"/>
    <w:rsid w:val="009803F5"/>
    <w:rsid w:val="009806D7"/>
    <w:rsid w:val="009809DC"/>
    <w:rsid w:val="00980B1B"/>
    <w:rsid w:val="00980F1F"/>
    <w:rsid w:val="0098102F"/>
    <w:rsid w:val="00981250"/>
    <w:rsid w:val="00981499"/>
    <w:rsid w:val="0098157B"/>
    <w:rsid w:val="009815C9"/>
    <w:rsid w:val="009816FB"/>
    <w:rsid w:val="009819C8"/>
    <w:rsid w:val="00981ADD"/>
    <w:rsid w:val="009822A6"/>
    <w:rsid w:val="00982345"/>
    <w:rsid w:val="00982658"/>
    <w:rsid w:val="00982702"/>
    <w:rsid w:val="00982810"/>
    <w:rsid w:val="00982A29"/>
    <w:rsid w:val="00982BA8"/>
    <w:rsid w:val="00982E64"/>
    <w:rsid w:val="0098343E"/>
    <w:rsid w:val="0098362F"/>
    <w:rsid w:val="00983B5A"/>
    <w:rsid w:val="00983BC9"/>
    <w:rsid w:val="00983D20"/>
    <w:rsid w:val="0098401A"/>
    <w:rsid w:val="00984496"/>
    <w:rsid w:val="009858DB"/>
    <w:rsid w:val="00985954"/>
    <w:rsid w:val="0098597F"/>
    <w:rsid w:val="00985B72"/>
    <w:rsid w:val="00985E31"/>
    <w:rsid w:val="009862AB"/>
    <w:rsid w:val="009863EE"/>
    <w:rsid w:val="00986506"/>
    <w:rsid w:val="009866E2"/>
    <w:rsid w:val="00986924"/>
    <w:rsid w:val="009869BB"/>
    <w:rsid w:val="009869CC"/>
    <w:rsid w:val="00986A38"/>
    <w:rsid w:val="00986A61"/>
    <w:rsid w:val="00986EA3"/>
    <w:rsid w:val="00986EDA"/>
    <w:rsid w:val="00987145"/>
    <w:rsid w:val="00987AEC"/>
    <w:rsid w:val="00987D2E"/>
    <w:rsid w:val="0099016C"/>
    <w:rsid w:val="0099028F"/>
    <w:rsid w:val="00990634"/>
    <w:rsid w:val="00990B02"/>
    <w:rsid w:val="00990BF6"/>
    <w:rsid w:val="00990C01"/>
    <w:rsid w:val="00990C0B"/>
    <w:rsid w:val="00990D18"/>
    <w:rsid w:val="00990FD2"/>
    <w:rsid w:val="00991064"/>
    <w:rsid w:val="00991231"/>
    <w:rsid w:val="009915BF"/>
    <w:rsid w:val="009917ED"/>
    <w:rsid w:val="00992061"/>
    <w:rsid w:val="00992310"/>
    <w:rsid w:val="009927D8"/>
    <w:rsid w:val="0099283C"/>
    <w:rsid w:val="00992870"/>
    <w:rsid w:val="00992882"/>
    <w:rsid w:val="00992A8B"/>
    <w:rsid w:val="00992ADF"/>
    <w:rsid w:val="00992B90"/>
    <w:rsid w:val="00992D4F"/>
    <w:rsid w:val="00992EFB"/>
    <w:rsid w:val="00992F81"/>
    <w:rsid w:val="00992F88"/>
    <w:rsid w:val="00992FAF"/>
    <w:rsid w:val="0099321C"/>
    <w:rsid w:val="0099345F"/>
    <w:rsid w:val="009936AC"/>
    <w:rsid w:val="009937C2"/>
    <w:rsid w:val="009939A0"/>
    <w:rsid w:val="00993A02"/>
    <w:rsid w:val="00993A57"/>
    <w:rsid w:val="00993B42"/>
    <w:rsid w:val="00993D40"/>
    <w:rsid w:val="00993DA5"/>
    <w:rsid w:val="009940F9"/>
    <w:rsid w:val="0099415F"/>
    <w:rsid w:val="009944FA"/>
    <w:rsid w:val="0099470A"/>
    <w:rsid w:val="00994931"/>
    <w:rsid w:val="00994DCB"/>
    <w:rsid w:val="0099514E"/>
    <w:rsid w:val="00995295"/>
    <w:rsid w:val="00995391"/>
    <w:rsid w:val="009955E7"/>
    <w:rsid w:val="00995669"/>
    <w:rsid w:val="009956D9"/>
    <w:rsid w:val="009957D7"/>
    <w:rsid w:val="00995893"/>
    <w:rsid w:val="00996074"/>
    <w:rsid w:val="009965A9"/>
    <w:rsid w:val="009965ED"/>
    <w:rsid w:val="0099677A"/>
    <w:rsid w:val="00996981"/>
    <w:rsid w:val="00996BC4"/>
    <w:rsid w:val="00996C9F"/>
    <w:rsid w:val="009972B7"/>
    <w:rsid w:val="0099736B"/>
    <w:rsid w:val="00997566"/>
    <w:rsid w:val="009975E5"/>
    <w:rsid w:val="00997930"/>
    <w:rsid w:val="00997990"/>
    <w:rsid w:val="00997C0D"/>
    <w:rsid w:val="00997E03"/>
    <w:rsid w:val="00997F44"/>
    <w:rsid w:val="009A05C9"/>
    <w:rsid w:val="009A0687"/>
    <w:rsid w:val="009A075C"/>
    <w:rsid w:val="009A0A80"/>
    <w:rsid w:val="009A0D49"/>
    <w:rsid w:val="009A117E"/>
    <w:rsid w:val="009A1347"/>
    <w:rsid w:val="009A13E1"/>
    <w:rsid w:val="009A1451"/>
    <w:rsid w:val="009A1797"/>
    <w:rsid w:val="009A1B0F"/>
    <w:rsid w:val="009A1D6E"/>
    <w:rsid w:val="009A1E7B"/>
    <w:rsid w:val="009A2088"/>
    <w:rsid w:val="009A2128"/>
    <w:rsid w:val="009A22CB"/>
    <w:rsid w:val="009A23FA"/>
    <w:rsid w:val="009A2699"/>
    <w:rsid w:val="009A2C5F"/>
    <w:rsid w:val="009A2E9E"/>
    <w:rsid w:val="009A315E"/>
    <w:rsid w:val="009A329B"/>
    <w:rsid w:val="009A35BC"/>
    <w:rsid w:val="009A46CB"/>
    <w:rsid w:val="009A4D30"/>
    <w:rsid w:val="009A500D"/>
    <w:rsid w:val="009A564A"/>
    <w:rsid w:val="009A5901"/>
    <w:rsid w:val="009A5F9E"/>
    <w:rsid w:val="009A6139"/>
    <w:rsid w:val="009A6327"/>
    <w:rsid w:val="009A675F"/>
    <w:rsid w:val="009A6929"/>
    <w:rsid w:val="009A6CB9"/>
    <w:rsid w:val="009A73BF"/>
    <w:rsid w:val="009A73F6"/>
    <w:rsid w:val="009A7E7D"/>
    <w:rsid w:val="009A7EC2"/>
    <w:rsid w:val="009B029E"/>
    <w:rsid w:val="009B0A5A"/>
    <w:rsid w:val="009B0B11"/>
    <w:rsid w:val="009B0B3F"/>
    <w:rsid w:val="009B0CAF"/>
    <w:rsid w:val="009B0CBF"/>
    <w:rsid w:val="009B0EB8"/>
    <w:rsid w:val="009B1163"/>
    <w:rsid w:val="009B138E"/>
    <w:rsid w:val="009B13B1"/>
    <w:rsid w:val="009B1768"/>
    <w:rsid w:val="009B1785"/>
    <w:rsid w:val="009B17B5"/>
    <w:rsid w:val="009B1951"/>
    <w:rsid w:val="009B1952"/>
    <w:rsid w:val="009B1C88"/>
    <w:rsid w:val="009B1DBE"/>
    <w:rsid w:val="009B1DED"/>
    <w:rsid w:val="009B1ED3"/>
    <w:rsid w:val="009B1F7D"/>
    <w:rsid w:val="009B1F9A"/>
    <w:rsid w:val="009B206E"/>
    <w:rsid w:val="009B232F"/>
    <w:rsid w:val="009B2995"/>
    <w:rsid w:val="009B29DA"/>
    <w:rsid w:val="009B2A78"/>
    <w:rsid w:val="009B2AF5"/>
    <w:rsid w:val="009B2CEE"/>
    <w:rsid w:val="009B2E93"/>
    <w:rsid w:val="009B2EC8"/>
    <w:rsid w:val="009B31EF"/>
    <w:rsid w:val="009B335D"/>
    <w:rsid w:val="009B35C7"/>
    <w:rsid w:val="009B368B"/>
    <w:rsid w:val="009B381A"/>
    <w:rsid w:val="009B3A92"/>
    <w:rsid w:val="009B3D27"/>
    <w:rsid w:val="009B3E49"/>
    <w:rsid w:val="009B3E59"/>
    <w:rsid w:val="009B3E81"/>
    <w:rsid w:val="009B4495"/>
    <w:rsid w:val="009B46FF"/>
    <w:rsid w:val="009B470C"/>
    <w:rsid w:val="009B48D2"/>
    <w:rsid w:val="009B48E1"/>
    <w:rsid w:val="009B49D6"/>
    <w:rsid w:val="009B4CA4"/>
    <w:rsid w:val="009B52BD"/>
    <w:rsid w:val="009B54B8"/>
    <w:rsid w:val="009B5696"/>
    <w:rsid w:val="009B5809"/>
    <w:rsid w:val="009B58E4"/>
    <w:rsid w:val="009B5B10"/>
    <w:rsid w:val="009B641B"/>
    <w:rsid w:val="009B6475"/>
    <w:rsid w:val="009B6790"/>
    <w:rsid w:val="009B68F5"/>
    <w:rsid w:val="009B6B75"/>
    <w:rsid w:val="009B6C6F"/>
    <w:rsid w:val="009B6F48"/>
    <w:rsid w:val="009B6F7E"/>
    <w:rsid w:val="009B713B"/>
    <w:rsid w:val="009B7408"/>
    <w:rsid w:val="009B7488"/>
    <w:rsid w:val="009B74C2"/>
    <w:rsid w:val="009B7680"/>
    <w:rsid w:val="009B7988"/>
    <w:rsid w:val="009B7A19"/>
    <w:rsid w:val="009B7F71"/>
    <w:rsid w:val="009C016D"/>
    <w:rsid w:val="009C040C"/>
    <w:rsid w:val="009C06F1"/>
    <w:rsid w:val="009C106B"/>
    <w:rsid w:val="009C128B"/>
    <w:rsid w:val="009C138A"/>
    <w:rsid w:val="009C13DD"/>
    <w:rsid w:val="009C173C"/>
    <w:rsid w:val="009C1795"/>
    <w:rsid w:val="009C1A84"/>
    <w:rsid w:val="009C1C73"/>
    <w:rsid w:val="009C1F6C"/>
    <w:rsid w:val="009C1FE2"/>
    <w:rsid w:val="009C2045"/>
    <w:rsid w:val="009C2266"/>
    <w:rsid w:val="009C242B"/>
    <w:rsid w:val="009C2571"/>
    <w:rsid w:val="009C281D"/>
    <w:rsid w:val="009C28D7"/>
    <w:rsid w:val="009C29ED"/>
    <w:rsid w:val="009C2A9B"/>
    <w:rsid w:val="009C2AF0"/>
    <w:rsid w:val="009C2B52"/>
    <w:rsid w:val="009C2B69"/>
    <w:rsid w:val="009C2F92"/>
    <w:rsid w:val="009C36E8"/>
    <w:rsid w:val="009C3868"/>
    <w:rsid w:val="009C38CB"/>
    <w:rsid w:val="009C3949"/>
    <w:rsid w:val="009C39B8"/>
    <w:rsid w:val="009C3A7A"/>
    <w:rsid w:val="009C402D"/>
    <w:rsid w:val="009C4056"/>
    <w:rsid w:val="009C4148"/>
    <w:rsid w:val="009C43B6"/>
    <w:rsid w:val="009C4A22"/>
    <w:rsid w:val="009C4C53"/>
    <w:rsid w:val="009C4CD2"/>
    <w:rsid w:val="009C4DC1"/>
    <w:rsid w:val="009C5073"/>
    <w:rsid w:val="009C57DE"/>
    <w:rsid w:val="009C5A98"/>
    <w:rsid w:val="009C5FD7"/>
    <w:rsid w:val="009C6051"/>
    <w:rsid w:val="009C60BC"/>
    <w:rsid w:val="009C6131"/>
    <w:rsid w:val="009C61A2"/>
    <w:rsid w:val="009C65F3"/>
    <w:rsid w:val="009C6695"/>
    <w:rsid w:val="009C6F3F"/>
    <w:rsid w:val="009C744C"/>
    <w:rsid w:val="009C7733"/>
    <w:rsid w:val="009C77FF"/>
    <w:rsid w:val="009C7856"/>
    <w:rsid w:val="009C78C9"/>
    <w:rsid w:val="009C7C47"/>
    <w:rsid w:val="009C7D01"/>
    <w:rsid w:val="009C7D57"/>
    <w:rsid w:val="009C7DCE"/>
    <w:rsid w:val="009D008C"/>
    <w:rsid w:val="009D041B"/>
    <w:rsid w:val="009D0D3A"/>
    <w:rsid w:val="009D0E39"/>
    <w:rsid w:val="009D113F"/>
    <w:rsid w:val="009D1175"/>
    <w:rsid w:val="009D13AF"/>
    <w:rsid w:val="009D14AE"/>
    <w:rsid w:val="009D14BB"/>
    <w:rsid w:val="009D159F"/>
    <w:rsid w:val="009D15BB"/>
    <w:rsid w:val="009D1672"/>
    <w:rsid w:val="009D19ED"/>
    <w:rsid w:val="009D1ADA"/>
    <w:rsid w:val="009D1D56"/>
    <w:rsid w:val="009D1F08"/>
    <w:rsid w:val="009D2187"/>
    <w:rsid w:val="009D25D2"/>
    <w:rsid w:val="009D27A6"/>
    <w:rsid w:val="009D2B37"/>
    <w:rsid w:val="009D2C16"/>
    <w:rsid w:val="009D2CE4"/>
    <w:rsid w:val="009D30CF"/>
    <w:rsid w:val="009D34A1"/>
    <w:rsid w:val="009D35AE"/>
    <w:rsid w:val="009D3619"/>
    <w:rsid w:val="009D36A7"/>
    <w:rsid w:val="009D38B9"/>
    <w:rsid w:val="009D3C98"/>
    <w:rsid w:val="009D3D52"/>
    <w:rsid w:val="009D3DC6"/>
    <w:rsid w:val="009D3E20"/>
    <w:rsid w:val="009D4148"/>
    <w:rsid w:val="009D45A0"/>
    <w:rsid w:val="009D4682"/>
    <w:rsid w:val="009D47A6"/>
    <w:rsid w:val="009D48D0"/>
    <w:rsid w:val="009D4AD0"/>
    <w:rsid w:val="009D4BC7"/>
    <w:rsid w:val="009D50DC"/>
    <w:rsid w:val="009D51BB"/>
    <w:rsid w:val="009D522C"/>
    <w:rsid w:val="009D5474"/>
    <w:rsid w:val="009D54E7"/>
    <w:rsid w:val="009D5612"/>
    <w:rsid w:val="009D5AC8"/>
    <w:rsid w:val="009D5BBB"/>
    <w:rsid w:val="009D5C84"/>
    <w:rsid w:val="009D5D3F"/>
    <w:rsid w:val="009D5E4E"/>
    <w:rsid w:val="009D610D"/>
    <w:rsid w:val="009D634D"/>
    <w:rsid w:val="009D64CB"/>
    <w:rsid w:val="009D64DC"/>
    <w:rsid w:val="009D682A"/>
    <w:rsid w:val="009D6B4E"/>
    <w:rsid w:val="009D6C0D"/>
    <w:rsid w:val="009D6E37"/>
    <w:rsid w:val="009D6EC6"/>
    <w:rsid w:val="009D708F"/>
    <w:rsid w:val="009D7712"/>
    <w:rsid w:val="009D7803"/>
    <w:rsid w:val="009D7B29"/>
    <w:rsid w:val="009D7F48"/>
    <w:rsid w:val="009E01C7"/>
    <w:rsid w:val="009E03E4"/>
    <w:rsid w:val="009E075B"/>
    <w:rsid w:val="009E07EF"/>
    <w:rsid w:val="009E0A2A"/>
    <w:rsid w:val="009E0D38"/>
    <w:rsid w:val="009E0F70"/>
    <w:rsid w:val="009E135E"/>
    <w:rsid w:val="009E1427"/>
    <w:rsid w:val="009E1926"/>
    <w:rsid w:val="009E1C4C"/>
    <w:rsid w:val="009E1CA4"/>
    <w:rsid w:val="009E2688"/>
    <w:rsid w:val="009E26B2"/>
    <w:rsid w:val="009E279F"/>
    <w:rsid w:val="009E29A0"/>
    <w:rsid w:val="009E2DF8"/>
    <w:rsid w:val="009E3041"/>
    <w:rsid w:val="009E34A1"/>
    <w:rsid w:val="009E3576"/>
    <w:rsid w:val="009E3ADD"/>
    <w:rsid w:val="009E3E8D"/>
    <w:rsid w:val="009E41F7"/>
    <w:rsid w:val="009E4444"/>
    <w:rsid w:val="009E4644"/>
    <w:rsid w:val="009E46B1"/>
    <w:rsid w:val="009E47FA"/>
    <w:rsid w:val="009E486B"/>
    <w:rsid w:val="009E48D0"/>
    <w:rsid w:val="009E49CE"/>
    <w:rsid w:val="009E4C5E"/>
    <w:rsid w:val="009E4CE6"/>
    <w:rsid w:val="009E5135"/>
    <w:rsid w:val="009E536E"/>
    <w:rsid w:val="009E53C1"/>
    <w:rsid w:val="009E55A0"/>
    <w:rsid w:val="009E5835"/>
    <w:rsid w:val="009E596E"/>
    <w:rsid w:val="009E5BC8"/>
    <w:rsid w:val="009E5C01"/>
    <w:rsid w:val="009E5CAC"/>
    <w:rsid w:val="009E5ED5"/>
    <w:rsid w:val="009E60FA"/>
    <w:rsid w:val="009E625A"/>
    <w:rsid w:val="009E65E9"/>
    <w:rsid w:val="009E6CBD"/>
    <w:rsid w:val="009E6DB1"/>
    <w:rsid w:val="009E6DB5"/>
    <w:rsid w:val="009E6E0A"/>
    <w:rsid w:val="009E75A8"/>
    <w:rsid w:val="009E7897"/>
    <w:rsid w:val="009E7976"/>
    <w:rsid w:val="009E7D52"/>
    <w:rsid w:val="009F0190"/>
    <w:rsid w:val="009F0230"/>
    <w:rsid w:val="009F04E7"/>
    <w:rsid w:val="009F0637"/>
    <w:rsid w:val="009F0847"/>
    <w:rsid w:val="009F0D54"/>
    <w:rsid w:val="009F0FEC"/>
    <w:rsid w:val="009F10A3"/>
    <w:rsid w:val="009F11D0"/>
    <w:rsid w:val="009F126C"/>
    <w:rsid w:val="009F1416"/>
    <w:rsid w:val="009F15D6"/>
    <w:rsid w:val="009F15F9"/>
    <w:rsid w:val="009F1840"/>
    <w:rsid w:val="009F1C6B"/>
    <w:rsid w:val="009F1E8F"/>
    <w:rsid w:val="009F2102"/>
    <w:rsid w:val="009F2607"/>
    <w:rsid w:val="009F261B"/>
    <w:rsid w:val="009F2841"/>
    <w:rsid w:val="009F2895"/>
    <w:rsid w:val="009F290E"/>
    <w:rsid w:val="009F29F4"/>
    <w:rsid w:val="009F2C97"/>
    <w:rsid w:val="009F2CCA"/>
    <w:rsid w:val="009F2D5A"/>
    <w:rsid w:val="009F2E65"/>
    <w:rsid w:val="009F2ED8"/>
    <w:rsid w:val="009F2FF0"/>
    <w:rsid w:val="009F385D"/>
    <w:rsid w:val="009F3C59"/>
    <w:rsid w:val="009F3E3F"/>
    <w:rsid w:val="009F3E5D"/>
    <w:rsid w:val="009F3E68"/>
    <w:rsid w:val="009F407A"/>
    <w:rsid w:val="009F4143"/>
    <w:rsid w:val="009F4229"/>
    <w:rsid w:val="009F43A3"/>
    <w:rsid w:val="009F44A9"/>
    <w:rsid w:val="009F4591"/>
    <w:rsid w:val="009F46B0"/>
    <w:rsid w:val="009F4BA4"/>
    <w:rsid w:val="009F4BB5"/>
    <w:rsid w:val="009F4BE8"/>
    <w:rsid w:val="009F4D6D"/>
    <w:rsid w:val="009F4DAA"/>
    <w:rsid w:val="009F5467"/>
    <w:rsid w:val="009F5558"/>
    <w:rsid w:val="009F5B74"/>
    <w:rsid w:val="009F5BA9"/>
    <w:rsid w:val="009F5C99"/>
    <w:rsid w:val="009F5E9F"/>
    <w:rsid w:val="009F5EFB"/>
    <w:rsid w:val="009F672F"/>
    <w:rsid w:val="009F673F"/>
    <w:rsid w:val="009F6A2F"/>
    <w:rsid w:val="009F6AED"/>
    <w:rsid w:val="009F6B8B"/>
    <w:rsid w:val="009F6BF3"/>
    <w:rsid w:val="009F6DF8"/>
    <w:rsid w:val="009F6EF5"/>
    <w:rsid w:val="009F7371"/>
    <w:rsid w:val="009F73A8"/>
    <w:rsid w:val="009F744D"/>
    <w:rsid w:val="009F79E0"/>
    <w:rsid w:val="009F7B89"/>
    <w:rsid w:val="009F7C6A"/>
    <w:rsid w:val="00A0004C"/>
    <w:rsid w:val="00A006CE"/>
    <w:rsid w:val="00A0084D"/>
    <w:rsid w:val="00A009FD"/>
    <w:rsid w:val="00A00C53"/>
    <w:rsid w:val="00A014A6"/>
    <w:rsid w:val="00A0150B"/>
    <w:rsid w:val="00A01BE4"/>
    <w:rsid w:val="00A01E10"/>
    <w:rsid w:val="00A02092"/>
    <w:rsid w:val="00A0235B"/>
    <w:rsid w:val="00A027B0"/>
    <w:rsid w:val="00A02892"/>
    <w:rsid w:val="00A028B2"/>
    <w:rsid w:val="00A0299A"/>
    <w:rsid w:val="00A02B44"/>
    <w:rsid w:val="00A02C52"/>
    <w:rsid w:val="00A03523"/>
    <w:rsid w:val="00A035E4"/>
    <w:rsid w:val="00A036D8"/>
    <w:rsid w:val="00A03707"/>
    <w:rsid w:val="00A038EE"/>
    <w:rsid w:val="00A03BD0"/>
    <w:rsid w:val="00A0407F"/>
    <w:rsid w:val="00A0492B"/>
    <w:rsid w:val="00A04AA5"/>
    <w:rsid w:val="00A04B34"/>
    <w:rsid w:val="00A04CF5"/>
    <w:rsid w:val="00A04E10"/>
    <w:rsid w:val="00A04E5A"/>
    <w:rsid w:val="00A05106"/>
    <w:rsid w:val="00A051DF"/>
    <w:rsid w:val="00A05544"/>
    <w:rsid w:val="00A05951"/>
    <w:rsid w:val="00A05DE2"/>
    <w:rsid w:val="00A05E1D"/>
    <w:rsid w:val="00A05FBC"/>
    <w:rsid w:val="00A0636F"/>
    <w:rsid w:val="00A065C8"/>
    <w:rsid w:val="00A067A5"/>
    <w:rsid w:val="00A06A2A"/>
    <w:rsid w:val="00A06B21"/>
    <w:rsid w:val="00A06DFA"/>
    <w:rsid w:val="00A07116"/>
    <w:rsid w:val="00A073A0"/>
    <w:rsid w:val="00A07568"/>
    <w:rsid w:val="00A07613"/>
    <w:rsid w:val="00A07895"/>
    <w:rsid w:val="00A07FB0"/>
    <w:rsid w:val="00A10135"/>
    <w:rsid w:val="00A103DA"/>
    <w:rsid w:val="00A1081B"/>
    <w:rsid w:val="00A108D8"/>
    <w:rsid w:val="00A108E6"/>
    <w:rsid w:val="00A10E3A"/>
    <w:rsid w:val="00A10E62"/>
    <w:rsid w:val="00A11798"/>
    <w:rsid w:val="00A11853"/>
    <w:rsid w:val="00A11938"/>
    <w:rsid w:val="00A1196C"/>
    <w:rsid w:val="00A11BFE"/>
    <w:rsid w:val="00A11E6C"/>
    <w:rsid w:val="00A11F1F"/>
    <w:rsid w:val="00A121AB"/>
    <w:rsid w:val="00A1221A"/>
    <w:rsid w:val="00A12241"/>
    <w:rsid w:val="00A123F0"/>
    <w:rsid w:val="00A12540"/>
    <w:rsid w:val="00A125EA"/>
    <w:rsid w:val="00A1285B"/>
    <w:rsid w:val="00A1286A"/>
    <w:rsid w:val="00A12884"/>
    <w:rsid w:val="00A12ADA"/>
    <w:rsid w:val="00A12B05"/>
    <w:rsid w:val="00A12D19"/>
    <w:rsid w:val="00A12EBD"/>
    <w:rsid w:val="00A135C7"/>
    <w:rsid w:val="00A136D8"/>
    <w:rsid w:val="00A1382F"/>
    <w:rsid w:val="00A13AE7"/>
    <w:rsid w:val="00A13B17"/>
    <w:rsid w:val="00A13B61"/>
    <w:rsid w:val="00A140F8"/>
    <w:rsid w:val="00A14313"/>
    <w:rsid w:val="00A144CA"/>
    <w:rsid w:val="00A147DC"/>
    <w:rsid w:val="00A14946"/>
    <w:rsid w:val="00A14C80"/>
    <w:rsid w:val="00A14D1E"/>
    <w:rsid w:val="00A14E98"/>
    <w:rsid w:val="00A14ED9"/>
    <w:rsid w:val="00A14F4F"/>
    <w:rsid w:val="00A14FE0"/>
    <w:rsid w:val="00A15194"/>
    <w:rsid w:val="00A15222"/>
    <w:rsid w:val="00A15512"/>
    <w:rsid w:val="00A155BA"/>
    <w:rsid w:val="00A1560B"/>
    <w:rsid w:val="00A156A9"/>
    <w:rsid w:val="00A158B7"/>
    <w:rsid w:val="00A1592D"/>
    <w:rsid w:val="00A15C62"/>
    <w:rsid w:val="00A15F65"/>
    <w:rsid w:val="00A16271"/>
    <w:rsid w:val="00A164B2"/>
    <w:rsid w:val="00A167BE"/>
    <w:rsid w:val="00A16800"/>
    <w:rsid w:val="00A16CEC"/>
    <w:rsid w:val="00A16E22"/>
    <w:rsid w:val="00A16EEE"/>
    <w:rsid w:val="00A17325"/>
    <w:rsid w:val="00A174E7"/>
    <w:rsid w:val="00A17B27"/>
    <w:rsid w:val="00A17CD5"/>
    <w:rsid w:val="00A17D03"/>
    <w:rsid w:val="00A20140"/>
    <w:rsid w:val="00A2019B"/>
    <w:rsid w:val="00A20372"/>
    <w:rsid w:val="00A20457"/>
    <w:rsid w:val="00A204A6"/>
    <w:rsid w:val="00A204E0"/>
    <w:rsid w:val="00A205E2"/>
    <w:rsid w:val="00A20C8C"/>
    <w:rsid w:val="00A212C3"/>
    <w:rsid w:val="00A2195E"/>
    <w:rsid w:val="00A21A39"/>
    <w:rsid w:val="00A21D9D"/>
    <w:rsid w:val="00A21F4B"/>
    <w:rsid w:val="00A21F54"/>
    <w:rsid w:val="00A22646"/>
    <w:rsid w:val="00A226B4"/>
    <w:rsid w:val="00A226D0"/>
    <w:rsid w:val="00A22820"/>
    <w:rsid w:val="00A22A5E"/>
    <w:rsid w:val="00A22CC6"/>
    <w:rsid w:val="00A22D93"/>
    <w:rsid w:val="00A22F90"/>
    <w:rsid w:val="00A23130"/>
    <w:rsid w:val="00A23173"/>
    <w:rsid w:val="00A23257"/>
    <w:rsid w:val="00A2370B"/>
    <w:rsid w:val="00A23932"/>
    <w:rsid w:val="00A23AE8"/>
    <w:rsid w:val="00A23AF7"/>
    <w:rsid w:val="00A23E2C"/>
    <w:rsid w:val="00A244D8"/>
    <w:rsid w:val="00A24670"/>
    <w:rsid w:val="00A2467D"/>
    <w:rsid w:val="00A24956"/>
    <w:rsid w:val="00A24964"/>
    <w:rsid w:val="00A24A53"/>
    <w:rsid w:val="00A254F0"/>
    <w:rsid w:val="00A255BB"/>
    <w:rsid w:val="00A257EC"/>
    <w:rsid w:val="00A25C91"/>
    <w:rsid w:val="00A25F4D"/>
    <w:rsid w:val="00A26533"/>
    <w:rsid w:val="00A26891"/>
    <w:rsid w:val="00A26908"/>
    <w:rsid w:val="00A26CB6"/>
    <w:rsid w:val="00A26DCC"/>
    <w:rsid w:val="00A27089"/>
    <w:rsid w:val="00A271CA"/>
    <w:rsid w:val="00A2761E"/>
    <w:rsid w:val="00A27843"/>
    <w:rsid w:val="00A27A5B"/>
    <w:rsid w:val="00A27A8D"/>
    <w:rsid w:val="00A27CDB"/>
    <w:rsid w:val="00A27E6B"/>
    <w:rsid w:val="00A3013B"/>
    <w:rsid w:val="00A3014B"/>
    <w:rsid w:val="00A302DB"/>
    <w:rsid w:val="00A303C2"/>
    <w:rsid w:val="00A30655"/>
    <w:rsid w:val="00A3071B"/>
    <w:rsid w:val="00A3086C"/>
    <w:rsid w:val="00A30A46"/>
    <w:rsid w:val="00A30B74"/>
    <w:rsid w:val="00A30BF0"/>
    <w:rsid w:val="00A312DB"/>
    <w:rsid w:val="00A312EC"/>
    <w:rsid w:val="00A3143B"/>
    <w:rsid w:val="00A31891"/>
    <w:rsid w:val="00A32199"/>
    <w:rsid w:val="00A32298"/>
    <w:rsid w:val="00A322AC"/>
    <w:rsid w:val="00A322B9"/>
    <w:rsid w:val="00A32342"/>
    <w:rsid w:val="00A32590"/>
    <w:rsid w:val="00A32C63"/>
    <w:rsid w:val="00A32D76"/>
    <w:rsid w:val="00A32E55"/>
    <w:rsid w:val="00A33406"/>
    <w:rsid w:val="00A33465"/>
    <w:rsid w:val="00A337FA"/>
    <w:rsid w:val="00A33E0D"/>
    <w:rsid w:val="00A33E6F"/>
    <w:rsid w:val="00A33E99"/>
    <w:rsid w:val="00A34172"/>
    <w:rsid w:val="00A3452B"/>
    <w:rsid w:val="00A346DC"/>
    <w:rsid w:val="00A347BC"/>
    <w:rsid w:val="00A34BF8"/>
    <w:rsid w:val="00A34C25"/>
    <w:rsid w:val="00A34C92"/>
    <w:rsid w:val="00A351C2"/>
    <w:rsid w:val="00A35B58"/>
    <w:rsid w:val="00A35C66"/>
    <w:rsid w:val="00A35CB2"/>
    <w:rsid w:val="00A35DAA"/>
    <w:rsid w:val="00A35DFA"/>
    <w:rsid w:val="00A35EE4"/>
    <w:rsid w:val="00A36084"/>
    <w:rsid w:val="00A363C4"/>
    <w:rsid w:val="00A36614"/>
    <w:rsid w:val="00A366FE"/>
    <w:rsid w:val="00A36CDC"/>
    <w:rsid w:val="00A36CEA"/>
    <w:rsid w:val="00A36DAF"/>
    <w:rsid w:val="00A37011"/>
    <w:rsid w:val="00A3702D"/>
    <w:rsid w:val="00A3731F"/>
    <w:rsid w:val="00A373D3"/>
    <w:rsid w:val="00A374AC"/>
    <w:rsid w:val="00A374D6"/>
    <w:rsid w:val="00A37671"/>
    <w:rsid w:val="00A37698"/>
    <w:rsid w:val="00A37A87"/>
    <w:rsid w:val="00A37D46"/>
    <w:rsid w:val="00A37D9D"/>
    <w:rsid w:val="00A37DBF"/>
    <w:rsid w:val="00A37E87"/>
    <w:rsid w:val="00A37F88"/>
    <w:rsid w:val="00A37FE4"/>
    <w:rsid w:val="00A401F8"/>
    <w:rsid w:val="00A403D0"/>
    <w:rsid w:val="00A40484"/>
    <w:rsid w:val="00A40CD7"/>
    <w:rsid w:val="00A41407"/>
    <w:rsid w:val="00A414DE"/>
    <w:rsid w:val="00A41507"/>
    <w:rsid w:val="00A41A56"/>
    <w:rsid w:val="00A41D15"/>
    <w:rsid w:val="00A41FC8"/>
    <w:rsid w:val="00A420FB"/>
    <w:rsid w:val="00A4272E"/>
    <w:rsid w:val="00A42924"/>
    <w:rsid w:val="00A4294C"/>
    <w:rsid w:val="00A42A5C"/>
    <w:rsid w:val="00A42B35"/>
    <w:rsid w:val="00A42E79"/>
    <w:rsid w:val="00A42F79"/>
    <w:rsid w:val="00A43091"/>
    <w:rsid w:val="00A43672"/>
    <w:rsid w:val="00A43938"/>
    <w:rsid w:val="00A43B78"/>
    <w:rsid w:val="00A43CF4"/>
    <w:rsid w:val="00A43D7C"/>
    <w:rsid w:val="00A43DF6"/>
    <w:rsid w:val="00A43EDF"/>
    <w:rsid w:val="00A443C1"/>
    <w:rsid w:val="00A44A44"/>
    <w:rsid w:val="00A44AC4"/>
    <w:rsid w:val="00A44C37"/>
    <w:rsid w:val="00A44DC3"/>
    <w:rsid w:val="00A44FFB"/>
    <w:rsid w:val="00A45035"/>
    <w:rsid w:val="00A450E9"/>
    <w:rsid w:val="00A45196"/>
    <w:rsid w:val="00A4537F"/>
    <w:rsid w:val="00A4538A"/>
    <w:rsid w:val="00A454CF"/>
    <w:rsid w:val="00A45521"/>
    <w:rsid w:val="00A45788"/>
    <w:rsid w:val="00A45A55"/>
    <w:rsid w:val="00A45BDA"/>
    <w:rsid w:val="00A4609E"/>
    <w:rsid w:val="00A460F3"/>
    <w:rsid w:val="00A4616B"/>
    <w:rsid w:val="00A46343"/>
    <w:rsid w:val="00A467EC"/>
    <w:rsid w:val="00A46C4E"/>
    <w:rsid w:val="00A46E02"/>
    <w:rsid w:val="00A46FC3"/>
    <w:rsid w:val="00A46FF9"/>
    <w:rsid w:val="00A47175"/>
    <w:rsid w:val="00A47488"/>
    <w:rsid w:val="00A47704"/>
    <w:rsid w:val="00A47943"/>
    <w:rsid w:val="00A47AC6"/>
    <w:rsid w:val="00A47C01"/>
    <w:rsid w:val="00A47CAC"/>
    <w:rsid w:val="00A47FD6"/>
    <w:rsid w:val="00A50196"/>
    <w:rsid w:val="00A50433"/>
    <w:rsid w:val="00A506CC"/>
    <w:rsid w:val="00A506ED"/>
    <w:rsid w:val="00A5074B"/>
    <w:rsid w:val="00A50A41"/>
    <w:rsid w:val="00A50C0C"/>
    <w:rsid w:val="00A51295"/>
    <w:rsid w:val="00A51430"/>
    <w:rsid w:val="00A51756"/>
    <w:rsid w:val="00A5198A"/>
    <w:rsid w:val="00A51A8E"/>
    <w:rsid w:val="00A51B3A"/>
    <w:rsid w:val="00A51C2D"/>
    <w:rsid w:val="00A51F6A"/>
    <w:rsid w:val="00A52DF5"/>
    <w:rsid w:val="00A5314B"/>
    <w:rsid w:val="00A53508"/>
    <w:rsid w:val="00A5386F"/>
    <w:rsid w:val="00A53CE0"/>
    <w:rsid w:val="00A53CF2"/>
    <w:rsid w:val="00A53D6B"/>
    <w:rsid w:val="00A53E1D"/>
    <w:rsid w:val="00A54254"/>
    <w:rsid w:val="00A543D8"/>
    <w:rsid w:val="00A544BD"/>
    <w:rsid w:val="00A549D6"/>
    <w:rsid w:val="00A54ACD"/>
    <w:rsid w:val="00A54B7C"/>
    <w:rsid w:val="00A54F48"/>
    <w:rsid w:val="00A550E9"/>
    <w:rsid w:val="00A5589A"/>
    <w:rsid w:val="00A55CED"/>
    <w:rsid w:val="00A55DFD"/>
    <w:rsid w:val="00A5602F"/>
    <w:rsid w:val="00A560B5"/>
    <w:rsid w:val="00A566A1"/>
    <w:rsid w:val="00A56827"/>
    <w:rsid w:val="00A56885"/>
    <w:rsid w:val="00A569E7"/>
    <w:rsid w:val="00A56BE0"/>
    <w:rsid w:val="00A56FE9"/>
    <w:rsid w:val="00A5730C"/>
    <w:rsid w:val="00A573C4"/>
    <w:rsid w:val="00A57A28"/>
    <w:rsid w:val="00A57C5F"/>
    <w:rsid w:val="00A6027B"/>
    <w:rsid w:val="00A604A7"/>
    <w:rsid w:val="00A60903"/>
    <w:rsid w:val="00A611D2"/>
    <w:rsid w:val="00A6144F"/>
    <w:rsid w:val="00A6152F"/>
    <w:rsid w:val="00A616E2"/>
    <w:rsid w:val="00A62069"/>
    <w:rsid w:val="00A622E8"/>
    <w:rsid w:val="00A62377"/>
    <w:rsid w:val="00A62660"/>
    <w:rsid w:val="00A62838"/>
    <w:rsid w:val="00A62F24"/>
    <w:rsid w:val="00A62F9B"/>
    <w:rsid w:val="00A62FCE"/>
    <w:rsid w:val="00A631CE"/>
    <w:rsid w:val="00A632FF"/>
    <w:rsid w:val="00A6353E"/>
    <w:rsid w:val="00A639AC"/>
    <w:rsid w:val="00A63D46"/>
    <w:rsid w:val="00A63FB2"/>
    <w:rsid w:val="00A64497"/>
    <w:rsid w:val="00A646B2"/>
    <w:rsid w:val="00A6470A"/>
    <w:rsid w:val="00A64743"/>
    <w:rsid w:val="00A647C8"/>
    <w:rsid w:val="00A64ACF"/>
    <w:rsid w:val="00A64E8F"/>
    <w:rsid w:val="00A64EC0"/>
    <w:rsid w:val="00A651A9"/>
    <w:rsid w:val="00A65318"/>
    <w:rsid w:val="00A6543F"/>
    <w:rsid w:val="00A655C8"/>
    <w:rsid w:val="00A65A4D"/>
    <w:rsid w:val="00A66121"/>
    <w:rsid w:val="00A663DA"/>
    <w:rsid w:val="00A664B3"/>
    <w:rsid w:val="00A66829"/>
    <w:rsid w:val="00A66AEF"/>
    <w:rsid w:val="00A66DC0"/>
    <w:rsid w:val="00A66DEA"/>
    <w:rsid w:val="00A66EEE"/>
    <w:rsid w:val="00A66FC4"/>
    <w:rsid w:val="00A67005"/>
    <w:rsid w:val="00A67050"/>
    <w:rsid w:val="00A675B2"/>
    <w:rsid w:val="00A67640"/>
    <w:rsid w:val="00A67785"/>
    <w:rsid w:val="00A67819"/>
    <w:rsid w:val="00A6783C"/>
    <w:rsid w:val="00A67BC0"/>
    <w:rsid w:val="00A67DDB"/>
    <w:rsid w:val="00A67EE8"/>
    <w:rsid w:val="00A703EE"/>
    <w:rsid w:val="00A7049B"/>
    <w:rsid w:val="00A70521"/>
    <w:rsid w:val="00A70CBD"/>
    <w:rsid w:val="00A7106E"/>
    <w:rsid w:val="00A713AA"/>
    <w:rsid w:val="00A7146C"/>
    <w:rsid w:val="00A716F2"/>
    <w:rsid w:val="00A71915"/>
    <w:rsid w:val="00A71975"/>
    <w:rsid w:val="00A71A09"/>
    <w:rsid w:val="00A71E77"/>
    <w:rsid w:val="00A7214A"/>
    <w:rsid w:val="00A721FC"/>
    <w:rsid w:val="00A725EC"/>
    <w:rsid w:val="00A72C82"/>
    <w:rsid w:val="00A72E3A"/>
    <w:rsid w:val="00A72F7C"/>
    <w:rsid w:val="00A73329"/>
    <w:rsid w:val="00A73395"/>
    <w:rsid w:val="00A73405"/>
    <w:rsid w:val="00A7357C"/>
    <w:rsid w:val="00A73774"/>
    <w:rsid w:val="00A73999"/>
    <w:rsid w:val="00A73CF4"/>
    <w:rsid w:val="00A73FF0"/>
    <w:rsid w:val="00A74423"/>
    <w:rsid w:val="00A74454"/>
    <w:rsid w:val="00A744F9"/>
    <w:rsid w:val="00A745FC"/>
    <w:rsid w:val="00A74670"/>
    <w:rsid w:val="00A746B4"/>
    <w:rsid w:val="00A7491C"/>
    <w:rsid w:val="00A74C6D"/>
    <w:rsid w:val="00A75490"/>
    <w:rsid w:val="00A75722"/>
    <w:rsid w:val="00A75787"/>
    <w:rsid w:val="00A75E9C"/>
    <w:rsid w:val="00A75FB9"/>
    <w:rsid w:val="00A760AD"/>
    <w:rsid w:val="00A76140"/>
    <w:rsid w:val="00A7635D"/>
    <w:rsid w:val="00A76421"/>
    <w:rsid w:val="00A76EB6"/>
    <w:rsid w:val="00A7700E"/>
    <w:rsid w:val="00A77389"/>
    <w:rsid w:val="00A77762"/>
    <w:rsid w:val="00A77BEA"/>
    <w:rsid w:val="00A77C07"/>
    <w:rsid w:val="00A77C13"/>
    <w:rsid w:val="00A77D87"/>
    <w:rsid w:val="00A77DB9"/>
    <w:rsid w:val="00A77FAB"/>
    <w:rsid w:val="00A807A9"/>
    <w:rsid w:val="00A80A86"/>
    <w:rsid w:val="00A80D84"/>
    <w:rsid w:val="00A80E50"/>
    <w:rsid w:val="00A80EA0"/>
    <w:rsid w:val="00A8105A"/>
    <w:rsid w:val="00A81303"/>
    <w:rsid w:val="00A81542"/>
    <w:rsid w:val="00A81E87"/>
    <w:rsid w:val="00A81EDC"/>
    <w:rsid w:val="00A81F23"/>
    <w:rsid w:val="00A81F7D"/>
    <w:rsid w:val="00A821E1"/>
    <w:rsid w:val="00A82260"/>
    <w:rsid w:val="00A82846"/>
    <w:rsid w:val="00A829BB"/>
    <w:rsid w:val="00A82EBB"/>
    <w:rsid w:val="00A833DF"/>
    <w:rsid w:val="00A83605"/>
    <w:rsid w:val="00A836A1"/>
    <w:rsid w:val="00A8374F"/>
    <w:rsid w:val="00A838E6"/>
    <w:rsid w:val="00A83BE0"/>
    <w:rsid w:val="00A83C7B"/>
    <w:rsid w:val="00A84B16"/>
    <w:rsid w:val="00A84B72"/>
    <w:rsid w:val="00A84E2A"/>
    <w:rsid w:val="00A8570C"/>
    <w:rsid w:val="00A857F9"/>
    <w:rsid w:val="00A858C4"/>
    <w:rsid w:val="00A85A7F"/>
    <w:rsid w:val="00A85B79"/>
    <w:rsid w:val="00A85C30"/>
    <w:rsid w:val="00A85F18"/>
    <w:rsid w:val="00A85F2F"/>
    <w:rsid w:val="00A86572"/>
    <w:rsid w:val="00A86582"/>
    <w:rsid w:val="00A865FC"/>
    <w:rsid w:val="00A8687D"/>
    <w:rsid w:val="00A86936"/>
    <w:rsid w:val="00A86AAC"/>
    <w:rsid w:val="00A876EC"/>
    <w:rsid w:val="00A87B5F"/>
    <w:rsid w:val="00A87FE8"/>
    <w:rsid w:val="00A90A8B"/>
    <w:rsid w:val="00A90BBD"/>
    <w:rsid w:val="00A91552"/>
    <w:rsid w:val="00A916B8"/>
    <w:rsid w:val="00A9174D"/>
    <w:rsid w:val="00A9186E"/>
    <w:rsid w:val="00A918B3"/>
    <w:rsid w:val="00A918F0"/>
    <w:rsid w:val="00A91979"/>
    <w:rsid w:val="00A92253"/>
    <w:rsid w:val="00A9245A"/>
    <w:rsid w:val="00A924F3"/>
    <w:rsid w:val="00A926B7"/>
    <w:rsid w:val="00A92DA9"/>
    <w:rsid w:val="00A92F6A"/>
    <w:rsid w:val="00A932FB"/>
    <w:rsid w:val="00A93314"/>
    <w:rsid w:val="00A935E0"/>
    <w:rsid w:val="00A937C0"/>
    <w:rsid w:val="00A93A4B"/>
    <w:rsid w:val="00A93AA1"/>
    <w:rsid w:val="00A93FC1"/>
    <w:rsid w:val="00A945C9"/>
    <w:rsid w:val="00A945F4"/>
    <w:rsid w:val="00A945FD"/>
    <w:rsid w:val="00A9473A"/>
    <w:rsid w:val="00A94CB7"/>
    <w:rsid w:val="00A95198"/>
    <w:rsid w:val="00A953E3"/>
    <w:rsid w:val="00A957B9"/>
    <w:rsid w:val="00A95963"/>
    <w:rsid w:val="00A95A3A"/>
    <w:rsid w:val="00A95A69"/>
    <w:rsid w:val="00A95EB6"/>
    <w:rsid w:val="00A961E8"/>
    <w:rsid w:val="00A96264"/>
    <w:rsid w:val="00A96598"/>
    <w:rsid w:val="00A965F0"/>
    <w:rsid w:val="00A96AB9"/>
    <w:rsid w:val="00A96C40"/>
    <w:rsid w:val="00A96C98"/>
    <w:rsid w:val="00A96E05"/>
    <w:rsid w:val="00A9763B"/>
    <w:rsid w:val="00A97651"/>
    <w:rsid w:val="00A9771D"/>
    <w:rsid w:val="00A9793D"/>
    <w:rsid w:val="00A97B73"/>
    <w:rsid w:val="00A97B80"/>
    <w:rsid w:val="00A97E40"/>
    <w:rsid w:val="00A97F44"/>
    <w:rsid w:val="00AA0018"/>
    <w:rsid w:val="00AA0226"/>
    <w:rsid w:val="00AA0448"/>
    <w:rsid w:val="00AA0529"/>
    <w:rsid w:val="00AA0A7C"/>
    <w:rsid w:val="00AA116C"/>
    <w:rsid w:val="00AA1496"/>
    <w:rsid w:val="00AA1870"/>
    <w:rsid w:val="00AA19D1"/>
    <w:rsid w:val="00AA1C57"/>
    <w:rsid w:val="00AA1F62"/>
    <w:rsid w:val="00AA1FA8"/>
    <w:rsid w:val="00AA21A0"/>
    <w:rsid w:val="00AA22E3"/>
    <w:rsid w:val="00AA2919"/>
    <w:rsid w:val="00AA2A1C"/>
    <w:rsid w:val="00AA2D04"/>
    <w:rsid w:val="00AA3017"/>
    <w:rsid w:val="00AA30AC"/>
    <w:rsid w:val="00AA330E"/>
    <w:rsid w:val="00AA3379"/>
    <w:rsid w:val="00AA33C2"/>
    <w:rsid w:val="00AA349E"/>
    <w:rsid w:val="00AA361B"/>
    <w:rsid w:val="00AA3625"/>
    <w:rsid w:val="00AA3A50"/>
    <w:rsid w:val="00AA3AF1"/>
    <w:rsid w:val="00AA3F49"/>
    <w:rsid w:val="00AA4219"/>
    <w:rsid w:val="00AA429C"/>
    <w:rsid w:val="00AA4323"/>
    <w:rsid w:val="00AA44AB"/>
    <w:rsid w:val="00AA4845"/>
    <w:rsid w:val="00AA496C"/>
    <w:rsid w:val="00AA5055"/>
    <w:rsid w:val="00AA51AE"/>
    <w:rsid w:val="00AA52F2"/>
    <w:rsid w:val="00AA5642"/>
    <w:rsid w:val="00AA5841"/>
    <w:rsid w:val="00AA58ED"/>
    <w:rsid w:val="00AA5B00"/>
    <w:rsid w:val="00AA6234"/>
    <w:rsid w:val="00AA64A8"/>
    <w:rsid w:val="00AA69F9"/>
    <w:rsid w:val="00AA6AC0"/>
    <w:rsid w:val="00AA703B"/>
    <w:rsid w:val="00AA7286"/>
    <w:rsid w:val="00AA7693"/>
    <w:rsid w:val="00AA77F2"/>
    <w:rsid w:val="00AA787F"/>
    <w:rsid w:val="00AA792B"/>
    <w:rsid w:val="00AA79B8"/>
    <w:rsid w:val="00AB004E"/>
    <w:rsid w:val="00AB0454"/>
    <w:rsid w:val="00AB067E"/>
    <w:rsid w:val="00AB0B3F"/>
    <w:rsid w:val="00AB0C0E"/>
    <w:rsid w:val="00AB0C53"/>
    <w:rsid w:val="00AB0DB2"/>
    <w:rsid w:val="00AB15AF"/>
    <w:rsid w:val="00AB16EB"/>
    <w:rsid w:val="00AB18A8"/>
    <w:rsid w:val="00AB1C50"/>
    <w:rsid w:val="00AB22FC"/>
    <w:rsid w:val="00AB24F6"/>
    <w:rsid w:val="00AB29EA"/>
    <w:rsid w:val="00AB2C19"/>
    <w:rsid w:val="00AB2E09"/>
    <w:rsid w:val="00AB3139"/>
    <w:rsid w:val="00AB395F"/>
    <w:rsid w:val="00AB3BBE"/>
    <w:rsid w:val="00AB3D8F"/>
    <w:rsid w:val="00AB3F09"/>
    <w:rsid w:val="00AB431D"/>
    <w:rsid w:val="00AB43DB"/>
    <w:rsid w:val="00AB4691"/>
    <w:rsid w:val="00AB47A8"/>
    <w:rsid w:val="00AB4B2C"/>
    <w:rsid w:val="00AB4EE2"/>
    <w:rsid w:val="00AB4EEB"/>
    <w:rsid w:val="00AB503E"/>
    <w:rsid w:val="00AB5153"/>
    <w:rsid w:val="00AB535B"/>
    <w:rsid w:val="00AB5ADC"/>
    <w:rsid w:val="00AB5B23"/>
    <w:rsid w:val="00AB6011"/>
    <w:rsid w:val="00AB60F0"/>
    <w:rsid w:val="00AB61EF"/>
    <w:rsid w:val="00AB65C7"/>
    <w:rsid w:val="00AB67E3"/>
    <w:rsid w:val="00AB6EC6"/>
    <w:rsid w:val="00AB6F2F"/>
    <w:rsid w:val="00AB734C"/>
    <w:rsid w:val="00AB741E"/>
    <w:rsid w:val="00AB7447"/>
    <w:rsid w:val="00AB74B4"/>
    <w:rsid w:val="00AB7B99"/>
    <w:rsid w:val="00AB7FE8"/>
    <w:rsid w:val="00AC0018"/>
    <w:rsid w:val="00AC013E"/>
    <w:rsid w:val="00AC0484"/>
    <w:rsid w:val="00AC0751"/>
    <w:rsid w:val="00AC0AB6"/>
    <w:rsid w:val="00AC0BD9"/>
    <w:rsid w:val="00AC0D98"/>
    <w:rsid w:val="00AC10FA"/>
    <w:rsid w:val="00AC1164"/>
    <w:rsid w:val="00AC1505"/>
    <w:rsid w:val="00AC1530"/>
    <w:rsid w:val="00AC18D4"/>
    <w:rsid w:val="00AC1973"/>
    <w:rsid w:val="00AC1C5D"/>
    <w:rsid w:val="00AC21AD"/>
    <w:rsid w:val="00AC24A1"/>
    <w:rsid w:val="00AC2524"/>
    <w:rsid w:val="00AC26E4"/>
    <w:rsid w:val="00AC26F4"/>
    <w:rsid w:val="00AC286C"/>
    <w:rsid w:val="00AC2990"/>
    <w:rsid w:val="00AC2B41"/>
    <w:rsid w:val="00AC2B75"/>
    <w:rsid w:val="00AC2B9B"/>
    <w:rsid w:val="00AC30C4"/>
    <w:rsid w:val="00AC31F8"/>
    <w:rsid w:val="00AC359A"/>
    <w:rsid w:val="00AC366A"/>
    <w:rsid w:val="00AC368F"/>
    <w:rsid w:val="00AC39F5"/>
    <w:rsid w:val="00AC3AE7"/>
    <w:rsid w:val="00AC3AEE"/>
    <w:rsid w:val="00AC3B18"/>
    <w:rsid w:val="00AC3D19"/>
    <w:rsid w:val="00AC3DBE"/>
    <w:rsid w:val="00AC3FEA"/>
    <w:rsid w:val="00AC406E"/>
    <w:rsid w:val="00AC4101"/>
    <w:rsid w:val="00AC4200"/>
    <w:rsid w:val="00AC478D"/>
    <w:rsid w:val="00AC4E37"/>
    <w:rsid w:val="00AC53C0"/>
    <w:rsid w:val="00AC553B"/>
    <w:rsid w:val="00AC59F3"/>
    <w:rsid w:val="00AC5D22"/>
    <w:rsid w:val="00AC5E80"/>
    <w:rsid w:val="00AC5EEE"/>
    <w:rsid w:val="00AC606F"/>
    <w:rsid w:val="00AC62A2"/>
    <w:rsid w:val="00AC6358"/>
    <w:rsid w:val="00AC6413"/>
    <w:rsid w:val="00AC6506"/>
    <w:rsid w:val="00AC66D4"/>
    <w:rsid w:val="00AC6702"/>
    <w:rsid w:val="00AC674D"/>
    <w:rsid w:val="00AC69A4"/>
    <w:rsid w:val="00AC6D97"/>
    <w:rsid w:val="00AC7025"/>
    <w:rsid w:val="00AC72A5"/>
    <w:rsid w:val="00AC737F"/>
    <w:rsid w:val="00AC7402"/>
    <w:rsid w:val="00AC7863"/>
    <w:rsid w:val="00AC792B"/>
    <w:rsid w:val="00AD0119"/>
    <w:rsid w:val="00AD013A"/>
    <w:rsid w:val="00AD0280"/>
    <w:rsid w:val="00AD0708"/>
    <w:rsid w:val="00AD0833"/>
    <w:rsid w:val="00AD0AF4"/>
    <w:rsid w:val="00AD0BAE"/>
    <w:rsid w:val="00AD101C"/>
    <w:rsid w:val="00AD10EC"/>
    <w:rsid w:val="00AD1219"/>
    <w:rsid w:val="00AD148F"/>
    <w:rsid w:val="00AD15DD"/>
    <w:rsid w:val="00AD1883"/>
    <w:rsid w:val="00AD19A8"/>
    <w:rsid w:val="00AD1BA2"/>
    <w:rsid w:val="00AD1D09"/>
    <w:rsid w:val="00AD1DCC"/>
    <w:rsid w:val="00AD1FD0"/>
    <w:rsid w:val="00AD230E"/>
    <w:rsid w:val="00AD2600"/>
    <w:rsid w:val="00AD295F"/>
    <w:rsid w:val="00AD2DA6"/>
    <w:rsid w:val="00AD2DCF"/>
    <w:rsid w:val="00AD3693"/>
    <w:rsid w:val="00AD392E"/>
    <w:rsid w:val="00AD3A35"/>
    <w:rsid w:val="00AD3FDF"/>
    <w:rsid w:val="00AD3FEC"/>
    <w:rsid w:val="00AD4089"/>
    <w:rsid w:val="00AD425D"/>
    <w:rsid w:val="00AD43A4"/>
    <w:rsid w:val="00AD4431"/>
    <w:rsid w:val="00AD459C"/>
    <w:rsid w:val="00AD4814"/>
    <w:rsid w:val="00AD4B8D"/>
    <w:rsid w:val="00AD50DB"/>
    <w:rsid w:val="00AD5176"/>
    <w:rsid w:val="00AD536B"/>
    <w:rsid w:val="00AD54E7"/>
    <w:rsid w:val="00AD5A6E"/>
    <w:rsid w:val="00AD5F37"/>
    <w:rsid w:val="00AD5FBB"/>
    <w:rsid w:val="00AD5FE8"/>
    <w:rsid w:val="00AD614C"/>
    <w:rsid w:val="00AD627C"/>
    <w:rsid w:val="00AD6944"/>
    <w:rsid w:val="00AD6B27"/>
    <w:rsid w:val="00AD6FFC"/>
    <w:rsid w:val="00AD71C8"/>
    <w:rsid w:val="00AD7458"/>
    <w:rsid w:val="00AD74E6"/>
    <w:rsid w:val="00AD7551"/>
    <w:rsid w:val="00AD7606"/>
    <w:rsid w:val="00AD77D9"/>
    <w:rsid w:val="00AD7E64"/>
    <w:rsid w:val="00AE028A"/>
    <w:rsid w:val="00AE0400"/>
    <w:rsid w:val="00AE0703"/>
    <w:rsid w:val="00AE075A"/>
    <w:rsid w:val="00AE0817"/>
    <w:rsid w:val="00AE0959"/>
    <w:rsid w:val="00AE0B0C"/>
    <w:rsid w:val="00AE0DA1"/>
    <w:rsid w:val="00AE10A8"/>
    <w:rsid w:val="00AE17C1"/>
    <w:rsid w:val="00AE1975"/>
    <w:rsid w:val="00AE1BA3"/>
    <w:rsid w:val="00AE206D"/>
    <w:rsid w:val="00AE21C6"/>
    <w:rsid w:val="00AE24E5"/>
    <w:rsid w:val="00AE277B"/>
    <w:rsid w:val="00AE2D02"/>
    <w:rsid w:val="00AE2FB5"/>
    <w:rsid w:val="00AE33D4"/>
    <w:rsid w:val="00AE380B"/>
    <w:rsid w:val="00AE39FD"/>
    <w:rsid w:val="00AE3B31"/>
    <w:rsid w:val="00AE41D4"/>
    <w:rsid w:val="00AE44FD"/>
    <w:rsid w:val="00AE4515"/>
    <w:rsid w:val="00AE4580"/>
    <w:rsid w:val="00AE485E"/>
    <w:rsid w:val="00AE488A"/>
    <w:rsid w:val="00AE4A12"/>
    <w:rsid w:val="00AE4A73"/>
    <w:rsid w:val="00AE4D63"/>
    <w:rsid w:val="00AE4D7F"/>
    <w:rsid w:val="00AE4EE5"/>
    <w:rsid w:val="00AE4FB0"/>
    <w:rsid w:val="00AE513B"/>
    <w:rsid w:val="00AE53A1"/>
    <w:rsid w:val="00AE5747"/>
    <w:rsid w:val="00AE58C9"/>
    <w:rsid w:val="00AE58DC"/>
    <w:rsid w:val="00AE5C78"/>
    <w:rsid w:val="00AE5F47"/>
    <w:rsid w:val="00AE6062"/>
    <w:rsid w:val="00AE6122"/>
    <w:rsid w:val="00AE641B"/>
    <w:rsid w:val="00AE64AF"/>
    <w:rsid w:val="00AE65E1"/>
    <w:rsid w:val="00AE6694"/>
    <w:rsid w:val="00AE685A"/>
    <w:rsid w:val="00AE6A44"/>
    <w:rsid w:val="00AE6ACE"/>
    <w:rsid w:val="00AE6C1F"/>
    <w:rsid w:val="00AE6EFA"/>
    <w:rsid w:val="00AE702B"/>
    <w:rsid w:val="00AE71A2"/>
    <w:rsid w:val="00AE728B"/>
    <w:rsid w:val="00AE7593"/>
    <w:rsid w:val="00AE77A7"/>
    <w:rsid w:val="00AE787C"/>
    <w:rsid w:val="00AE7D60"/>
    <w:rsid w:val="00AE7EEA"/>
    <w:rsid w:val="00AF00D1"/>
    <w:rsid w:val="00AF06D5"/>
    <w:rsid w:val="00AF0A2A"/>
    <w:rsid w:val="00AF0AEA"/>
    <w:rsid w:val="00AF0E32"/>
    <w:rsid w:val="00AF1479"/>
    <w:rsid w:val="00AF17D0"/>
    <w:rsid w:val="00AF1E95"/>
    <w:rsid w:val="00AF20A7"/>
    <w:rsid w:val="00AF20C9"/>
    <w:rsid w:val="00AF20CD"/>
    <w:rsid w:val="00AF215F"/>
    <w:rsid w:val="00AF22E4"/>
    <w:rsid w:val="00AF233C"/>
    <w:rsid w:val="00AF2433"/>
    <w:rsid w:val="00AF2563"/>
    <w:rsid w:val="00AF276B"/>
    <w:rsid w:val="00AF27F3"/>
    <w:rsid w:val="00AF27F9"/>
    <w:rsid w:val="00AF2872"/>
    <w:rsid w:val="00AF28C3"/>
    <w:rsid w:val="00AF28DC"/>
    <w:rsid w:val="00AF2A70"/>
    <w:rsid w:val="00AF2B76"/>
    <w:rsid w:val="00AF2CEA"/>
    <w:rsid w:val="00AF33C2"/>
    <w:rsid w:val="00AF3A2B"/>
    <w:rsid w:val="00AF3A67"/>
    <w:rsid w:val="00AF3BA2"/>
    <w:rsid w:val="00AF3D35"/>
    <w:rsid w:val="00AF3EDF"/>
    <w:rsid w:val="00AF3F83"/>
    <w:rsid w:val="00AF4041"/>
    <w:rsid w:val="00AF40CC"/>
    <w:rsid w:val="00AF4156"/>
    <w:rsid w:val="00AF418F"/>
    <w:rsid w:val="00AF4215"/>
    <w:rsid w:val="00AF437A"/>
    <w:rsid w:val="00AF45BE"/>
    <w:rsid w:val="00AF477A"/>
    <w:rsid w:val="00AF4812"/>
    <w:rsid w:val="00AF4821"/>
    <w:rsid w:val="00AF4CA1"/>
    <w:rsid w:val="00AF4CEE"/>
    <w:rsid w:val="00AF4DD1"/>
    <w:rsid w:val="00AF4ED0"/>
    <w:rsid w:val="00AF5183"/>
    <w:rsid w:val="00AF53A5"/>
    <w:rsid w:val="00AF592E"/>
    <w:rsid w:val="00AF5CC3"/>
    <w:rsid w:val="00AF601D"/>
    <w:rsid w:val="00AF60D3"/>
    <w:rsid w:val="00AF6681"/>
    <w:rsid w:val="00AF6A90"/>
    <w:rsid w:val="00AF6BFC"/>
    <w:rsid w:val="00AF6E2A"/>
    <w:rsid w:val="00AF7280"/>
    <w:rsid w:val="00AF76EA"/>
    <w:rsid w:val="00AF7A4C"/>
    <w:rsid w:val="00AF7B9F"/>
    <w:rsid w:val="00AF7C0B"/>
    <w:rsid w:val="00B000D5"/>
    <w:rsid w:val="00B00133"/>
    <w:rsid w:val="00B003CF"/>
    <w:rsid w:val="00B00648"/>
    <w:rsid w:val="00B00738"/>
    <w:rsid w:val="00B0099A"/>
    <w:rsid w:val="00B00AEC"/>
    <w:rsid w:val="00B012A8"/>
    <w:rsid w:val="00B0166C"/>
    <w:rsid w:val="00B01DB2"/>
    <w:rsid w:val="00B01EEC"/>
    <w:rsid w:val="00B01FFB"/>
    <w:rsid w:val="00B0213C"/>
    <w:rsid w:val="00B021F1"/>
    <w:rsid w:val="00B022B5"/>
    <w:rsid w:val="00B022E7"/>
    <w:rsid w:val="00B02428"/>
    <w:rsid w:val="00B02956"/>
    <w:rsid w:val="00B02BC9"/>
    <w:rsid w:val="00B02C70"/>
    <w:rsid w:val="00B02FFD"/>
    <w:rsid w:val="00B0301A"/>
    <w:rsid w:val="00B03038"/>
    <w:rsid w:val="00B0309C"/>
    <w:rsid w:val="00B0324D"/>
    <w:rsid w:val="00B03571"/>
    <w:rsid w:val="00B03B6E"/>
    <w:rsid w:val="00B041C8"/>
    <w:rsid w:val="00B041F9"/>
    <w:rsid w:val="00B04214"/>
    <w:rsid w:val="00B0445A"/>
    <w:rsid w:val="00B04BB3"/>
    <w:rsid w:val="00B04BB9"/>
    <w:rsid w:val="00B04C7A"/>
    <w:rsid w:val="00B04DAD"/>
    <w:rsid w:val="00B05253"/>
    <w:rsid w:val="00B05426"/>
    <w:rsid w:val="00B05492"/>
    <w:rsid w:val="00B0568C"/>
    <w:rsid w:val="00B05AC1"/>
    <w:rsid w:val="00B05AC9"/>
    <w:rsid w:val="00B05D5E"/>
    <w:rsid w:val="00B05E9E"/>
    <w:rsid w:val="00B05FA6"/>
    <w:rsid w:val="00B064BE"/>
    <w:rsid w:val="00B06508"/>
    <w:rsid w:val="00B06766"/>
    <w:rsid w:val="00B0679E"/>
    <w:rsid w:val="00B06A83"/>
    <w:rsid w:val="00B06A94"/>
    <w:rsid w:val="00B06AB2"/>
    <w:rsid w:val="00B06DE5"/>
    <w:rsid w:val="00B06ECD"/>
    <w:rsid w:val="00B07B8E"/>
    <w:rsid w:val="00B07C7B"/>
    <w:rsid w:val="00B07E1F"/>
    <w:rsid w:val="00B10244"/>
    <w:rsid w:val="00B104A8"/>
    <w:rsid w:val="00B1069C"/>
    <w:rsid w:val="00B108BE"/>
    <w:rsid w:val="00B10E03"/>
    <w:rsid w:val="00B10F90"/>
    <w:rsid w:val="00B11290"/>
    <w:rsid w:val="00B11475"/>
    <w:rsid w:val="00B114E4"/>
    <w:rsid w:val="00B1194C"/>
    <w:rsid w:val="00B11A3F"/>
    <w:rsid w:val="00B11C2D"/>
    <w:rsid w:val="00B12762"/>
    <w:rsid w:val="00B127AC"/>
    <w:rsid w:val="00B12A89"/>
    <w:rsid w:val="00B12B23"/>
    <w:rsid w:val="00B12FE3"/>
    <w:rsid w:val="00B1339C"/>
    <w:rsid w:val="00B1347C"/>
    <w:rsid w:val="00B1354E"/>
    <w:rsid w:val="00B13766"/>
    <w:rsid w:val="00B1379C"/>
    <w:rsid w:val="00B137E2"/>
    <w:rsid w:val="00B13809"/>
    <w:rsid w:val="00B13A44"/>
    <w:rsid w:val="00B14040"/>
    <w:rsid w:val="00B14280"/>
    <w:rsid w:val="00B143B8"/>
    <w:rsid w:val="00B146E3"/>
    <w:rsid w:val="00B1471F"/>
    <w:rsid w:val="00B1478A"/>
    <w:rsid w:val="00B14A1A"/>
    <w:rsid w:val="00B14E82"/>
    <w:rsid w:val="00B15082"/>
    <w:rsid w:val="00B15116"/>
    <w:rsid w:val="00B1511F"/>
    <w:rsid w:val="00B1519B"/>
    <w:rsid w:val="00B15472"/>
    <w:rsid w:val="00B15B52"/>
    <w:rsid w:val="00B15E14"/>
    <w:rsid w:val="00B15F11"/>
    <w:rsid w:val="00B15F74"/>
    <w:rsid w:val="00B1609C"/>
    <w:rsid w:val="00B161E2"/>
    <w:rsid w:val="00B166C9"/>
    <w:rsid w:val="00B16759"/>
    <w:rsid w:val="00B16835"/>
    <w:rsid w:val="00B1699F"/>
    <w:rsid w:val="00B16A18"/>
    <w:rsid w:val="00B16BB5"/>
    <w:rsid w:val="00B16BED"/>
    <w:rsid w:val="00B16E16"/>
    <w:rsid w:val="00B16EAC"/>
    <w:rsid w:val="00B16FAB"/>
    <w:rsid w:val="00B16FC6"/>
    <w:rsid w:val="00B170A0"/>
    <w:rsid w:val="00B17157"/>
    <w:rsid w:val="00B172D7"/>
    <w:rsid w:val="00B17490"/>
    <w:rsid w:val="00B177AE"/>
    <w:rsid w:val="00B178E1"/>
    <w:rsid w:val="00B17A9E"/>
    <w:rsid w:val="00B17D83"/>
    <w:rsid w:val="00B17E7A"/>
    <w:rsid w:val="00B20407"/>
    <w:rsid w:val="00B20623"/>
    <w:rsid w:val="00B20C8E"/>
    <w:rsid w:val="00B20CC2"/>
    <w:rsid w:val="00B218D9"/>
    <w:rsid w:val="00B21928"/>
    <w:rsid w:val="00B21C58"/>
    <w:rsid w:val="00B21CDE"/>
    <w:rsid w:val="00B2209A"/>
    <w:rsid w:val="00B22115"/>
    <w:rsid w:val="00B226F5"/>
    <w:rsid w:val="00B2297B"/>
    <w:rsid w:val="00B22C8D"/>
    <w:rsid w:val="00B231F4"/>
    <w:rsid w:val="00B233DF"/>
    <w:rsid w:val="00B233F4"/>
    <w:rsid w:val="00B23525"/>
    <w:rsid w:val="00B23680"/>
    <w:rsid w:val="00B23940"/>
    <w:rsid w:val="00B2394C"/>
    <w:rsid w:val="00B23B11"/>
    <w:rsid w:val="00B23C32"/>
    <w:rsid w:val="00B23F0F"/>
    <w:rsid w:val="00B23F8C"/>
    <w:rsid w:val="00B248AD"/>
    <w:rsid w:val="00B24E78"/>
    <w:rsid w:val="00B24ED3"/>
    <w:rsid w:val="00B24F8D"/>
    <w:rsid w:val="00B252FB"/>
    <w:rsid w:val="00B255F5"/>
    <w:rsid w:val="00B2565D"/>
    <w:rsid w:val="00B25948"/>
    <w:rsid w:val="00B25C65"/>
    <w:rsid w:val="00B26372"/>
    <w:rsid w:val="00B2643B"/>
    <w:rsid w:val="00B26486"/>
    <w:rsid w:val="00B26615"/>
    <w:rsid w:val="00B26D79"/>
    <w:rsid w:val="00B26E05"/>
    <w:rsid w:val="00B26F8E"/>
    <w:rsid w:val="00B270EF"/>
    <w:rsid w:val="00B279A7"/>
    <w:rsid w:val="00B27A29"/>
    <w:rsid w:val="00B27C4C"/>
    <w:rsid w:val="00B27C7A"/>
    <w:rsid w:val="00B27CF3"/>
    <w:rsid w:val="00B27E5A"/>
    <w:rsid w:val="00B27E8B"/>
    <w:rsid w:val="00B30262"/>
    <w:rsid w:val="00B3029F"/>
    <w:rsid w:val="00B3049D"/>
    <w:rsid w:val="00B30DAB"/>
    <w:rsid w:val="00B32061"/>
    <w:rsid w:val="00B3227C"/>
    <w:rsid w:val="00B32309"/>
    <w:rsid w:val="00B32A6E"/>
    <w:rsid w:val="00B32D5F"/>
    <w:rsid w:val="00B32E41"/>
    <w:rsid w:val="00B331E7"/>
    <w:rsid w:val="00B33638"/>
    <w:rsid w:val="00B337C2"/>
    <w:rsid w:val="00B3381D"/>
    <w:rsid w:val="00B33EFB"/>
    <w:rsid w:val="00B34088"/>
    <w:rsid w:val="00B3439E"/>
    <w:rsid w:val="00B343DA"/>
    <w:rsid w:val="00B344E9"/>
    <w:rsid w:val="00B345CF"/>
    <w:rsid w:val="00B34747"/>
    <w:rsid w:val="00B347F8"/>
    <w:rsid w:val="00B34878"/>
    <w:rsid w:val="00B34901"/>
    <w:rsid w:val="00B34B9E"/>
    <w:rsid w:val="00B34D92"/>
    <w:rsid w:val="00B34DED"/>
    <w:rsid w:val="00B358DA"/>
    <w:rsid w:val="00B35A74"/>
    <w:rsid w:val="00B35B5B"/>
    <w:rsid w:val="00B35C08"/>
    <w:rsid w:val="00B35E54"/>
    <w:rsid w:val="00B360A7"/>
    <w:rsid w:val="00B3635E"/>
    <w:rsid w:val="00B363F0"/>
    <w:rsid w:val="00B36726"/>
    <w:rsid w:val="00B36B09"/>
    <w:rsid w:val="00B36B99"/>
    <w:rsid w:val="00B37178"/>
    <w:rsid w:val="00B374A7"/>
    <w:rsid w:val="00B374F3"/>
    <w:rsid w:val="00B37708"/>
    <w:rsid w:val="00B37970"/>
    <w:rsid w:val="00B37D29"/>
    <w:rsid w:val="00B37D67"/>
    <w:rsid w:val="00B4000D"/>
    <w:rsid w:val="00B4002D"/>
    <w:rsid w:val="00B400DB"/>
    <w:rsid w:val="00B401A3"/>
    <w:rsid w:val="00B4027D"/>
    <w:rsid w:val="00B4086C"/>
    <w:rsid w:val="00B4098D"/>
    <w:rsid w:val="00B40A40"/>
    <w:rsid w:val="00B40D03"/>
    <w:rsid w:val="00B41029"/>
    <w:rsid w:val="00B41055"/>
    <w:rsid w:val="00B410E5"/>
    <w:rsid w:val="00B4118E"/>
    <w:rsid w:val="00B4164D"/>
    <w:rsid w:val="00B4165E"/>
    <w:rsid w:val="00B418BE"/>
    <w:rsid w:val="00B418F3"/>
    <w:rsid w:val="00B418FE"/>
    <w:rsid w:val="00B41A4E"/>
    <w:rsid w:val="00B41DC2"/>
    <w:rsid w:val="00B41E31"/>
    <w:rsid w:val="00B41E74"/>
    <w:rsid w:val="00B41F17"/>
    <w:rsid w:val="00B4202C"/>
    <w:rsid w:val="00B42077"/>
    <w:rsid w:val="00B42AE1"/>
    <w:rsid w:val="00B42D5E"/>
    <w:rsid w:val="00B4313E"/>
    <w:rsid w:val="00B43733"/>
    <w:rsid w:val="00B43A02"/>
    <w:rsid w:val="00B43B96"/>
    <w:rsid w:val="00B43D58"/>
    <w:rsid w:val="00B43DB6"/>
    <w:rsid w:val="00B43E25"/>
    <w:rsid w:val="00B440C9"/>
    <w:rsid w:val="00B441DE"/>
    <w:rsid w:val="00B44209"/>
    <w:rsid w:val="00B4445B"/>
    <w:rsid w:val="00B444D4"/>
    <w:rsid w:val="00B4477B"/>
    <w:rsid w:val="00B448AA"/>
    <w:rsid w:val="00B44963"/>
    <w:rsid w:val="00B4498B"/>
    <w:rsid w:val="00B44A2F"/>
    <w:rsid w:val="00B44BED"/>
    <w:rsid w:val="00B44CCA"/>
    <w:rsid w:val="00B44DDF"/>
    <w:rsid w:val="00B44F93"/>
    <w:rsid w:val="00B44FB0"/>
    <w:rsid w:val="00B45049"/>
    <w:rsid w:val="00B45106"/>
    <w:rsid w:val="00B455A3"/>
    <w:rsid w:val="00B456D3"/>
    <w:rsid w:val="00B457DA"/>
    <w:rsid w:val="00B45921"/>
    <w:rsid w:val="00B45932"/>
    <w:rsid w:val="00B45B42"/>
    <w:rsid w:val="00B45B4F"/>
    <w:rsid w:val="00B45BD8"/>
    <w:rsid w:val="00B45D14"/>
    <w:rsid w:val="00B45D5C"/>
    <w:rsid w:val="00B46200"/>
    <w:rsid w:val="00B463BE"/>
    <w:rsid w:val="00B46591"/>
    <w:rsid w:val="00B4690D"/>
    <w:rsid w:val="00B46A2A"/>
    <w:rsid w:val="00B46C86"/>
    <w:rsid w:val="00B46EC8"/>
    <w:rsid w:val="00B470AD"/>
    <w:rsid w:val="00B476BB"/>
    <w:rsid w:val="00B501C2"/>
    <w:rsid w:val="00B50208"/>
    <w:rsid w:val="00B50227"/>
    <w:rsid w:val="00B5083B"/>
    <w:rsid w:val="00B50A1A"/>
    <w:rsid w:val="00B50C24"/>
    <w:rsid w:val="00B50D99"/>
    <w:rsid w:val="00B50DA8"/>
    <w:rsid w:val="00B50DCA"/>
    <w:rsid w:val="00B50E67"/>
    <w:rsid w:val="00B510C9"/>
    <w:rsid w:val="00B514B4"/>
    <w:rsid w:val="00B51539"/>
    <w:rsid w:val="00B5172C"/>
    <w:rsid w:val="00B5189A"/>
    <w:rsid w:val="00B51A52"/>
    <w:rsid w:val="00B51CDB"/>
    <w:rsid w:val="00B51EE1"/>
    <w:rsid w:val="00B52233"/>
    <w:rsid w:val="00B52392"/>
    <w:rsid w:val="00B5257E"/>
    <w:rsid w:val="00B525A7"/>
    <w:rsid w:val="00B5261C"/>
    <w:rsid w:val="00B52A4E"/>
    <w:rsid w:val="00B52AD7"/>
    <w:rsid w:val="00B52C8F"/>
    <w:rsid w:val="00B52E64"/>
    <w:rsid w:val="00B52F80"/>
    <w:rsid w:val="00B53030"/>
    <w:rsid w:val="00B535CD"/>
    <w:rsid w:val="00B53922"/>
    <w:rsid w:val="00B539FE"/>
    <w:rsid w:val="00B53B8E"/>
    <w:rsid w:val="00B53F27"/>
    <w:rsid w:val="00B54067"/>
    <w:rsid w:val="00B5410F"/>
    <w:rsid w:val="00B541E7"/>
    <w:rsid w:val="00B5420E"/>
    <w:rsid w:val="00B54219"/>
    <w:rsid w:val="00B54276"/>
    <w:rsid w:val="00B5442D"/>
    <w:rsid w:val="00B54442"/>
    <w:rsid w:val="00B54527"/>
    <w:rsid w:val="00B546F5"/>
    <w:rsid w:val="00B54B7E"/>
    <w:rsid w:val="00B5503C"/>
    <w:rsid w:val="00B553C9"/>
    <w:rsid w:val="00B55458"/>
    <w:rsid w:val="00B5582C"/>
    <w:rsid w:val="00B558FB"/>
    <w:rsid w:val="00B55C5E"/>
    <w:rsid w:val="00B56086"/>
    <w:rsid w:val="00B5694D"/>
    <w:rsid w:val="00B56C6E"/>
    <w:rsid w:val="00B56D11"/>
    <w:rsid w:val="00B56F0D"/>
    <w:rsid w:val="00B571F6"/>
    <w:rsid w:val="00B57331"/>
    <w:rsid w:val="00B5739B"/>
    <w:rsid w:val="00B576ED"/>
    <w:rsid w:val="00B57790"/>
    <w:rsid w:val="00B57B85"/>
    <w:rsid w:val="00B57BDD"/>
    <w:rsid w:val="00B57E01"/>
    <w:rsid w:val="00B60377"/>
    <w:rsid w:val="00B604DF"/>
    <w:rsid w:val="00B60795"/>
    <w:rsid w:val="00B60BA8"/>
    <w:rsid w:val="00B60D78"/>
    <w:rsid w:val="00B60DD3"/>
    <w:rsid w:val="00B60E9E"/>
    <w:rsid w:val="00B60F22"/>
    <w:rsid w:val="00B61321"/>
    <w:rsid w:val="00B6176C"/>
    <w:rsid w:val="00B61A54"/>
    <w:rsid w:val="00B61B12"/>
    <w:rsid w:val="00B61B5E"/>
    <w:rsid w:val="00B61D82"/>
    <w:rsid w:val="00B61E9A"/>
    <w:rsid w:val="00B622A5"/>
    <w:rsid w:val="00B6278F"/>
    <w:rsid w:val="00B62ED8"/>
    <w:rsid w:val="00B62FB4"/>
    <w:rsid w:val="00B63240"/>
    <w:rsid w:val="00B6339B"/>
    <w:rsid w:val="00B63611"/>
    <w:rsid w:val="00B63635"/>
    <w:rsid w:val="00B6372D"/>
    <w:rsid w:val="00B638C7"/>
    <w:rsid w:val="00B638E9"/>
    <w:rsid w:val="00B63A15"/>
    <w:rsid w:val="00B63B94"/>
    <w:rsid w:val="00B63BE2"/>
    <w:rsid w:val="00B6405A"/>
    <w:rsid w:val="00B6488C"/>
    <w:rsid w:val="00B64AA6"/>
    <w:rsid w:val="00B650A5"/>
    <w:rsid w:val="00B65263"/>
    <w:rsid w:val="00B65750"/>
    <w:rsid w:val="00B65B56"/>
    <w:rsid w:val="00B65C56"/>
    <w:rsid w:val="00B65D61"/>
    <w:rsid w:val="00B65DEE"/>
    <w:rsid w:val="00B65EA7"/>
    <w:rsid w:val="00B65F39"/>
    <w:rsid w:val="00B65FD9"/>
    <w:rsid w:val="00B66024"/>
    <w:rsid w:val="00B66445"/>
    <w:rsid w:val="00B668D9"/>
    <w:rsid w:val="00B66AE3"/>
    <w:rsid w:val="00B67453"/>
    <w:rsid w:val="00B676AE"/>
    <w:rsid w:val="00B67706"/>
    <w:rsid w:val="00B67A58"/>
    <w:rsid w:val="00B70077"/>
    <w:rsid w:val="00B70174"/>
    <w:rsid w:val="00B70231"/>
    <w:rsid w:val="00B70590"/>
    <w:rsid w:val="00B7061C"/>
    <w:rsid w:val="00B7066D"/>
    <w:rsid w:val="00B70759"/>
    <w:rsid w:val="00B708F6"/>
    <w:rsid w:val="00B7111B"/>
    <w:rsid w:val="00B718FC"/>
    <w:rsid w:val="00B719CE"/>
    <w:rsid w:val="00B71B5E"/>
    <w:rsid w:val="00B71D7D"/>
    <w:rsid w:val="00B71E83"/>
    <w:rsid w:val="00B72018"/>
    <w:rsid w:val="00B72067"/>
    <w:rsid w:val="00B72251"/>
    <w:rsid w:val="00B722A9"/>
    <w:rsid w:val="00B724F8"/>
    <w:rsid w:val="00B72B41"/>
    <w:rsid w:val="00B72C54"/>
    <w:rsid w:val="00B72FA5"/>
    <w:rsid w:val="00B73023"/>
    <w:rsid w:val="00B73038"/>
    <w:rsid w:val="00B73207"/>
    <w:rsid w:val="00B73381"/>
    <w:rsid w:val="00B734AC"/>
    <w:rsid w:val="00B734E2"/>
    <w:rsid w:val="00B73847"/>
    <w:rsid w:val="00B73878"/>
    <w:rsid w:val="00B73BC4"/>
    <w:rsid w:val="00B74020"/>
    <w:rsid w:val="00B74125"/>
    <w:rsid w:val="00B74524"/>
    <w:rsid w:val="00B7477C"/>
    <w:rsid w:val="00B74BEC"/>
    <w:rsid w:val="00B74D16"/>
    <w:rsid w:val="00B74F2D"/>
    <w:rsid w:val="00B74F39"/>
    <w:rsid w:val="00B75235"/>
    <w:rsid w:val="00B75B15"/>
    <w:rsid w:val="00B75B2D"/>
    <w:rsid w:val="00B75CE8"/>
    <w:rsid w:val="00B761F5"/>
    <w:rsid w:val="00B765F8"/>
    <w:rsid w:val="00B76640"/>
    <w:rsid w:val="00B76ADF"/>
    <w:rsid w:val="00B7709B"/>
    <w:rsid w:val="00B77194"/>
    <w:rsid w:val="00B77339"/>
    <w:rsid w:val="00B77433"/>
    <w:rsid w:val="00B776CD"/>
    <w:rsid w:val="00B779B0"/>
    <w:rsid w:val="00B77B8D"/>
    <w:rsid w:val="00B77BF2"/>
    <w:rsid w:val="00B77C23"/>
    <w:rsid w:val="00B77D54"/>
    <w:rsid w:val="00B80015"/>
    <w:rsid w:val="00B8002A"/>
    <w:rsid w:val="00B801AE"/>
    <w:rsid w:val="00B80226"/>
    <w:rsid w:val="00B80459"/>
    <w:rsid w:val="00B8061C"/>
    <w:rsid w:val="00B80765"/>
    <w:rsid w:val="00B80D6B"/>
    <w:rsid w:val="00B80DF0"/>
    <w:rsid w:val="00B81140"/>
    <w:rsid w:val="00B8143D"/>
    <w:rsid w:val="00B815B0"/>
    <w:rsid w:val="00B815EC"/>
    <w:rsid w:val="00B8162B"/>
    <w:rsid w:val="00B81849"/>
    <w:rsid w:val="00B81897"/>
    <w:rsid w:val="00B819DF"/>
    <w:rsid w:val="00B81C81"/>
    <w:rsid w:val="00B8223C"/>
    <w:rsid w:val="00B8225F"/>
    <w:rsid w:val="00B823CA"/>
    <w:rsid w:val="00B82590"/>
    <w:rsid w:val="00B8269F"/>
    <w:rsid w:val="00B827A8"/>
    <w:rsid w:val="00B827D9"/>
    <w:rsid w:val="00B82B9D"/>
    <w:rsid w:val="00B82BCC"/>
    <w:rsid w:val="00B82C63"/>
    <w:rsid w:val="00B82D9C"/>
    <w:rsid w:val="00B82DD8"/>
    <w:rsid w:val="00B82E08"/>
    <w:rsid w:val="00B8300C"/>
    <w:rsid w:val="00B8333C"/>
    <w:rsid w:val="00B83668"/>
    <w:rsid w:val="00B836E4"/>
    <w:rsid w:val="00B8378D"/>
    <w:rsid w:val="00B837A8"/>
    <w:rsid w:val="00B838E5"/>
    <w:rsid w:val="00B840DB"/>
    <w:rsid w:val="00B842BC"/>
    <w:rsid w:val="00B844E4"/>
    <w:rsid w:val="00B84500"/>
    <w:rsid w:val="00B84686"/>
    <w:rsid w:val="00B8482D"/>
    <w:rsid w:val="00B84A50"/>
    <w:rsid w:val="00B84DF4"/>
    <w:rsid w:val="00B85228"/>
    <w:rsid w:val="00B852D1"/>
    <w:rsid w:val="00B85730"/>
    <w:rsid w:val="00B8585A"/>
    <w:rsid w:val="00B85C0C"/>
    <w:rsid w:val="00B85C12"/>
    <w:rsid w:val="00B85DCD"/>
    <w:rsid w:val="00B85DFC"/>
    <w:rsid w:val="00B861E8"/>
    <w:rsid w:val="00B866EC"/>
    <w:rsid w:val="00B868DF"/>
    <w:rsid w:val="00B86A64"/>
    <w:rsid w:val="00B86CE7"/>
    <w:rsid w:val="00B86F4F"/>
    <w:rsid w:val="00B8703D"/>
    <w:rsid w:val="00B873C9"/>
    <w:rsid w:val="00B87527"/>
    <w:rsid w:val="00B87596"/>
    <w:rsid w:val="00B8789C"/>
    <w:rsid w:val="00B879D6"/>
    <w:rsid w:val="00B87CA4"/>
    <w:rsid w:val="00B87ED0"/>
    <w:rsid w:val="00B902C4"/>
    <w:rsid w:val="00B903EE"/>
    <w:rsid w:val="00B9046C"/>
    <w:rsid w:val="00B90920"/>
    <w:rsid w:val="00B90B1D"/>
    <w:rsid w:val="00B90EA3"/>
    <w:rsid w:val="00B90F15"/>
    <w:rsid w:val="00B910AF"/>
    <w:rsid w:val="00B9178F"/>
    <w:rsid w:val="00B918AF"/>
    <w:rsid w:val="00B91AC7"/>
    <w:rsid w:val="00B91AE0"/>
    <w:rsid w:val="00B91D85"/>
    <w:rsid w:val="00B92680"/>
    <w:rsid w:val="00B9273F"/>
    <w:rsid w:val="00B927B6"/>
    <w:rsid w:val="00B92A4F"/>
    <w:rsid w:val="00B92AC8"/>
    <w:rsid w:val="00B92B8C"/>
    <w:rsid w:val="00B92CFE"/>
    <w:rsid w:val="00B92E08"/>
    <w:rsid w:val="00B9358E"/>
    <w:rsid w:val="00B935D6"/>
    <w:rsid w:val="00B9365A"/>
    <w:rsid w:val="00B936C4"/>
    <w:rsid w:val="00B93BA7"/>
    <w:rsid w:val="00B93D37"/>
    <w:rsid w:val="00B93E6E"/>
    <w:rsid w:val="00B940EA"/>
    <w:rsid w:val="00B94302"/>
    <w:rsid w:val="00B94518"/>
    <w:rsid w:val="00B9465B"/>
    <w:rsid w:val="00B9469D"/>
    <w:rsid w:val="00B947A3"/>
    <w:rsid w:val="00B94941"/>
    <w:rsid w:val="00B94C2A"/>
    <w:rsid w:val="00B9518D"/>
    <w:rsid w:val="00B95605"/>
    <w:rsid w:val="00B961AA"/>
    <w:rsid w:val="00B9622A"/>
    <w:rsid w:val="00B96420"/>
    <w:rsid w:val="00B966D8"/>
    <w:rsid w:val="00B96901"/>
    <w:rsid w:val="00B96ED2"/>
    <w:rsid w:val="00B96FF8"/>
    <w:rsid w:val="00B972B5"/>
    <w:rsid w:val="00B9759C"/>
    <w:rsid w:val="00B97770"/>
    <w:rsid w:val="00B977AC"/>
    <w:rsid w:val="00B9794E"/>
    <w:rsid w:val="00B97ECB"/>
    <w:rsid w:val="00B97FC4"/>
    <w:rsid w:val="00BA00C2"/>
    <w:rsid w:val="00BA0415"/>
    <w:rsid w:val="00BA0419"/>
    <w:rsid w:val="00BA06A8"/>
    <w:rsid w:val="00BA06CD"/>
    <w:rsid w:val="00BA186B"/>
    <w:rsid w:val="00BA18C1"/>
    <w:rsid w:val="00BA1917"/>
    <w:rsid w:val="00BA1CAE"/>
    <w:rsid w:val="00BA1EB8"/>
    <w:rsid w:val="00BA1FA1"/>
    <w:rsid w:val="00BA2181"/>
    <w:rsid w:val="00BA22AA"/>
    <w:rsid w:val="00BA291B"/>
    <w:rsid w:val="00BA2951"/>
    <w:rsid w:val="00BA2C63"/>
    <w:rsid w:val="00BA2F02"/>
    <w:rsid w:val="00BA2F30"/>
    <w:rsid w:val="00BA3063"/>
    <w:rsid w:val="00BA3786"/>
    <w:rsid w:val="00BA384B"/>
    <w:rsid w:val="00BA3B92"/>
    <w:rsid w:val="00BA3C11"/>
    <w:rsid w:val="00BA4036"/>
    <w:rsid w:val="00BA415E"/>
    <w:rsid w:val="00BA434C"/>
    <w:rsid w:val="00BA4379"/>
    <w:rsid w:val="00BA4743"/>
    <w:rsid w:val="00BA491E"/>
    <w:rsid w:val="00BA49C3"/>
    <w:rsid w:val="00BA4B1A"/>
    <w:rsid w:val="00BA4CD1"/>
    <w:rsid w:val="00BA4E27"/>
    <w:rsid w:val="00BA4EC2"/>
    <w:rsid w:val="00BA56D7"/>
    <w:rsid w:val="00BA56E4"/>
    <w:rsid w:val="00BA57A2"/>
    <w:rsid w:val="00BA5C48"/>
    <w:rsid w:val="00BA5CA7"/>
    <w:rsid w:val="00BA6734"/>
    <w:rsid w:val="00BA6968"/>
    <w:rsid w:val="00BA6988"/>
    <w:rsid w:val="00BA6B6F"/>
    <w:rsid w:val="00BA6DDF"/>
    <w:rsid w:val="00BA73C2"/>
    <w:rsid w:val="00BA78AE"/>
    <w:rsid w:val="00BA7982"/>
    <w:rsid w:val="00BB0137"/>
    <w:rsid w:val="00BB0164"/>
    <w:rsid w:val="00BB029C"/>
    <w:rsid w:val="00BB02F0"/>
    <w:rsid w:val="00BB07F2"/>
    <w:rsid w:val="00BB0C7E"/>
    <w:rsid w:val="00BB0D3F"/>
    <w:rsid w:val="00BB0D6B"/>
    <w:rsid w:val="00BB0EEC"/>
    <w:rsid w:val="00BB0F88"/>
    <w:rsid w:val="00BB10EA"/>
    <w:rsid w:val="00BB110A"/>
    <w:rsid w:val="00BB1154"/>
    <w:rsid w:val="00BB1629"/>
    <w:rsid w:val="00BB191E"/>
    <w:rsid w:val="00BB1B9F"/>
    <w:rsid w:val="00BB1E0B"/>
    <w:rsid w:val="00BB1FEE"/>
    <w:rsid w:val="00BB2123"/>
    <w:rsid w:val="00BB22A3"/>
    <w:rsid w:val="00BB27CA"/>
    <w:rsid w:val="00BB28F6"/>
    <w:rsid w:val="00BB28F7"/>
    <w:rsid w:val="00BB2BE6"/>
    <w:rsid w:val="00BB2C87"/>
    <w:rsid w:val="00BB3228"/>
    <w:rsid w:val="00BB3518"/>
    <w:rsid w:val="00BB38CD"/>
    <w:rsid w:val="00BB3AD9"/>
    <w:rsid w:val="00BB41C8"/>
    <w:rsid w:val="00BB460C"/>
    <w:rsid w:val="00BB46BD"/>
    <w:rsid w:val="00BB4983"/>
    <w:rsid w:val="00BB4E8D"/>
    <w:rsid w:val="00BB4E9E"/>
    <w:rsid w:val="00BB5103"/>
    <w:rsid w:val="00BB51E3"/>
    <w:rsid w:val="00BB5236"/>
    <w:rsid w:val="00BB5360"/>
    <w:rsid w:val="00BB5A7B"/>
    <w:rsid w:val="00BB5F5C"/>
    <w:rsid w:val="00BB5F68"/>
    <w:rsid w:val="00BB6022"/>
    <w:rsid w:val="00BB60A9"/>
    <w:rsid w:val="00BB67CD"/>
    <w:rsid w:val="00BB68C7"/>
    <w:rsid w:val="00BB71F1"/>
    <w:rsid w:val="00BB7337"/>
    <w:rsid w:val="00BB7634"/>
    <w:rsid w:val="00BB79F0"/>
    <w:rsid w:val="00BB7A24"/>
    <w:rsid w:val="00BB7EB3"/>
    <w:rsid w:val="00BB7F12"/>
    <w:rsid w:val="00BC09AD"/>
    <w:rsid w:val="00BC0A50"/>
    <w:rsid w:val="00BC0E94"/>
    <w:rsid w:val="00BC0EC1"/>
    <w:rsid w:val="00BC11D3"/>
    <w:rsid w:val="00BC12C0"/>
    <w:rsid w:val="00BC12F1"/>
    <w:rsid w:val="00BC1347"/>
    <w:rsid w:val="00BC1560"/>
    <w:rsid w:val="00BC1750"/>
    <w:rsid w:val="00BC1CBC"/>
    <w:rsid w:val="00BC1E38"/>
    <w:rsid w:val="00BC230D"/>
    <w:rsid w:val="00BC23A5"/>
    <w:rsid w:val="00BC2624"/>
    <w:rsid w:val="00BC26EB"/>
    <w:rsid w:val="00BC275D"/>
    <w:rsid w:val="00BC2838"/>
    <w:rsid w:val="00BC2AB1"/>
    <w:rsid w:val="00BC300F"/>
    <w:rsid w:val="00BC3103"/>
    <w:rsid w:val="00BC3267"/>
    <w:rsid w:val="00BC34F1"/>
    <w:rsid w:val="00BC3718"/>
    <w:rsid w:val="00BC3758"/>
    <w:rsid w:val="00BC3788"/>
    <w:rsid w:val="00BC38E8"/>
    <w:rsid w:val="00BC38FD"/>
    <w:rsid w:val="00BC3A33"/>
    <w:rsid w:val="00BC3A94"/>
    <w:rsid w:val="00BC3B02"/>
    <w:rsid w:val="00BC3D65"/>
    <w:rsid w:val="00BC3DA6"/>
    <w:rsid w:val="00BC4061"/>
    <w:rsid w:val="00BC411D"/>
    <w:rsid w:val="00BC43A9"/>
    <w:rsid w:val="00BC4467"/>
    <w:rsid w:val="00BC4AF7"/>
    <w:rsid w:val="00BC4C5B"/>
    <w:rsid w:val="00BC4E98"/>
    <w:rsid w:val="00BC518B"/>
    <w:rsid w:val="00BC5452"/>
    <w:rsid w:val="00BC578D"/>
    <w:rsid w:val="00BC58D1"/>
    <w:rsid w:val="00BC5B0E"/>
    <w:rsid w:val="00BC5CE7"/>
    <w:rsid w:val="00BC6377"/>
    <w:rsid w:val="00BC66FE"/>
    <w:rsid w:val="00BC6989"/>
    <w:rsid w:val="00BC6BCB"/>
    <w:rsid w:val="00BC7195"/>
    <w:rsid w:val="00BC734C"/>
    <w:rsid w:val="00BC73E8"/>
    <w:rsid w:val="00BC7885"/>
    <w:rsid w:val="00BC7932"/>
    <w:rsid w:val="00BC7A13"/>
    <w:rsid w:val="00BC7BB6"/>
    <w:rsid w:val="00BC7CBA"/>
    <w:rsid w:val="00BC7F14"/>
    <w:rsid w:val="00BC7F58"/>
    <w:rsid w:val="00BD009F"/>
    <w:rsid w:val="00BD0290"/>
    <w:rsid w:val="00BD0415"/>
    <w:rsid w:val="00BD049B"/>
    <w:rsid w:val="00BD0AFD"/>
    <w:rsid w:val="00BD0C64"/>
    <w:rsid w:val="00BD102D"/>
    <w:rsid w:val="00BD15DC"/>
    <w:rsid w:val="00BD173A"/>
    <w:rsid w:val="00BD1DE0"/>
    <w:rsid w:val="00BD206A"/>
    <w:rsid w:val="00BD21A2"/>
    <w:rsid w:val="00BD21C1"/>
    <w:rsid w:val="00BD2395"/>
    <w:rsid w:val="00BD25DB"/>
    <w:rsid w:val="00BD2605"/>
    <w:rsid w:val="00BD2B96"/>
    <w:rsid w:val="00BD2E4E"/>
    <w:rsid w:val="00BD2FE1"/>
    <w:rsid w:val="00BD3036"/>
    <w:rsid w:val="00BD312D"/>
    <w:rsid w:val="00BD3324"/>
    <w:rsid w:val="00BD3641"/>
    <w:rsid w:val="00BD3662"/>
    <w:rsid w:val="00BD371D"/>
    <w:rsid w:val="00BD3CC8"/>
    <w:rsid w:val="00BD3D26"/>
    <w:rsid w:val="00BD3FA6"/>
    <w:rsid w:val="00BD400F"/>
    <w:rsid w:val="00BD401B"/>
    <w:rsid w:val="00BD4038"/>
    <w:rsid w:val="00BD41A2"/>
    <w:rsid w:val="00BD4495"/>
    <w:rsid w:val="00BD465E"/>
    <w:rsid w:val="00BD46EB"/>
    <w:rsid w:val="00BD46FE"/>
    <w:rsid w:val="00BD4B08"/>
    <w:rsid w:val="00BD5104"/>
    <w:rsid w:val="00BD5A79"/>
    <w:rsid w:val="00BD5B95"/>
    <w:rsid w:val="00BD5EAD"/>
    <w:rsid w:val="00BD5F20"/>
    <w:rsid w:val="00BD61AA"/>
    <w:rsid w:val="00BD6A79"/>
    <w:rsid w:val="00BD6D49"/>
    <w:rsid w:val="00BD7036"/>
    <w:rsid w:val="00BD7749"/>
    <w:rsid w:val="00BD776D"/>
    <w:rsid w:val="00BD7A82"/>
    <w:rsid w:val="00BD7A9A"/>
    <w:rsid w:val="00BD7B46"/>
    <w:rsid w:val="00BD7B95"/>
    <w:rsid w:val="00BD7C32"/>
    <w:rsid w:val="00BD7C80"/>
    <w:rsid w:val="00BD7D8B"/>
    <w:rsid w:val="00BD7DDF"/>
    <w:rsid w:val="00BE0265"/>
    <w:rsid w:val="00BE02C9"/>
    <w:rsid w:val="00BE05B8"/>
    <w:rsid w:val="00BE0646"/>
    <w:rsid w:val="00BE0AE7"/>
    <w:rsid w:val="00BE0BE4"/>
    <w:rsid w:val="00BE0BF9"/>
    <w:rsid w:val="00BE0CD5"/>
    <w:rsid w:val="00BE0FBD"/>
    <w:rsid w:val="00BE11CC"/>
    <w:rsid w:val="00BE1402"/>
    <w:rsid w:val="00BE14A7"/>
    <w:rsid w:val="00BE155C"/>
    <w:rsid w:val="00BE15DC"/>
    <w:rsid w:val="00BE1659"/>
    <w:rsid w:val="00BE1714"/>
    <w:rsid w:val="00BE1929"/>
    <w:rsid w:val="00BE1CC8"/>
    <w:rsid w:val="00BE1D19"/>
    <w:rsid w:val="00BE1D93"/>
    <w:rsid w:val="00BE1F0F"/>
    <w:rsid w:val="00BE21C8"/>
    <w:rsid w:val="00BE2D78"/>
    <w:rsid w:val="00BE2DFC"/>
    <w:rsid w:val="00BE2E84"/>
    <w:rsid w:val="00BE2F45"/>
    <w:rsid w:val="00BE3343"/>
    <w:rsid w:val="00BE34A3"/>
    <w:rsid w:val="00BE36CE"/>
    <w:rsid w:val="00BE3765"/>
    <w:rsid w:val="00BE38D1"/>
    <w:rsid w:val="00BE39D5"/>
    <w:rsid w:val="00BE3ADD"/>
    <w:rsid w:val="00BE3EB0"/>
    <w:rsid w:val="00BE40EA"/>
    <w:rsid w:val="00BE41E1"/>
    <w:rsid w:val="00BE46F4"/>
    <w:rsid w:val="00BE4A74"/>
    <w:rsid w:val="00BE502C"/>
    <w:rsid w:val="00BE52F5"/>
    <w:rsid w:val="00BE545D"/>
    <w:rsid w:val="00BE54B3"/>
    <w:rsid w:val="00BE583C"/>
    <w:rsid w:val="00BE58E5"/>
    <w:rsid w:val="00BE5C24"/>
    <w:rsid w:val="00BE5C65"/>
    <w:rsid w:val="00BE5D37"/>
    <w:rsid w:val="00BE5D8E"/>
    <w:rsid w:val="00BE62A3"/>
    <w:rsid w:val="00BE645F"/>
    <w:rsid w:val="00BE663B"/>
    <w:rsid w:val="00BE6904"/>
    <w:rsid w:val="00BE6C7A"/>
    <w:rsid w:val="00BE6C7F"/>
    <w:rsid w:val="00BE6D13"/>
    <w:rsid w:val="00BE7037"/>
    <w:rsid w:val="00BE7078"/>
    <w:rsid w:val="00BE721E"/>
    <w:rsid w:val="00BE73B7"/>
    <w:rsid w:val="00BE742D"/>
    <w:rsid w:val="00BE77A2"/>
    <w:rsid w:val="00BE7F65"/>
    <w:rsid w:val="00BF0257"/>
    <w:rsid w:val="00BF079F"/>
    <w:rsid w:val="00BF0959"/>
    <w:rsid w:val="00BF0BE4"/>
    <w:rsid w:val="00BF113A"/>
    <w:rsid w:val="00BF1155"/>
    <w:rsid w:val="00BF15A6"/>
    <w:rsid w:val="00BF1604"/>
    <w:rsid w:val="00BF1707"/>
    <w:rsid w:val="00BF1A03"/>
    <w:rsid w:val="00BF1B05"/>
    <w:rsid w:val="00BF1BC4"/>
    <w:rsid w:val="00BF1DA3"/>
    <w:rsid w:val="00BF1E60"/>
    <w:rsid w:val="00BF1FD0"/>
    <w:rsid w:val="00BF226D"/>
    <w:rsid w:val="00BF2467"/>
    <w:rsid w:val="00BF279A"/>
    <w:rsid w:val="00BF2A89"/>
    <w:rsid w:val="00BF2BB3"/>
    <w:rsid w:val="00BF2EDF"/>
    <w:rsid w:val="00BF3079"/>
    <w:rsid w:val="00BF309C"/>
    <w:rsid w:val="00BF382D"/>
    <w:rsid w:val="00BF3908"/>
    <w:rsid w:val="00BF3AA4"/>
    <w:rsid w:val="00BF3AEA"/>
    <w:rsid w:val="00BF3D7F"/>
    <w:rsid w:val="00BF4759"/>
    <w:rsid w:val="00BF4B89"/>
    <w:rsid w:val="00BF4BEB"/>
    <w:rsid w:val="00BF4D9F"/>
    <w:rsid w:val="00BF4DEB"/>
    <w:rsid w:val="00BF4F2C"/>
    <w:rsid w:val="00BF52FD"/>
    <w:rsid w:val="00BF55D2"/>
    <w:rsid w:val="00BF56C3"/>
    <w:rsid w:val="00BF5898"/>
    <w:rsid w:val="00BF5D31"/>
    <w:rsid w:val="00BF5EA1"/>
    <w:rsid w:val="00BF5EB1"/>
    <w:rsid w:val="00BF5F99"/>
    <w:rsid w:val="00BF6106"/>
    <w:rsid w:val="00BF643D"/>
    <w:rsid w:val="00BF6925"/>
    <w:rsid w:val="00BF692C"/>
    <w:rsid w:val="00BF6AF3"/>
    <w:rsid w:val="00BF6B74"/>
    <w:rsid w:val="00BF6DA0"/>
    <w:rsid w:val="00BF6FFC"/>
    <w:rsid w:val="00BF70BE"/>
    <w:rsid w:val="00BF741D"/>
    <w:rsid w:val="00BF74B5"/>
    <w:rsid w:val="00BF7C28"/>
    <w:rsid w:val="00BF7D1D"/>
    <w:rsid w:val="00BF7DAA"/>
    <w:rsid w:val="00C00438"/>
    <w:rsid w:val="00C004BB"/>
    <w:rsid w:val="00C0063A"/>
    <w:rsid w:val="00C00882"/>
    <w:rsid w:val="00C008ED"/>
    <w:rsid w:val="00C00BF1"/>
    <w:rsid w:val="00C00DB0"/>
    <w:rsid w:val="00C00EA2"/>
    <w:rsid w:val="00C015B4"/>
    <w:rsid w:val="00C01688"/>
    <w:rsid w:val="00C017AE"/>
    <w:rsid w:val="00C017C5"/>
    <w:rsid w:val="00C02191"/>
    <w:rsid w:val="00C021C9"/>
    <w:rsid w:val="00C024AD"/>
    <w:rsid w:val="00C026B9"/>
    <w:rsid w:val="00C02F60"/>
    <w:rsid w:val="00C03014"/>
    <w:rsid w:val="00C0388F"/>
    <w:rsid w:val="00C03AE1"/>
    <w:rsid w:val="00C03B30"/>
    <w:rsid w:val="00C0461F"/>
    <w:rsid w:val="00C0469F"/>
    <w:rsid w:val="00C046D1"/>
    <w:rsid w:val="00C04A01"/>
    <w:rsid w:val="00C04CD3"/>
    <w:rsid w:val="00C04F5F"/>
    <w:rsid w:val="00C05021"/>
    <w:rsid w:val="00C05031"/>
    <w:rsid w:val="00C056FE"/>
    <w:rsid w:val="00C05B26"/>
    <w:rsid w:val="00C05CA9"/>
    <w:rsid w:val="00C05EA4"/>
    <w:rsid w:val="00C0612D"/>
    <w:rsid w:val="00C067F1"/>
    <w:rsid w:val="00C0708F"/>
    <w:rsid w:val="00C07293"/>
    <w:rsid w:val="00C07300"/>
    <w:rsid w:val="00C073BF"/>
    <w:rsid w:val="00C0741C"/>
    <w:rsid w:val="00C0749C"/>
    <w:rsid w:val="00C074F0"/>
    <w:rsid w:val="00C07539"/>
    <w:rsid w:val="00C078AA"/>
    <w:rsid w:val="00C079AB"/>
    <w:rsid w:val="00C07A83"/>
    <w:rsid w:val="00C07AD2"/>
    <w:rsid w:val="00C07EAE"/>
    <w:rsid w:val="00C07EC3"/>
    <w:rsid w:val="00C07F72"/>
    <w:rsid w:val="00C10382"/>
    <w:rsid w:val="00C103B6"/>
    <w:rsid w:val="00C1059B"/>
    <w:rsid w:val="00C105DC"/>
    <w:rsid w:val="00C10681"/>
    <w:rsid w:val="00C106F0"/>
    <w:rsid w:val="00C107D6"/>
    <w:rsid w:val="00C10BE0"/>
    <w:rsid w:val="00C11558"/>
    <w:rsid w:val="00C1157E"/>
    <w:rsid w:val="00C12069"/>
    <w:rsid w:val="00C12350"/>
    <w:rsid w:val="00C125E5"/>
    <w:rsid w:val="00C12868"/>
    <w:rsid w:val="00C12AE2"/>
    <w:rsid w:val="00C12BF1"/>
    <w:rsid w:val="00C12CB7"/>
    <w:rsid w:val="00C12D2C"/>
    <w:rsid w:val="00C13332"/>
    <w:rsid w:val="00C134DB"/>
    <w:rsid w:val="00C134E9"/>
    <w:rsid w:val="00C1380D"/>
    <w:rsid w:val="00C1387A"/>
    <w:rsid w:val="00C13AD6"/>
    <w:rsid w:val="00C13B28"/>
    <w:rsid w:val="00C141B0"/>
    <w:rsid w:val="00C1422D"/>
    <w:rsid w:val="00C1424A"/>
    <w:rsid w:val="00C145B1"/>
    <w:rsid w:val="00C145E9"/>
    <w:rsid w:val="00C1474C"/>
    <w:rsid w:val="00C14CAD"/>
    <w:rsid w:val="00C1509C"/>
    <w:rsid w:val="00C152DA"/>
    <w:rsid w:val="00C15368"/>
    <w:rsid w:val="00C15A2C"/>
    <w:rsid w:val="00C15B72"/>
    <w:rsid w:val="00C16335"/>
    <w:rsid w:val="00C1650B"/>
    <w:rsid w:val="00C16653"/>
    <w:rsid w:val="00C16814"/>
    <w:rsid w:val="00C16E67"/>
    <w:rsid w:val="00C16E6D"/>
    <w:rsid w:val="00C16F0A"/>
    <w:rsid w:val="00C1707C"/>
    <w:rsid w:val="00C1712A"/>
    <w:rsid w:val="00C17223"/>
    <w:rsid w:val="00C17420"/>
    <w:rsid w:val="00C17429"/>
    <w:rsid w:val="00C179A5"/>
    <w:rsid w:val="00C179D7"/>
    <w:rsid w:val="00C20597"/>
    <w:rsid w:val="00C2073A"/>
    <w:rsid w:val="00C20AA9"/>
    <w:rsid w:val="00C20B32"/>
    <w:rsid w:val="00C20C05"/>
    <w:rsid w:val="00C20E48"/>
    <w:rsid w:val="00C20EC4"/>
    <w:rsid w:val="00C20ED2"/>
    <w:rsid w:val="00C218B4"/>
    <w:rsid w:val="00C21C80"/>
    <w:rsid w:val="00C21D07"/>
    <w:rsid w:val="00C22039"/>
    <w:rsid w:val="00C222C8"/>
    <w:rsid w:val="00C223A7"/>
    <w:rsid w:val="00C22493"/>
    <w:rsid w:val="00C229B7"/>
    <w:rsid w:val="00C22C45"/>
    <w:rsid w:val="00C22C64"/>
    <w:rsid w:val="00C22F00"/>
    <w:rsid w:val="00C237E5"/>
    <w:rsid w:val="00C23997"/>
    <w:rsid w:val="00C23AA4"/>
    <w:rsid w:val="00C23B95"/>
    <w:rsid w:val="00C23CF8"/>
    <w:rsid w:val="00C2425E"/>
    <w:rsid w:val="00C24346"/>
    <w:rsid w:val="00C2439B"/>
    <w:rsid w:val="00C24976"/>
    <w:rsid w:val="00C24DC6"/>
    <w:rsid w:val="00C24F39"/>
    <w:rsid w:val="00C2568B"/>
    <w:rsid w:val="00C256DC"/>
    <w:rsid w:val="00C256E9"/>
    <w:rsid w:val="00C258BF"/>
    <w:rsid w:val="00C25A35"/>
    <w:rsid w:val="00C25B20"/>
    <w:rsid w:val="00C25BE7"/>
    <w:rsid w:val="00C26209"/>
    <w:rsid w:val="00C2664C"/>
    <w:rsid w:val="00C26A36"/>
    <w:rsid w:val="00C26A9E"/>
    <w:rsid w:val="00C26B10"/>
    <w:rsid w:val="00C26B5C"/>
    <w:rsid w:val="00C26D35"/>
    <w:rsid w:val="00C26FE5"/>
    <w:rsid w:val="00C275CD"/>
    <w:rsid w:val="00C275E6"/>
    <w:rsid w:val="00C2776F"/>
    <w:rsid w:val="00C27916"/>
    <w:rsid w:val="00C27939"/>
    <w:rsid w:val="00C2795C"/>
    <w:rsid w:val="00C2795E"/>
    <w:rsid w:val="00C2796F"/>
    <w:rsid w:val="00C27A39"/>
    <w:rsid w:val="00C27A89"/>
    <w:rsid w:val="00C27A99"/>
    <w:rsid w:val="00C27D7E"/>
    <w:rsid w:val="00C27E7A"/>
    <w:rsid w:val="00C30022"/>
    <w:rsid w:val="00C302E2"/>
    <w:rsid w:val="00C3078B"/>
    <w:rsid w:val="00C30EFF"/>
    <w:rsid w:val="00C30F8C"/>
    <w:rsid w:val="00C3165E"/>
    <w:rsid w:val="00C317F8"/>
    <w:rsid w:val="00C3182A"/>
    <w:rsid w:val="00C31EA3"/>
    <w:rsid w:val="00C3240B"/>
    <w:rsid w:val="00C326B0"/>
    <w:rsid w:val="00C326FB"/>
    <w:rsid w:val="00C32A55"/>
    <w:rsid w:val="00C32B1B"/>
    <w:rsid w:val="00C32B5B"/>
    <w:rsid w:val="00C32E44"/>
    <w:rsid w:val="00C330CE"/>
    <w:rsid w:val="00C33146"/>
    <w:rsid w:val="00C3319D"/>
    <w:rsid w:val="00C3341E"/>
    <w:rsid w:val="00C334B1"/>
    <w:rsid w:val="00C33555"/>
    <w:rsid w:val="00C33933"/>
    <w:rsid w:val="00C33BC1"/>
    <w:rsid w:val="00C33E17"/>
    <w:rsid w:val="00C33E71"/>
    <w:rsid w:val="00C33EA9"/>
    <w:rsid w:val="00C33F7A"/>
    <w:rsid w:val="00C33F98"/>
    <w:rsid w:val="00C33F9B"/>
    <w:rsid w:val="00C340A3"/>
    <w:rsid w:val="00C341B2"/>
    <w:rsid w:val="00C342B0"/>
    <w:rsid w:val="00C343DB"/>
    <w:rsid w:val="00C34954"/>
    <w:rsid w:val="00C3495B"/>
    <w:rsid w:val="00C34AFD"/>
    <w:rsid w:val="00C34B42"/>
    <w:rsid w:val="00C34B64"/>
    <w:rsid w:val="00C34E34"/>
    <w:rsid w:val="00C35054"/>
    <w:rsid w:val="00C350B7"/>
    <w:rsid w:val="00C3512C"/>
    <w:rsid w:val="00C354BA"/>
    <w:rsid w:val="00C35942"/>
    <w:rsid w:val="00C35D2C"/>
    <w:rsid w:val="00C35DB5"/>
    <w:rsid w:val="00C35F7C"/>
    <w:rsid w:val="00C35FDA"/>
    <w:rsid w:val="00C3602B"/>
    <w:rsid w:val="00C362C3"/>
    <w:rsid w:val="00C36349"/>
    <w:rsid w:val="00C3636E"/>
    <w:rsid w:val="00C36423"/>
    <w:rsid w:val="00C36A39"/>
    <w:rsid w:val="00C36BF8"/>
    <w:rsid w:val="00C36EC3"/>
    <w:rsid w:val="00C37108"/>
    <w:rsid w:val="00C37250"/>
    <w:rsid w:val="00C37502"/>
    <w:rsid w:val="00C376AA"/>
    <w:rsid w:val="00C3776B"/>
    <w:rsid w:val="00C3777B"/>
    <w:rsid w:val="00C37F22"/>
    <w:rsid w:val="00C40292"/>
    <w:rsid w:val="00C40646"/>
    <w:rsid w:val="00C40820"/>
    <w:rsid w:val="00C40B71"/>
    <w:rsid w:val="00C411E7"/>
    <w:rsid w:val="00C41307"/>
    <w:rsid w:val="00C4131D"/>
    <w:rsid w:val="00C413AC"/>
    <w:rsid w:val="00C4191F"/>
    <w:rsid w:val="00C41EE9"/>
    <w:rsid w:val="00C42492"/>
    <w:rsid w:val="00C42502"/>
    <w:rsid w:val="00C4255B"/>
    <w:rsid w:val="00C42787"/>
    <w:rsid w:val="00C42855"/>
    <w:rsid w:val="00C42A1B"/>
    <w:rsid w:val="00C42BB6"/>
    <w:rsid w:val="00C42CBF"/>
    <w:rsid w:val="00C42D4D"/>
    <w:rsid w:val="00C42DD8"/>
    <w:rsid w:val="00C42FBF"/>
    <w:rsid w:val="00C431D9"/>
    <w:rsid w:val="00C4335C"/>
    <w:rsid w:val="00C4357A"/>
    <w:rsid w:val="00C437E6"/>
    <w:rsid w:val="00C438C7"/>
    <w:rsid w:val="00C43A1D"/>
    <w:rsid w:val="00C43D1F"/>
    <w:rsid w:val="00C43E79"/>
    <w:rsid w:val="00C443DD"/>
    <w:rsid w:val="00C4494F"/>
    <w:rsid w:val="00C449E6"/>
    <w:rsid w:val="00C44A81"/>
    <w:rsid w:val="00C44C62"/>
    <w:rsid w:val="00C451A1"/>
    <w:rsid w:val="00C452B3"/>
    <w:rsid w:val="00C45300"/>
    <w:rsid w:val="00C45649"/>
    <w:rsid w:val="00C4564F"/>
    <w:rsid w:val="00C4567E"/>
    <w:rsid w:val="00C459FD"/>
    <w:rsid w:val="00C45B2A"/>
    <w:rsid w:val="00C45C91"/>
    <w:rsid w:val="00C45D57"/>
    <w:rsid w:val="00C46202"/>
    <w:rsid w:val="00C4622E"/>
    <w:rsid w:val="00C46524"/>
    <w:rsid w:val="00C46696"/>
    <w:rsid w:val="00C468F2"/>
    <w:rsid w:val="00C46C7A"/>
    <w:rsid w:val="00C472F1"/>
    <w:rsid w:val="00C47432"/>
    <w:rsid w:val="00C477D5"/>
    <w:rsid w:val="00C47B4F"/>
    <w:rsid w:val="00C47F59"/>
    <w:rsid w:val="00C5000C"/>
    <w:rsid w:val="00C50424"/>
    <w:rsid w:val="00C50631"/>
    <w:rsid w:val="00C50709"/>
    <w:rsid w:val="00C508DE"/>
    <w:rsid w:val="00C50E2F"/>
    <w:rsid w:val="00C50F00"/>
    <w:rsid w:val="00C50F05"/>
    <w:rsid w:val="00C50F09"/>
    <w:rsid w:val="00C50FD8"/>
    <w:rsid w:val="00C51032"/>
    <w:rsid w:val="00C5104D"/>
    <w:rsid w:val="00C51169"/>
    <w:rsid w:val="00C51387"/>
    <w:rsid w:val="00C51625"/>
    <w:rsid w:val="00C517BF"/>
    <w:rsid w:val="00C5184D"/>
    <w:rsid w:val="00C518A4"/>
    <w:rsid w:val="00C525B2"/>
    <w:rsid w:val="00C52A8D"/>
    <w:rsid w:val="00C52B08"/>
    <w:rsid w:val="00C52B83"/>
    <w:rsid w:val="00C52BAF"/>
    <w:rsid w:val="00C52FE0"/>
    <w:rsid w:val="00C530BE"/>
    <w:rsid w:val="00C530E4"/>
    <w:rsid w:val="00C5315E"/>
    <w:rsid w:val="00C5328B"/>
    <w:rsid w:val="00C532BA"/>
    <w:rsid w:val="00C535A8"/>
    <w:rsid w:val="00C53B3C"/>
    <w:rsid w:val="00C53B81"/>
    <w:rsid w:val="00C53DE7"/>
    <w:rsid w:val="00C54171"/>
    <w:rsid w:val="00C5418A"/>
    <w:rsid w:val="00C5418C"/>
    <w:rsid w:val="00C547A1"/>
    <w:rsid w:val="00C54876"/>
    <w:rsid w:val="00C54883"/>
    <w:rsid w:val="00C54890"/>
    <w:rsid w:val="00C5495E"/>
    <w:rsid w:val="00C54D03"/>
    <w:rsid w:val="00C54E43"/>
    <w:rsid w:val="00C552C3"/>
    <w:rsid w:val="00C5531F"/>
    <w:rsid w:val="00C55462"/>
    <w:rsid w:val="00C554C1"/>
    <w:rsid w:val="00C55859"/>
    <w:rsid w:val="00C558F6"/>
    <w:rsid w:val="00C55A2C"/>
    <w:rsid w:val="00C56358"/>
    <w:rsid w:val="00C56626"/>
    <w:rsid w:val="00C567C8"/>
    <w:rsid w:val="00C569C7"/>
    <w:rsid w:val="00C56D31"/>
    <w:rsid w:val="00C56DAF"/>
    <w:rsid w:val="00C57121"/>
    <w:rsid w:val="00C571A8"/>
    <w:rsid w:val="00C57455"/>
    <w:rsid w:val="00C5756A"/>
    <w:rsid w:val="00C5773E"/>
    <w:rsid w:val="00C5798B"/>
    <w:rsid w:val="00C57BCD"/>
    <w:rsid w:val="00C57D5C"/>
    <w:rsid w:val="00C6002A"/>
    <w:rsid w:val="00C60117"/>
    <w:rsid w:val="00C6016F"/>
    <w:rsid w:val="00C60396"/>
    <w:rsid w:val="00C60403"/>
    <w:rsid w:val="00C60727"/>
    <w:rsid w:val="00C6097D"/>
    <w:rsid w:val="00C60B0F"/>
    <w:rsid w:val="00C60CA0"/>
    <w:rsid w:val="00C60D26"/>
    <w:rsid w:val="00C60FF5"/>
    <w:rsid w:val="00C61040"/>
    <w:rsid w:val="00C611D8"/>
    <w:rsid w:val="00C61502"/>
    <w:rsid w:val="00C61BA3"/>
    <w:rsid w:val="00C61BF5"/>
    <w:rsid w:val="00C61F99"/>
    <w:rsid w:val="00C6216B"/>
    <w:rsid w:val="00C6248C"/>
    <w:rsid w:val="00C624C0"/>
    <w:rsid w:val="00C62636"/>
    <w:rsid w:val="00C626C2"/>
    <w:rsid w:val="00C626C5"/>
    <w:rsid w:val="00C62C86"/>
    <w:rsid w:val="00C62EBB"/>
    <w:rsid w:val="00C63825"/>
    <w:rsid w:val="00C63B51"/>
    <w:rsid w:val="00C63F91"/>
    <w:rsid w:val="00C6419F"/>
    <w:rsid w:val="00C6457D"/>
    <w:rsid w:val="00C64687"/>
    <w:rsid w:val="00C64826"/>
    <w:rsid w:val="00C648C6"/>
    <w:rsid w:val="00C64952"/>
    <w:rsid w:val="00C649AD"/>
    <w:rsid w:val="00C64A06"/>
    <w:rsid w:val="00C64D0C"/>
    <w:rsid w:val="00C64D2B"/>
    <w:rsid w:val="00C64F51"/>
    <w:rsid w:val="00C64F8B"/>
    <w:rsid w:val="00C652A0"/>
    <w:rsid w:val="00C6564F"/>
    <w:rsid w:val="00C6591B"/>
    <w:rsid w:val="00C659C0"/>
    <w:rsid w:val="00C65C9E"/>
    <w:rsid w:val="00C65CBC"/>
    <w:rsid w:val="00C66023"/>
    <w:rsid w:val="00C66336"/>
    <w:rsid w:val="00C66497"/>
    <w:rsid w:val="00C664C0"/>
    <w:rsid w:val="00C664EE"/>
    <w:rsid w:val="00C669C0"/>
    <w:rsid w:val="00C66B76"/>
    <w:rsid w:val="00C66F78"/>
    <w:rsid w:val="00C66FAB"/>
    <w:rsid w:val="00C66FCB"/>
    <w:rsid w:val="00C66FD8"/>
    <w:rsid w:val="00C670BB"/>
    <w:rsid w:val="00C672A5"/>
    <w:rsid w:val="00C674B3"/>
    <w:rsid w:val="00C67507"/>
    <w:rsid w:val="00C67545"/>
    <w:rsid w:val="00C67551"/>
    <w:rsid w:val="00C70098"/>
    <w:rsid w:val="00C700AD"/>
    <w:rsid w:val="00C700DA"/>
    <w:rsid w:val="00C700EA"/>
    <w:rsid w:val="00C702EA"/>
    <w:rsid w:val="00C702F6"/>
    <w:rsid w:val="00C7032E"/>
    <w:rsid w:val="00C70388"/>
    <w:rsid w:val="00C704BF"/>
    <w:rsid w:val="00C704C2"/>
    <w:rsid w:val="00C704DA"/>
    <w:rsid w:val="00C7057F"/>
    <w:rsid w:val="00C706A7"/>
    <w:rsid w:val="00C707F2"/>
    <w:rsid w:val="00C70AA6"/>
    <w:rsid w:val="00C70AD5"/>
    <w:rsid w:val="00C71301"/>
    <w:rsid w:val="00C71973"/>
    <w:rsid w:val="00C719FE"/>
    <w:rsid w:val="00C71AA7"/>
    <w:rsid w:val="00C71BBA"/>
    <w:rsid w:val="00C71CA1"/>
    <w:rsid w:val="00C71CA8"/>
    <w:rsid w:val="00C71EB6"/>
    <w:rsid w:val="00C71EEF"/>
    <w:rsid w:val="00C71F7F"/>
    <w:rsid w:val="00C7210C"/>
    <w:rsid w:val="00C7272D"/>
    <w:rsid w:val="00C72759"/>
    <w:rsid w:val="00C7280F"/>
    <w:rsid w:val="00C72867"/>
    <w:rsid w:val="00C7297C"/>
    <w:rsid w:val="00C729F2"/>
    <w:rsid w:val="00C72E2E"/>
    <w:rsid w:val="00C72F36"/>
    <w:rsid w:val="00C73100"/>
    <w:rsid w:val="00C73558"/>
    <w:rsid w:val="00C73592"/>
    <w:rsid w:val="00C735CB"/>
    <w:rsid w:val="00C73695"/>
    <w:rsid w:val="00C736C1"/>
    <w:rsid w:val="00C737A0"/>
    <w:rsid w:val="00C737E5"/>
    <w:rsid w:val="00C743A6"/>
    <w:rsid w:val="00C7443A"/>
    <w:rsid w:val="00C74AEE"/>
    <w:rsid w:val="00C74F05"/>
    <w:rsid w:val="00C75343"/>
    <w:rsid w:val="00C754D7"/>
    <w:rsid w:val="00C7567D"/>
    <w:rsid w:val="00C75ECA"/>
    <w:rsid w:val="00C76049"/>
    <w:rsid w:val="00C76092"/>
    <w:rsid w:val="00C76156"/>
    <w:rsid w:val="00C761D3"/>
    <w:rsid w:val="00C76375"/>
    <w:rsid w:val="00C76487"/>
    <w:rsid w:val="00C76664"/>
    <w:rsid w:val="00C76A37"/>
    <w:rsid w:val="00C76D38"/>
    <w:rsid w:val="00C770DE"/>
    <w:rsid w:val="00C7768E"/>
    <w:rsid w:val="00C77906"/>
    <w:rsid w:val="00C77C30"/>
    <w:rsid w:val="00C77CA3"/>
    <w:rsid w:val="00C77EBF"/>
    <w:rsid w:val="00C77F21"/>
    <w:rsid w:val="00C77FB2"/>
    <w:rsid w:val="00C80020"/>
    <w:rsid w:val="00C8002F"/>
    <w:rsid w:val="00C801C4"/>
    <w:rsid w:val="00C80312"/>
    <w:rsid w:val="00C8056B"/>
    <w:rsid w:val="00C806A0"/>
    <w:rsid w:val="00C80708"/>
    <w:rsid w:val="00C807DC"/>
    <w:rsid w:val="00C8084D"/>
    <w:rsid w:val="00C8094A"/>
    <w:rsid w:val="00C8097B"/>
    <w:rsid w:val="00C80C31"/>
    <w:rsid w:val="00C81445"/>
    <w:rsid w:val="00C815D2"/>
    <w:rsid w:val="00C81637"/>
    <w:rsid w:val="00C81672"/>
    <w:rsid w:val="00C8187F"/>
    <w:rsid w:val="00C8196E"/>
    <w:rsid w:val="00C81A0B"/>
    <w:rsid w:val="00C81B26"/>
    <w:rsid w:val="00C81BA7"/>
    <w:rsid w:val="00C81E79"/>
    <w:rsid w:val="00C81FCD"/>
    <w:rsid w:val="00C823E8"/>
    <w:rsid w:val="00C825F9"/>
    <w:rsid w:val="00C8260A"/>
    <w:rsid w:val="00C82A98"/>
    <w:rsid w:val="00C82B6E"/>
    <w:rsid w:val="00C831B8"/>
    <w:rsid w:val="00C832F7"/>
    <w:rsid w:val="00C83354"/>
    <w:rsid w:val="00C8365E"/>
    <w:rsid w:val="00C837D2"/>
    <w:rsid w:val="00C83976"/>
    <w:rsid w:val="00C843B6"/>
    <w:rsid w:val="00C84697"/>
    <w:rsid w:val="00C84767"/>
    <w:rsid w:val="00C8499F"/>
    <w:rsid w:val="00C84CDB"/>
    <w:rsid w:val="00C85098"/>
    <w:rsid w:val="00C85399"/>
    <w:rsid w:val="00C8596E"/>
    <w:rsid w:val="00C85BBF"/>
    <w:rsid w:val="00C86395"/>
    <w:rsid w:val="00C86719"/>
    <w:rsid w:val="00C86A2E"/>
    <w:rsid w:val="00C86AF7"/>
    <w:rsid w:val="00C86C26"/>
    <w:rsid w:val="00C86E3D"/>
    <w:rsid w:val="00C8715E"/>
    <w:rsid w:val="00C87273"/>
    <w:rsid w:val="00C87404"/>
    <w:rsid w:val="00C8746E"/>
    <w:rsid w:val="00C877C6"/>
    <w:rsid w:val="00C877E3"/>
    <w:rsid w:val="00C8787D"/>
    <w:rsid w:val="00C87C85"/>
    <w:rsid w:val="00C90010"/>
    <w:rsid w:val="00C900F0"/>
    <w:rsid w:val="00C90116"/>
    <w:rsid w:val="00C9048D"/>
    <w:rsid w:val="00C9051A"/>
    <w:rsid w:val="00C9056F"/>
    <w:rsid w:val="00C9057B"/>
    <w:rsid w:val="00C907EC"/>
    <w:rsid w:val="00C90919"/>
    <w:rsid w:val="00C90B75"/>
    <w:rsid w:val="00C910E1"/>
    <w:rsid w:val="00C911B0"/>
    <w:rsid w:val="00C91484"/>
    <w:rsid w:val="00C9164B"/>
    <w:rsid w:val="00C919E9"/>
    <w:rsid w:val="00C91BE0"/>
    <w:rsid w:val="00C9206B"/>
    <w:rsid w:val="00C92270"/>
    <w:rsid w:val="00C92551"/>
    <w:rsid w:val="00C926B2"/>
    <w:rsid w:val="00C92A63"/>
    <w:rsid w:val="00C92E1F"/>
    <w:rsid w:val="00C92EC2"/>
    <w:rsid w:val="00C930AA"/>
    <w:rsid w:val="00C93544"/>
    <w:rsid w:val="00C93559"/>
    <w:rsid w:val="00C9370E"/>
    <w:rsid w:val="00C94434"/>
    <w:rsid w:val="00C94523"/>
    <w:rsid w:val="00C946B0"/>
    <w:rsid w:val="00C94751"/>
    <w:rsid w:val="00C948B3"/>
    <w:rsid w:val="00C94937"/>
    <w:rsid w:val="00C94A19"/>
    <w:rsid w:val="00C94A2F"/>
    <w:rsid w:val="00C94C45"/>
    <w:rsid w:val="00C94CDB"/>
    <w:rsid w:val="00C94F6B"/>
    <w:rsid w:val="00C95448"/>
    <w:rsid w:val="00C956F3"/>
    <w:rsid w:val="00C965B8"/>
    <w:rsid w:val="00C966E3"/>
    <w:rsid w:val="00C967E1"/>
    <w:rsid w:val="00C96B1F"/>
    <w:rsid w:val="00C96D98"/>
    <w:rsid w:val="00C9717D"/>
    <w:rsid w:val="00C974C6"/>
    <w:rsid w:val="00C9765D"/>
    <w:rsid w:val="00C976B4"/>
    <w:rsid w:val="00C97CD1"/>
    <w:rsid w:val="00C97CFF"/>
    <w:rsid w:val="00C97E8C"/>
    <w:rsid w:val="00CA04CB"/>
    <w:rsid w:val="00CA06AC"/>
    <w:rsid w:val="00CA0BF7"/>
    <w:rsid w:val="00CA0CBB"/>
    <w:rsid w:val="00CA0E99"/>
    <w:rsid w:val="00CA0EC2"/>
    <w:rsid w:val="00CA0F1F"/>
    <w:rsid w:val="00CA144F"/>
    <w:rsid w:val="00CA1869"/>
    <w:rsid w:val="00CA1873"/>
    <w:rsid w:val="00CA1B97"/>
    <w:rsid w:val="00CA1BEB"/>
    <w:rsid w:val="00CA1EFA"/>
    <w:rsid w:val="00CA22B7"/>
    <w:rsid w:val="00CA2A46"/>
    <w:rsid w:val="00CA2D0D"/>
    <w:rsid w:val="00CA377A"/>
    <w:rsid w:val="00CA3C3F"/>
    <w:rsid w:val="00CA3E51"/>
    <w:rsid w:val="00CA43BB"/>
    <w:rsid w:val="00CA4A67"/>
    <w:rsid w:val="00CA50AE"/>
    <w:rsid w:val="00CA5278"/>
    <w:rsid w:val="00CA5535"/>
    <w:rsid w:val="00CA560B"/>
    <w:rsid w:val="00CA57F6"/>
    <w:rsid w:val="00CA5C49"/>
    <w:rsid w:val="00CA600F"/>
    <w:rsid w:val="00CA645C"/>
    <w:rsid w:val="00CA6494"/>
    <w:rsid w:val="00CA6645"/>
    <w:rsid w:val="00CA675C"/>
    <w:rsid w:val="00CA6B93"/>
    <w:rsid w:val="00CA6F24"/>
    <w:rsid w:val="00CA77A9"/>
    <w:rsid w:val="00CA77DF"/>
    <w:rsid w:val="00CA78D4"/>
    <w:rsid w:val="00CA790A"/>
    <w:rsid w:val="00CA79C1"/>
    <w:rsid w:val="00CA7A5E"/>
    <w:rsid w:val="00CA7C16"/>
    <w:rsid w:val="00CA7C6A"/>
    <w:rsid w:val="00CB01C0"/>
    <w:rsid w:val="00CB03B5"/>
    <w:rsid w:val="00CB0740"/>
    <w:rsid w:val="00CB087F"/>
    <w:rsid w:val="00CB0B46"/>
    <w:rsid w:val="00CB0FEA"/>
    <w:rsid w:val="00CB1027"/>
    <w:rsid w:val="00CB11A5"/>
    <w:rsid w:val="00CB128A"/>
    <w:rsid w:val="00CB144D"/>
    <w:rsid w:val="00CB1A10"/>
    <w:rsid w:val="00CB1A89"/>
    <w:rsid w:val="00CB1AFC"/>
    <w:rsid w:val="00CB1EA0"/>
    <w:rsid w:val="00CB23CC"/>
    <w:rsid w:val="00CB23F2"/>
    <w:rsid w:val="00CB24D7"/>
    <w:rsid w:val="00CB27EA"/>
    <w:rsid w:val="00CB2A08"/>
    <w:rsid w:val="00CB2A27"/>
    <w:rsid w:val="00CB2DD2"/>
    <w:rsid w:val="00CB311D"/>
    <w:rsid w:val="00CB34B1"/>
    <w:rsid w:val="00CB3504"/>
    <w:rsid w:val="00CB372D"/>
    <w:rsid w:val="00CB385F"/>
    <w:rsid w:val="00CB3BFC"/>
    <w:rsid w:val="00CB401E"/>
    <w:rsid w:val="00CB41A8"/>
    <w:rsid w:val="00CB441C"/>
    <w:rsid w:val="00CB44CB"/>
    <w:rsid w:val="00CB4515"/>
    <w:rsid w:val="00CB4895"/>
    <w:rsid w:val="00CB493B"/>
    <w:rsid w:val="00CB4EE1"/>
    <w:rsid w:val="00CB5133"/>
    <w:rsid w:val="00CB535F"/>
    <w:rsid w:val="00CB5631"/>
    <w:rsid w:val="00CB5669"/>
    <w:rsid w:val="00CB5994"/>
    <w:rsid w:val="00CB5B9D"/>
    <w:rsid w:val="00CB5BF9"/>
    <w:rsid w:val="00CB5D84"/>
    <w:rsid w:val="00CB62D3"/>
    <w:rsid w:val="00CB631C"/>
    <w:rsid w:val="00CB6386"/>
    <w:rsid w:val="00CB677A"/>
    <w:rsid w:val="00CB68BC"/>
    <w:rsid w:val="00CB698D"/>
    <w:rsid w:val="00CB6DF7"/>
    <w:rsid w:val="00CB6E4C"/>
    <w:rsid w:val="00CB7325"/>
    <w:rsid w:val="00CB7432"/>
    <w:rsid w:val="00CB7696"/>
    <w:rsid w:val="00CB76F9"/>
    <w:rsid w:val="00CB77F2"/>
    <w:rsid w:val="00CB7880"/>
    <w:rsid w:val="00CB7926"/>
    <w:rsid w:val="00CB7C00"/>
    <w:rsid w:val="00CB7F36"/>
    <w:rsid w:val="00CC0107"/>
    <w:rsid w:val="00CC0113"/>
    <w:rsid w:val="00CC01A7"/>
    <w:rsid w:val="00CC05EE"/>
    <w:rsid w:val="00CC06A3"/>
    <w:rsid w:val="00CC0A46"/>
    <w:rsid w:val="00CC0AE0"/>
    <w:rsid w:val="00CC0B51"/>
    <w:rsid w:val="00CC1051"/>
    <w:rsid w:val="00CC105E"/>
    <w:rsid w:val="00CC129A"/>
    <w:rsid w:val="00CC12A6"/>
    <w:rsid w:val="00CC13C6"/>
    <w:rsid w:val="00CC18B2"/>
    <w:rsid w:val="00CC1C03"/>
    <w:rsid w:val="00CC1D4B"/>
    <w:rsid w:val="00CC246A"/>
    <w:rsid w:val="00CC2747"/>
    <w:rsid w:val="00CC29A5"/>
    <w:rsid w:val="00CC2B9A"/>
    <w:rsid w:val="00CC2C5D"/>
    <w:rsid w:val="00CC2CB9"/>
    <w:rsid w:val="00CC2DDE"/>
    <w:rsid w:val="00CC308C"/>
    <w:rsid w:val="00CC31F4"/>
    <w:rsid w:val="00CC33A4"/>
    <w:rsid w:val="00CC35F8"/>
    <w:rsid w:val="00CC397C"/>
    <w:rsid w:val="00CC4185"/>
    <w:rsid w:val="00CC4942"/>
    <w:rsid w:val="00CC4AC3"/>
    <w:rsid w:val="00CC4ADC"/>
    <w:rsid w:val="00CC4E3D"/>
    <w:rsid w:val="00CC4FBC"/>
    <w:rsid w:val="00CC5002"/>
    <w:rsid w:val="00CC5095"/>
    <w:rsid w:val="00CC54A0"/>
    <w:rsid w:val="00CC584E"/>
    <w:rsid w:val="00CC586D"/>
    <w:rsid w:val="00CC5994"/>
    <w:rsid w:val="00CC5E12"/>
    <w:rsid w:val="00CC5E40"/>
    <w:rsid w:val="00CC6227"/>
    <w:rsid w:val="00CC6250"/>
    <w:rsid w:val="00CC6408"/>
    <w:rsid w:val="00CC67FC"/>
    <w:rsid w:val="00CC6D66"/>
    <w:rsid w:val="00CC6D6D"/>
    <w:rsid w:val="00CC6DB3"/>
    <w:rsid w:val="00CC749B"/>
    <w:rsid w:val="00CC750C"/>
    <w:rsid w:val="00CC7589"/>
    <w:rsid w:val="00CC7C67"/>
    <w:rsid w:val="00CC7E18"/>
    <w:rsid w:val="00CC7F05"/>
    <w:rsid w:val="00CC7F3E"/>
    <w:rsid w:val="00CC7FAC"/>
    <w:rsid w:val="00CD0627"/>
    <w:rsid w:val="00CD0722"/>
    <w:rsid w:val="00CD07F1"/>
    <w:rsid w:val="00CD11DE"/>
    <w:rsid w:val="00CD1238"/>
    <w:rsid w:val="00CD1340"/>
    <w:rsid w:val="00CD139A"/>
    <w:rsid w:val="00CD13BA"/>
    <w:rsid w:val="00CD14AF"/>
    <w:rsid w:val="00CD1517"/>
    <w:rsid w:val="00CD15F5"/>
    <w:rsid w:val="00CD22BD"/>
    <w:rsid w:val="00CD271E"/>
    <w:rsid w:val="00CD2944"/>
    <w:rsid w:val="00CD2946"/>
    <w:rsid w:val="00CD2996"/>
    <w:rsid w:val="00CD2E19"/>
    <w:rsid w:val="00CD30E0"/>
    <w:rsid w:val="00CD31E3"/>
    <w:rsid w:val="00CD374A"/>
    <w:rsid w:val="00CD37B2"/>
    <w:rsid w:val="00CD3A9F"/>
    <w:rsid w:val="00CD3C69"/>
    <w:rsid w:val="00CD3F4C"/>
    <w:rsid w:val="00CD3F79"/>
    <w:rsid w:val="00CD417D"/>
    <w:rsid w:val="00CD4245"/>
    <w:rsid w:val="00CD4357"/>
    <w:rsid w:val="00CD44E0"/>
    <w:rsid w:val="00CD49E8"/>
    <w:rsid w:val="00CD4B30"/>
    <w:rsid w:val="00CD4C50"/>
    <w:rsid w:val="00CD4D1A"/>
    <w:rsid w:val="00CD4E48"/>
    <w:rsid w:val="00CD50C7"/>
    <w:rsid w:val="00CD52BF"/>
    <w:rsid w:val="00CD5315"/>
    <w:rsid w:val="00CD5624"/>
    <w:rsid w:val="00CD573A"/>
    <w:rsid w:val="00CD57E1"/>
    <w:rsid w:val="00CD5D32"/>
    <w:rsid w:val="00CD5D91"/>
    <w:rsid w:val="00CD5E8B"/>
    <w:rsid w:val="00CD6368"/>
    <w:rsid w:val="00CD64F6"/>
    <w:rsid w:val="00CD6716"/>
    <w:rsid w:val="00CD6796"/>
    <w:rsid w:val="00CD690D"/>
    <w:rsid w:val="00CD6B7B"/>
    <w:rsid w:val="00CD6BE5"/>
    <w:rsid w:val="00CD6E74"/>
    <w:rsid w:val="00CD725A"/>
    <w:rsid w:val="00CD7271"/>
    <w:rsid w:val="00CD7686"/>
    <w:rsid w:val="00CD78A7"/>
    <w:rsid w:val="00CD797F"/>
    <w:rsid w:val="00CD7D1A"/>
    <w:rsid w:val="00CD7F2A"/>
    <w:rsid w:val="00CE00A8"/>
    <w:rsid w:val="00CE01C1"/>
    <w:rsid w:val="00CE04CC"/>
    <w:rsid w:val="00CE068C"/>
    <w:rsid w:val="00CE0693"/>
    <w:rsid w:val="00CE0771"/>
    <w:rsid w:val="00CE0801"/>
    <w:rsid w:val="00CE094C"/>
    <w:rsid w:val="00CE0B13"/>
    <w:rsid w:val="00CE0FFC"/>
    <w:rsid w:val="00CE15E2"/>
    <w:rsid w:val="00CE16CD"/>
    <w:rsid w:val="00CE17D1"/>
    <w:rsid w:val="00CE18A9"/>
    <w:rsid w:val="00CE1A9C"/>
    <w:rsid w:val="00CE1BBB"/>
    <w:rsid w:val="00CE1C7E"/>
    <w:rsid w:val="00CE1D63"/>
    <w:rsid w:val="00CE1E3B"/>
    <w:rsid w:val="00CE1E3F"/>
    <w:rsid w:val="00CE2263"/>
    <w:rsid w:val="00CE2425"/>
    <w:rsid w:val="00CE2426"/>
    <w:rsid w:val="00CE2585"/>
    <w:rsid w:val="00CE2651"/>
    <w:rsid w:val="00CE361F"/>
    <w:rsid w:val="00CE3639"/>
    <w:rsid w:val="00CE4064"/>
    <w:rsid w:val="00CE4468"/>
    <w:rsid w:val="00CE4522"/>
    <w:rsid w:val="00CE45C1"/>
    <w:rsid w:val="00CE4AF3"/>
    <w:rsid w:val="00CE4BBC"/>
    <w:rsid w:val="00CE4F5A"/>
    <w:rsid w:val="00CE51E1"/>
    <w:rsid w:val="00CE57D0"/>
    <w:rsid w:val="00CE5AB3"/>
    <w:rsid w:val="00CE5CC5"/>
    <w:rsid w:val="00CE5F38"/>
    <w:rsid w:val="00CE6218"/>
    <w:rsid w:val="00CE629C"/>
    <w:rsid w:val="00CE638A"/>
    <w:rsid w:val="00CE642D"/>
    <w:rsid w:val="00CE675D"/>
    <w:rsid w:val="00CE67E2"/>
    <w:rsid w:val="00CE68CD"/>
    <w:rsid w:val="00CE6B05"/>
    <w:rsid w:val="00CE6EBA"/>
    <w:rsid w:val="00CE6F4F"/>
    <w:rsid w:val="00CE6FBE"/>
    <w:rsid w:val="00CE713B"/>
    <w:rsid w:val="00CE7155"/>
    <w:rsid w:val="00CE746E"/>
    <w:rsid w:val="00CE7527"/>
    <w:rsid w:val="00CE75EA"/>
    <w:rsid w:val="00CE7811"/>
    <w:rsid w:val="00CE7A5A"/>
    <w:rsid w:val="00CE7D0C"/>
    <w:rsid w:val="00CF00F1"/>
    <w:rsid w:val="00CF0388"/>
    <w:rsid w:val="00CF061A"/>
    <w:rsid w:val="00CF069A"/>
    <w:rsid w:val="00CF083E"/>
    <w:rsid w:val="00CF0A2A"/>
    <w:rsid w:val="00CF0D7D"/>
    <w:rsid w:val="00CF0E66"/>
    <w:rsid w:val="00CF0F94"/>
    <w:rsid w:val="00CF0FF6"/>
    <w:rsid w:val="00CF1104"/>
    <w:rsid w:val="00CF123C"/>
    <w:rsid w:val="00CF1586"/>
    <w:rsid w:val="00CF1AA6"/>
    <w:rsid w:val="00CF1C43"/>
    <w:rsid w:val="00CF1CAC"/>
    <w:rsid w:val="00CF1CF4"/>
    <w:rsid w:val="00CF2123"/>
    <w:rsid w:val="00CF2161"/>
    <w:rsid w:val="00CF2226"/>
    <w:rsid w:val="00CF2662"/>
    <w:rsid w:val="00CF26A5"/>
    <w:rsid w:val="00CF26EB"/>
    <w:rsid w:val="00CF27C0"/>
    <w:rsid w:val="00CF29C0"/>
    <w:rsid w:val="00CF310A"/>
    <w:rsid w:val="00CF315D"/>
    <w:rsid w:val="00CF37D8"/>
    <w:rsid w:val="00CF393C"/>
    <w:rsid w:val="00CF3E35"/>
    <w:rsid w:val="00CF3F5A"/>
    <w:rsid w:val="00CF411C"/>
    <w:rsid w:val="00CF4317"/>
    <w:rsid w:val="00CF44B9"/>
    <w:rsid w:val="00CF475E"/>
    <w:rsid w:val="00CF492F"/>
    <w:rsid w:val="00CF4969"/>
    <w:rsid w:val="00CF4AF1"/>
    <w:rsid w:val="00CF4B15"/>
    <w:rsid w:val="00CF4B21"/>
    <w:rsid w:val="00CF4E68"/>
    <w:rsid w:val="00CF4F51"/>
    <w:rsid w:val="00CF514F"/>
    <w:rsid w:val="00CF55DB"/>
    <w:rsid w:val="00CF5782"/>
    <w:rsid w:val="00CF5818"/>
    <w:rsid w:val="00CF5944"/>
    <w:rsid w:val="00CF5ACD"/>
    <w:rsid w:val="00CF5DCC"/>
    <w:rsid w:val="00CF5E81"/>
    <w:rsid w:val="00CF603F"/>
    <w:rsid w:val="00CF6091"/>
    <w:rsid w:val="00CF6119"/>
    <w:rsid w:val="00CF6333"/>
    <w:rsid w:val="00CF6378"/>
    <w:rsid w:val="00CF6452"/>
    <w:rsid w:val="00CF65D5"/>
    <w:rsid w:val="00CF687B"/>
    <w:rsid w:val="00CF68E0"/>
    <w:rsid w:val="00CF6BE8"/>
    <w:rsid w:val="00CF71A9"/>
    <w:rsid w:val="00CF7338"/>
    <w:rsid w:val="00CF73C6"/>
    <w:rsid w:val="00CF7485"/>
    <w:rsid w:val="00CF7A72"/>
    <w:rsid w:val="00CF7A9C"/>
    <w:rsid w:val="00CF7BC8"/>
    <w:rsid w:val="00CF7CAD"/>
    <w:rsid w:val="00CF7DE9"/>
    <w:rsid w:val="00D00224"/>
    <w:rsid w:val="00D0036D"/>
    <w:rsid w:val="00D003E6"/>
    <w:rsid w:val="00D0083D"/>
    <w:rsid w:val="00D00A45"/>
    <w:rsid w:val="00D00BCD"/>
    <w:rsid w:val="00D00C42"/>
    <w:rsid w:val="00D00CF5"/>
    <w:rsid w:val="00D016BB"/>
    <w:rsid w:val="00D01713"/>
    <w:rsid w:val="00D01831"/>
    <w:rsid w:val="00D01832"/>
    <w:rsid w:val="00D019C0"/>
    <w:rsid w:val="00D01B58"/>
    <w:rsid w:val="00D01BB3"/>
    <w:rsid w:val="00D01D64"/>
    <w:rsid w:val="00D01E14"/>
    <w:rsid w:val="00D01F33"/>
    <w:rsid w:val="00D01F43"/>
    <w:rsid w:val="00D0243D"/>
    <w:rsid w:val="00D027DB"/>
    <w:rsid w:val="00D029AB"/>
    <w:rsid w:val="00D02AFE"/>
    <w:rsid w:val="00D02B19"/>
    <w:rsid w:val="00D02E5E"/>
    <w:rsid w:val="00D03999"/>
    <w:rsid w:val="00D04349"/>
    <w:rsid w:val="00D044EE"/>
    <w:rsid w:val="00D04877"/>
    <w:rsid w:val="00D04977"/>
    <w:rsid w:val="00D04B10"/>
    <w:rsid w:val="00D04B2A"/>
    <w:rsid w:val="00D04C28"/>
    <w:rsid w:val="00D04E86"/>
    <w:rsid w:val="00D05634"/>
    <w:rsid w:val="00D0596B"/>
    <w:rsid w:val="00D05D1E"/>
    <w:rsid w:val="00D05FC5"/>
    <w:rsid w:val="00D0610B"/>
    <w:rsid w:val="00D061B1"/>
    <w:rsid w:val="00D0634E"/>
    <w:rsid w:val="00D064E6"/>
    <w:rsid w:val="00D065B9"/>
    <w:rsid w:val="00D069F2"/>
    <w:rsid w:val="00D06A2C"/>
    <w:rsid w:val="00D06B5F"/>
    <w:rsid w:val="00D06D86"/>
    <w:rsid w:val="00D06E24"/>
    <w:rsid w:val="00D07331"/>
    <w:rsid w:val="00D073E6"/>
    <w:rsid w:val="00D076E2"/>
    <w:rsid w:val="00D07743"/>
    <w:rsid w:val="00D07CE0"/>
    <w:rsid w:val="00D07F76"/>
    <w:rsid w:val="00D07FD1"/>
    <w:rsid w:val="00D102CD"/>
    <w:rsid w:val="00D10324"/>
    <w:rsid w:val="00D10377"/>
    <w:rsid w:val="00D1066C"/>
    <w:rsid w:val="00D106D6"/>
    <w:rsid w:val="00D10745"/>
    <w:rsid w:val="00D10832"/>
    <w:rsid w:val="00D10B0B"/>
    <w:rsid w:val="00D10B14"/>
    <w:rsid w:val="00D10CF6"/>
    <w:rsid w:val="00D10E78"/>
    <w:rsid w:val="00D1110E"/>
    <w:rsid w:val="00D11286"/>
    <w:rsid w:val="00D117C2"/>
    <w:rsid w:val="00D11C4D"/>
    <w:rsid w:val="00D11E59"/>
    <w:rsid w:val="00D11F71"/>
    <w:rsid w:val="00D12137"/>
    <w:rsid w:val="00D12433"/>
    <w:rsid w:val="00D124DC"/>
    <w:rsid w:val="00D12704"/>
    <w:rsid w:val="00D128D0"/>
    <w:rsid w:val="00D12A5A"/>
    <w:rsid w:val="00D12BF0"/>
    <w:rsid w:val="00D1314D"/>
    <w:rsid w:val="00D13284"/>
    <w:rsid w:val="00D133D9"/>
    <w:rsid w:val="00D134AE"/>
    <w:rsid w:val="00D13AB3"/>
    <w:rsid w:val="00D13AB6"/>
    <w:rsid w:val="00D13B55"/>
    <w:rsid w:val="00D13CFD"/>
    <w:rsid w:val="00D13D3B"/>
    <w:rsid w:val="00D13E4C"/>
    <w:rsid w:val="00D14081"/>
    <w:rsid w:val="00D141A3"/>
    <w:rsid w:val="00D1429B"/>
    <w:rsid w:val="00D1445C"/>
    <w:rsid w:val="00D1451E"/>
    <w:rsid w:val="00D148D2"/>
    <w:rsid w:val="00D1491C"/>
    <w:rsid w:val="00D14AB3"/>
    <w:rsid w:val="00D14D4A"/>
    <w:rsid w:val="00D151ED"/>
    <w:rsid w:val="00D159A7"/>
    <w:rsid w:val="00D15AC0"/>
    <w:rsid w:val="00D15C8C"/>
    <w:rsid w:val="00D15CE1"/>
    <w:rsid w:val="00D15F5C"/>
    <w:rsid w:val="00D16080"/>
    <w:rsid w:val="00D16367"/>
    <w:rsid w:val="00D163E6"/>
    <w:rsid w:val="00D16545"/>
    <w:rsid w:val="00D16592"/>
    <w:rsid w:val="00D16DBC"/>
    <w:rsid w:val="00D16DEC"/>
    <w:rsid w:val="00D16E05"/>
    <w:rsid w:val="00D16FF6"/>
    <w:rsid w:val="00D17427"/>
    <w:rsid w:val="00D174D3"/>
    <w:rsid w:val="00D175C5"/>
    <w:rsid w:val="00D176B1"/>
    <w:rsid w:val="00D17A63"/>
    <w:rsid w:val="00D17CAB"/>
    <w:rsid w:val="00D17EFE"/>
    <w:rsid w:val="00D2022C"/>
    <w:rsid w:val="00D20447"/>
    <w:rsid w:val="00D20913"/>
    <w:rsid w:val="00D20A4C"/>
    <w:rsid w:val="00D20BCE"/>
    <w:rsid w:val="00D20E37"/>
    <w:rsid w:val="00D2106D"/>
    <w:rsid w:val="00D210A3"/>
    <w:rsid w:val="00D211A7"/>
    <w:rsid w:val="00D212EE"/>
    <w:rsid w:val="00D2131A"/>
    <w:rsid w:val="00D21397"/>
    <w:rsid w:val="00D213E3"/>
    <w:rsid w:val="00D217FA"/>
    <w:rsid w:val="00D21948"/>
    <w:rsid w:val="00D219E2"/>
    <w:rsid w:val="00D21BDD"/>
    <w:rsid w:val="00D21E3D"/>
    <w:rsid w:val="00D21E8C"/>
    <w:rsid w:val="00D21EA4"/>
    <w:rsid w:val="00D2204D"/>
    <w:rsid w:val="00D2256C"/>
    <w:rsid w:val="00D227EB"/>
    <w:rsid w:val="00D228FC"/>
    <w:rsid w:val="00D22A49"/>
    <w:rsid w:val="00D22CA6"/>
    <w:rsid w:val="00D22DCE"/>
    <w:rsid w:val="00D23107"/>
    <w:rsid w:val="00D23229"/>
    <w:rsid w:val="00D23262"/>
    <w:rsid w:val="00D2327C"/>
    <w:rsid w:val="00D23896"/>
    <w:rsid w:val="00D2397A"/>
    <w:rsid w:val="00D23B23"/>
    <w:rsid w:val="00D23C24"/>
    <w:rsid w:val="00D23CD8"/>
    <w:rsid w:val="00D23E9C"/>
    <w:rsid w:val="00D240AF"/>
    <w:rsid w:val="00D24262"/>
    <w:rsid w:val="00D24405"/>
    <w:rsid w:val="00D244B9"/>
    <w:rsid w:val="00D24A62"/>
    <w:rsid w:val="00D24B3D"/>
    <w:rsid w:val="00D24D5A"/>
    <w:rsid w:val="00D24DC6"/>
    <w:rsid w:val="00D24EB6"/>
    <w:rsid w:val="00D24F8D"/>
    <w:rsid w:val="00D25429"/>
    <w:rsid w:val="00D2555B"/>
    <w:rsid w:val="00D2561E"/>
    <w:rsid w:val="00D25793"/>
    <w:rsid w:val="00D257CB"/>
    <w:rsid w:val="00D25B1D"/>
    <w:rsid w:val="00D25FB9"/>
    <w:rsid w:val="00D26059"/>
    <w:rsid w:val="00D26127"/>
    <w:rsid w:val="00D26152"/>
    <w:rsid w:val="00D262B9"/>
    <w:rsid w:val="00D26301"/>
    <w:rsid w:val="00D2646D"/>
    <w:rsid w:val="00D2650F"/>
    <w:rsid w:val="00D2678D"/>
    <w:rsid w:val="00D26856"/>
    <w:rsid w:val="00D26D1A"/>
    <w:rsid w:val="00D26FE2"/>
    <w:rsid w:val="00D27394"/>
    <w:rsid w:val="00D27A08"/>
    <w:rsid w:val="00D27F08"/>
    <w:rsid w:val="00D27F5E"/>
    <w:rsid w:val="00D302D3"/>
    <w:rsid w:val="00D306EE"/>
    <w:rsid w:val="00D3072D"/>
    <w:rsid w:val="00D30888"/>
    <w:rsid w:val="00D309B1"/>
    <w:rsid w:val="00D309DF"/>
    <w:rsid w:val="00D30D08"/>
    <w:rsid w:val="00D30D3E"/>
    <w:rsid w:val="00D31748"/>
    <w:rsid w:val="00D31AD9"/>
    <w:rsid w:val="00D31B80"/>
    <w:rsid w:val="00D31E77"/>
    <w:rsid w:val="00D320B5"/>
    <w:rsid w:val="00D32344"/>
    <w:rsid w:val="00D32475"/>
    <w:rsid w:val="00D328FC"/>
    <w:rsid w:val="00D32BC1"/>
    <w:rsid w:val="00D32C12"/>
    <w:rsid w:val="00D32C91"/>
    <w:rsid w:val="00D331BC"/>
    <w:rsid w:val="00D33700"/>
    <w:rsid w:val="00D3376A"/>
    <w:rsid w:val="00D33866"/>
    <w:rsid w:val="00D33928"/>
    <w:rsid w:val="00D33B6D"/>
    <w:rsid w:val="00D33B75"/>
    <w:rsid w:val="00D33D61"/>
    <w:rsid w:val="00D33E2E"/>
    <w:rsid w:val="00D33ED0"/>
    <w:rsid w:val="00D33F1F"/>
    <w:rsid w:val="00D33FAF"/>
    <w:rsid w:val="00D33FE4"/>
    <w:rsid w:val="00D3400C"/>
    <w:rsid w:val="00D34027"/>
    <w:rsid w:val="00D3437A"/>
    <w:rsid w:val="00D34401"/>
    <w:rsid w:val="00D3470B"/>
    <w:rsid w:val="00D34CC2"/>
    <w:rsid w:val="00D34DFF"/>
    <w:rsid w:val="00D356EE"/>
    <w:rsid w:val="00D35717"/>
    <w:rsid w:val="00D35AE3"/>
    <w:rsid w:val="00D35CE1"/>
    <w:rsid w:val="00D35F28"/>
    <w:rsid w:val="00D3602A"/>
    <w:rsid w:val="00D3632F"/>
    <w:rsid w:val="00D36478"/>
    <w:rsid w:val="00D36591"/>
    <w:rsid w:val="00D36689"/>
    <w:rsid w:val="00D36786"/>
    <w:rsid w:val="00D36BC6"/>
    <w:rsid w:val="00D36E48"/>
    <w:rsid w:val="00D36F9B"/>
    <w:rsid w:val="00D37507"/>
    <w:rsid w:val="00D37891"/>
    <w:rsid w:val="00D379C4"/>
    <w:rsid w:val="00D37B20"/>
    <w:rsid w:val="00D37BBC"/>
    <w:rsid w:val="00D37BF8"/>
    <w:rsid w:val="00D37C51"/>
    <w:rsid w:val="00D37F2E"/>
    <w:rsid w:val="00D37F63"/>
    <w:rsid w:val="00D40013"/>
    <w:rsid w:val="00D40128"/>
    <w:rsid w:val="00D4031C"/>
    <w:rsid w:val="00D405ED"/>
    <w:rsid w:val="00D40897"/>
    <w:rsid w:val="00D40C68"/>
    <w:rsid w:val="00D40E85"/>
    <w:rsid w:val="00D4101D"/>
    <w:rsid w:val="00D412A9"/>
    <w:rsid w:val="00D414A6"/>
    <w:rsid w:val="00D41516"/>
    <w:rsid w:val="00D41539"/>
    <w:rsid w:val="00D41598"/>
    <w:rsid w:val="00D41776"/>
    <w:rsid w:val="00D41833"/>
    <w:rsid w:val="00D42040"/>
    <w:rsid w:val="00D42170"/>
    <w:rsid w:val="00D4237A"/>
    <w:rsid w:val="00D42C80"/>
    <w:rsid w:val="00D42FEB"/>
    <w:rsid w:val="00D430EC"/>
    <w:rsid w:val="00D4362A"/>
    <w:rsid w:val="00D4388F"/>
    <w:rsid w:val="00D439C0"/>
    <w:rsid w:val="00D43B89"/>
    <w:rsid w:val="00D43D69"/>
    <w:rsid w:val="00D43E7F"/>
    <w:rsid w:val="00D43F33"/>
    <w:rsid w:val="00D43FD7"/>
    <w:rsid w:val="00D4411F"/>
    <w:rsid w:val="00D442C1"/>
    <w:rsid w:val="00D442CC"/>
    <w:rsid w:val="00D4430C"/>
    <w:rsid w:val="00D4436E"/>
    <w:rsid w:val="00D44A7A"/>
    <w:rsid w:val="00D44C96"/>
    <w:rsid w:val="00D44DC7"/>
    <w:rsid w:val="00D44DE7"/>
    <w:rsid w:val="00D45095"/>
    <w:rsid w:val="00D4543D"/>
    <w:rsid w:val="00D4576A"/>
    <w:rsid w:val="00D45932"/>
    <w:rsid w:val="00D45EE7"/>
    <w:rsid w:val="00D4659B"/>
    <w:rsid w:val="00D465D0"/>
    <w:rsid w:val="00D46A9D"/>
    <w:rsid w:val="00D46B90"/>
    <w:rsid w:val="00D46CB0"/>
    <w:rsid w:val="00D46E3F"/>
    <w:rsid w:val="00D472FD"/>
    <w:rsid w:val="00D476E3"/>
    <w:rsid w:val="00D47735"/>
    <w:rsid w:val="00D47A86"/>
    <w:rsid w:val="00D47BCE"/>
    <w:rsid w:val="00D47D83"/>
    <w:rsid w:val="00D47ED2"/>
    <w:rsid w:val="00D500F3"/>
    <w:rsid w:val="00D5070F"/>
    <w:rsid w:val="00D50759"/>
    <w:rsid w:val="00D507B7"/>
    <w:rsid w:val="00D509B2"/>
    <w:rsid w:val="00D50CA3"/>
    <w:rsid w:val="00D50E0D"/>
    <w:rsid w:val="00D50F4F"/>
    <w:rsid w:val="00D50FA6"/>
    <w:rsid w:val="00D511C3"/>
    <w:rsid w:val="00D514C4"/>
    <w:rsid w:val="00D5150A"/>
    <w:rsid w:val="00D51933"/>
    <w:rsid w:val="00D51BC5"/>
    <w:rsid w:val="00D51DD6"/>
    <w:rsid w:val="00D51E02"/>
    <w:rsid w:val="00D51EAF"/>
    <w:rsid w:val="00D5268B"/>
    <w:rsid w:val="00D52D8B"/>
    <w:rsid w:val="00D52DC9"/>
    <w:rsid w:val="00D52E46"/>
    <w:rsid w:val="00D5307B"/>
    <w:rsid w:val="00D53168"/>
    <w:rsid w:val="00D533EC"/>
    <w:rsid w:val="00D5341B"/>
    <w:rsid w:val="00D534B1"/>
    <w:rsid w:val="00D53918"/>
    <w:rsid w:val="00D539CB"/>
    <w:rsid w:val="00D53A60"/>
    <w:rsid w:val="00D53B36"/>
    <w:rsid w:val="00D53F6B"/>
    <w:rsid w:val="00D53FC2"/>
    <w:rsid w:val="00D5407E"/>
    <w:rsid w:val="00D5448F"/>
    <w:rsid w:val="00D545CF"/>
    <w:rsid w:val="00D5464B"/>
    <w:rsid w:val="00D54705"/>
    <w:rsid w:val="00D54710"/>
    <w:rsid w:val="00D5483C"/>
    <w:rsid w:val="00D5489D"/>
    <w:rsid w:val="00D54936"/>
    <w:rsid w:val="00D54B55"/>
    <w:rsid w:val="00D54C4B"/>
    <w:rsid w:val="00D5501A"/>
    <w:rsid w:val="00D55365"/>
    <w:rsid w:val="00D5576B"/>
    <w:rsid w:val="00D55816"/>
    <w:rsid w:val="00D5587D"/>
    <w:rsid w:val="00D55BD4"/>
    <w:rsid w:val="00D55D28"/>
    <w:rsid w:val="00D55EF6"/>
    <w:rsid w:val="00D55F68"/>
    <w:rsid w:val="00D55F94"/>
    <w:rsid w:val="00D56531"/>
    <w:rsid w:val="00D565F2"/>
    <w:rsid w:val="00D56618"/>
    <w:rsid w:val="00D566B2"/>
    <w:rsid w:val="00D56E88"/>
    <w:rsid w:val="00D56F22"/>
    <w:rsid w:val="00D57062"/>
    <w:rsid w:val="00D57738"/>
    <w:rsid w:val="00D57812"/>
    <w:rsid w:val="00D5782A"/>
    <w:rsid w:val="00D57A5E"/>
    <w:rsid w:val="00D57C30"/>
    <w:rsid w:val="00D57CA3"/>
    <w:rsid w:val="00D57D25"/>
    <w:rsid w:val="00D57D37"/>
    <w:rsid w:val="00D57DC3"/>
    <w:rsid w:val="00D600E0"/>
    <w:rsid w:val="00D601F6"/>
    <w:rsid w:val="00D602B0"/>
    <w:rsid w:val="00D605DD"/>
    <w:rsid w:val="00D606F9"/>
    <w:rsid w:val="00D60864"/>
    <w:rsid w:val="00D60C0D"/>
    <w:rsid w:val="00D60D57"/>
    <w:rsid w:val="00D612C6"/>
    <w:rsid w:val="00D61485"/>
    <w:rsid w:val="00D6163C"/>
    <w:rsid w:val="00D61756"/>
    <w:rsid w:val="00D619B0"/>
    <w:rsid w:val="00D61D49"/>
    <w:rsid w:val="00D61E34"/>
    <w:rsid w:val="00D6243C"/>
    <w:rsid w:val="00D62890"/>
    <w:rsid w:val="00D62905"/>
    <w:rsid w:val="00D62F44"/>
    <w:rsid w:val="00D63091"/>
    <w:rsid w:val="00D63098"/>
    <w:rsid w:val="00D632EA"/>
    <w:rsid w:val="00D63346"/>
    <w:rsid w:val="00D633B1"/>
    <w:rsid w:val="00D637DB"/>
    <w:rsid w:val="00D638F9"/>
    <w:rsid w:val="00D63A26"/>
    <w:rsid w:val="00D63CAA"/>
    <w:rsid w:val="00D63D79"/>
    <w:rsid w:val="00D63E9E"/>
    <w:rsid w:val="00D63F69"/>
    <w:rsid w:val="00D64099"/>
    <w:rsid w:val="00D64185"/>
    <w:rsid w:val="00D64240"/>
    <w:rsid w:val="00D64F77"/>
    <w:rsid w:val="00D65015"/>
    <w:rsid w:val="00D650A8"/>
    <w:rsid w:val="00D650DB"/>
    <w:rsid w:val="00D6524B"/>
    <w:rsid w:val="00D657F1"/>
    <w:rsid w:val="00D65811"/>
    <w:rsid w:val="00D6582F"/>
    <w:rsid w:val="00D65831"/>
    <w:rsid w:val="00D659B6"/>
    <w:rsid w:val="00D65BAC"/>
    <w:rsid w:val="00D65C9B"/>
    <w:rsid w:val="00D65E90"/>
    <w:rsid w:val="00D661A5"/>
    <w:rsid w:val="00D661DC"/>
    <w:rsid w:val="00D66CB2"/>
    <w:rsid w:val="00D66D8E"/>
    <w:rsid w:val="00D66EA9"/>
    <w:rsid w:val="00D670B1"/>
    <w:rsid w:val="00D671C9"/>
    <w:rsid w:val="00D67586"/>
    <w:rsid w:val="00D67B17"/>
    <w:rsid w:val="00D67CBD"/>
    <w:rsid w:val="00D67DCB"/>
    <w:rsid w:val="00D700D7"/>
    <w:rsid w:val="00D70231"/>
    <w:rsid w:val="00D7031D"/>
    <w:rsid w:val="00D708A6"/>
    <w:rsid w:val="00D70991"/>
    <w:rsid w:val="00D709D7"/>
    <w:rsid w:val="00D70DF6"/>
    <w:rsid w:val="00D70E2B"/>
    <w:rsid w:val="00D70F9A"/>
    <w:rsid w:val="00D71048"/>
    <w:rsid w:val="00D71813"/>
    <w:rsid w:val="00D718CD"/>
    <w:rsid w:val="00D718F6"/>
    <w:rsid w:val="00D71BEF"/>
    <w:rsid w:val="00D71C24"/>
    <w:rsid w:val="00D71C6B"/>
    <w:rsid w:val="00D71CBC"/>
    <w:rsid w:val="00D71CFB"/>
    <w:rsid w:val="00D71F18"/>
    <w:rsid w:val="00D72169"/>
    <w:rsid w:val="00D72176"/>
    <w:rsid w:val="00D72231"/>
    <w:rsid w:val="00D72369"/>
    <w:rsid w:val="00D72421"/>
    <w:rsid w:val="00D7275B"/>
    <w:rsid w:val="00D727E8"/>
    <w:rsid w:val="00D7280F"/>
    <w:rsid w:val="00D7282F"/>
    <w:rsid w:val="00D72837"/>
    <w:rsid w:val="00D72D7A"/>
    <w:rsid w:val="00D72DF7"/>
    <w:rsid w:val="00D72F7B"/>
    <w:rsid w:val="00D73044"/>
    <w:rsid w:val="00D73372"/>
    <w:rsid w:val="00D73473"/>
    <w:rsid w:val="00D736CB"/>
    <w:rsid w:val="00D738FE"/>
    <w:rsid w:val="00D74051"/>
    <w:rsid w:val="00D7406D"/>
    <w:rsid w:val="00D74210"/>
    <w:rsid w:val="00D74776"/>
    <w:rsid w:val="00D74997"/>
    <w:rsid w:val="00D74A17"/>
    <w:rsid w:val="00D74C26"/>
    <w:rsid w:val="00D74E07"/>
    <w:rsid w:val="00D74EC9"/>
    <w:rsid w:val="00D7509D"/>
    <w:rsid w:val="00D752B2"/>
    <w:rsid w:val="00D7540F"/>
    <w:rsid w:val="00D755A8"/>
    <w:rsid w:val="00D7568E"/>
    <w:rsid w:val="00D75F17"/>
    <w:rsid w:val="00D76657"/>
    <w:rsid w:val="00D76EF8"/>
    <w:rsid w:val="00D77241"/>
    <w:rsid w:val="00D77375"/>
    <w:rsid w:val="00D777B8"/>
    <w:rsid w:val="00D77B2F"/>
    <w:rsid w:val="00D77BA0"/>
    <w:rsid w:val="00D77CA7"/>
    <w:rsid w:val="00D77EFA"/>
    <w:rsid w:val="00D77FEA"/>
    <w:rsid w:val="00D80108"/>
    <w:rsid w:val="00D8022C"/>
    <w:rsid w:val="00D8045D"/>
    <w:rsid w:val="00D80508"/>
    <w:rsid w:val="00D80C0C"/>
    <w:rsid w:val="00D81016"/>
    <w:rsid w:val="00D81148"/>
    <w:rsid w:val="00D8119B"/>
    <w:rsid w:val="00D812F3"/>
    <w:rsid w:val="00D81516"/>
    <w:rsid w:val="00D81641"/>
    <w:rsid w:val="00D817AA"/>
    <w:rsid w:val="00D81971"/>
    <w:rsid w:val="00D819DA"/>
    <w:rsid w:val="00D81BD3"/>
    <w:rsid w:val="00D81CAB"/>
    <w:rsid w:val="00D81CF0"/>
    <w:rsid w:val="00D82278"/>
    <w:rsid w:val="00D827CC"/>
    <w:rsid w:val="00D82E4A"/>
    <w:rsid w:val="00D82FBD"/>
    <w:rsid w:val="00D83802"/>
    <w:rsid w:val="00D8384B"/>
    <w:rsid w:val="00D83A09"/>
    <w:rsid w:val="00D83ACA"/>
    <w:rsid w:val="00D83C63"/>
    <w:rsid w:val="00D83E76"/>
    <w:rsid w:val="00D8403B"/>
    <w:rsid w:val="00D840D7"/>
    <w:rsid w:val="00D842BC"/>
    <w:rsid w:val="00D842C5"/>
    <w:rsid w:val="00D845E7"/>
    <w:rsid w:val="00D84A53"/>
    <w:rsid w:val="00D84B6B"/>
    <w:rsid w:val="00D84D39"/>
    <w:rsid w:val="00D85285"/>
    <w:rsid w:val="00D85403"/>
    <w:rsid w:val="00D8542C"/>
    <w:rsid w:val="00D8567A"/>
    <w:rsid w:val="00D85BF7"/>
    <w:rsid w:val="00D85CAB"/>
    <w:rsid w:val="00D85FCF"/>
    <w:rsid w:val="00D861B3"/>
    <w:rsid w:val="00D863BA"/>
    <w:rsid w:val="00D865A2"/>
    <w:rsid w:val="00D86673"/>
    <w:rsid w:val="00D86AE1"/>
    <w:rsid w:val="00D86D94"/>
    <w:rsid w:val="00D87176"/>
    <w:rsid w:val="00D8740B"/>
    <w:rsid w:val="00D87617"/>
    <w:rsid w:val="00D87656"/>
    <w:rsid w:val="00D8777B"/>
    <w:rsid w:val="00D877C5"/>
    <w:rsid w:val="00D900E0"/>
    <w:rsid w:val="00D901C1"/>
    <w:rsid w:val="00D9023D"/>
    <w:rsid w:val="00D903C3"/>
    <w:rsid w:val="00D9044A"/>
    <w:rsid w:val="00D90C20"/>
    <w:rsid w:val="00D90DBA"/>
    <w:rsid w:val="00D90DF3"/>
    <w:rsid w:val="00D91232"/>
    <w:rsid w:val="00D916F2"/>
    <w:rsid w:val="00D9183E"/>
    <w:rsid w:val="00D9185F"/>
    <w:rsid w:val="00D919CB"/>
    <w:rsid w:val="00D91CFC"/>
    <w:rsid w:val="00D91F40"/>
    <w:rsid w:val="00D920E1"/>
    <w:rsid w:val="00D92AF6"/>
    <w:rsid w:val="00D92DC6"/>
    <w:rsid w:val="00D92E93"/>
    <w:rsid w:val="00D92FE3"/>
    <w:rsid w:val="00D931FF"/>
    <w:rsid w:val="00D93422"/>
    <w:rsid w:val="00D9368E"/>
    <w:rsid w:val="00D93B1F"/>
    <w:rsid w:val="00D93BF2"/>
    <w:rsid w:val="00D94059"/>
    <w:rsid w:val="00D94517"/>
    <w:rsid w:val="00D945C8"/>
    <w:rsid w:val="00D946BA"/>
    <w:rsid w:val="00D94804"/>
    <w:rsid w:val="00D94963"/>
    <w:rsid w:val="00D94A30"/>
    <w:rsid w:val="00D94B56"/>
    <w:rsid w:val="00D94F50"/>
    <w:rsid w:val="00D9531E"/>
    <w:rsid w:val="00D955ED"/>
    <w:rsid w:val="00D955F1"/>
    <w:rsid w:val="00D956F4"/>
    <w:rsid w:val="00D95906"/>
    <w:rsid w:val="00D95AF8"/>
    <w:rsid w:val="00D95C50"/>
    <w:rsid w:val="00D95DBE"/>
    <w:rsid w:val="00D95E8B"/>
    <w:rsid w:val="00D960BB"/>
    <w:rsid w:val="00D96215"/>
    <w:rsid w:val="00D96432"/>
    <w:rsid w:val="00D9644F"/>
    <w:rsid w:val="00D96502"/>
    <w:rsid w:val="00D96672"/>
    <w:rsid w:val="00D966BB"/>
    <w:rsid w:val="00D966D2"/>
    <w:rsid w:val="00D968BD"/>
    <w:rsid w:val="00D96B43"/>
    <w:rsid w:val="00D96BD6"/>
    <w:rsid w:val="00D970B6"/>
    <w:rsid w:val="00D97141"/>
    <w:rsid w:val="00D973A1"/>
    <w:rsid w:val="00D973AD"/>
    <w:rsid w:val="00D973F0"/>
    <w:rsid w:val="00D97427"/>
    <w:rsid w:val="00D9745E"/>
    <w:rsid w:val="00D975BD"/>
    <w:rsid w:val="00D97858"/>
    <w:rsid w:val="00D97DED"/>
    <w:rsid w:val="00D97F78"/>
    <w:rsid w:val="00D97F9A"/>
    <w:rsid w:val="00DA0111"/>
    <w:rsid w:val="00DA088E"/>
    <w:rsid w:val="00DA0AA4"/>
    <w:rsid w:val="00DA0BBE"/>
    <w:rsid w:val="00DA0DE8"/>
    <w:rsid w:val="00DA11FE"/>
    <w:rsid w:val="00DA1201"/>
    <w:rsid w:val="00DA1836"/>
    <w:rsid w:val="00DA1858"/>
    <w:rsid w:val="00DA1964"/>
    <w:rsid w:val="00DA1C66"/>
    <w:rsid w:val="00DA1DFB"/>
    <w:rsid w:val="00DA21D1"/>
    <w:rsid w:val="00DA2761"/>
    <w:rsid w:val="00DA2AE2"/>
    <w:rsid w:val="00DA2C30"/>
    <w:rsid w:val="00DA2FFF"/>
    <w:rsid w:val="00DA319D"/>
    <w:rsid w:val="00DA325C"/>
    <w:rsid w:val="00DA3360"/>
    <w:rsid w:val="00DA35DC"/>
    <w:rsid w:val="00DA3637"/>
    <w:rsid w:val="00DA37FA"/>
    <w:rsid w:val="00DA3BFF"/>
    <w:rsid w:val="00DA3E12"/>
    <w:rsid w:val="00DA3F5E"/>
    <w:rsid w:val="00DA3F73"/>
    <w:rsid w:val="00DA40E0"/>
    <w:rsid w:val="00DA439E"/>
    <w:rsid w:val="00DA43CB"/>
    <w:rsid w:val="00DA468A"/>
    <w:rsid w:val="00DA4935"/>
    <w:rsid w:val="00DA4959"/>
    <w:rsid w:val="00DA4A5F"/>
    <w:rsid w:val="00DA4D14"/>
    <w:rsid w:val="00DA524A"/>
    <w:rsid w:val="00DA57CF"/>
    <w:rsid w:val="00DA60D5"/>
    <w:rsid w:val="00DA614D"/>
    <w:rsid w:val="00DA6451"/>
    <w:rsid w:val="00DA65F6"/>
    <w:rsid w:val="00DA6757"/>
    <w:rsid w:val="00DA6A13"/>
    <w:rsid w:val="00DA6C30"/>
    <w:rsid w:val="00DA6C8C"/>
    <w:rsid w:val="00DA7350"/>
    <w:rsid w:val="00DA7468"/>
    <w:rsid w:val="00DA754E"/>
    <w:rsid w:val="00DA7689"/>
    <w:rsid w:val="00DA7766"/>
    <w:rsid w:val="00DA77CA"/>
    <w:rsid w:val="00DA7839"/>
    <w:rsid w:val="00DA78D0"/>
    <w:rsid w:val="00DA7A2F"/>
    <w:rsid w:val="00DA7C39"/>
    <w:rsid w:val="00DA7D8C"/>
    <w:rsid w:val="00DA7E3B"/>
    <w:rsid w:val="00DA7F13"/>
    <w:rsid w:val="00DB0174"/>
    <w:rsid w:val="00DB0187"/>
    <w:rsid w:val="00DB0227"/>
    <w:rsid w:val="00DB0318"/>
    <w:rsid w:val="00DB053D"/>
    <w:rsid w:val="00DB0617"/>
    <w:rsid w:val="00DB06EC"/>
    <w:rsid w:val="00DB071B"/>
    <w:rsid w:val="00DB0937"/>
    <w:rsid w:val="00DB0D21"/>
    <w:rsid w:val="00DB10A7"/>
    <w:rsid w:val="00DB150A"/>
    <w:rsid w:val="00DB1AAF"/>
    <w:rsid w:val="00DB1C70"/>
    <w:rsid w:val="00DB1F1D"/>
    <w:rsid w:val="00DB1FBA"/>
    <w:rsid w:val="00DB2090"/>
    <w:rsid w:val="00DB2132"/>
    <w:rsid w:val="00DB2179"/>
    <w:rsid w:val="00DB24AB"/>
    <w:rsid w:val="00DB24F5"/>
    <w:rsid w:val="00DB25EC"/>
    <w:rsid w:val="00DB26FA"/>
    <w:rsid w:val="00DB2780"/>
    <w:rsid w:val="00DB2985"/>
    <w:rsid w:val="00DB2E4F"/>
    <w:rsid w:val="00DB2F4C"/>
    <w:rsid w:val="00DB2F65"/>
    <w:rsid w:val="00DB30F2"/>
    <w:rsid w:val="00DB33A0"/>
    <w:rsid w:val="00DB35B5"/>
    <w:rsid w:val="00DB36AB"/>
    <w:rsid w:val="00DB3AE0"/>
    <w:rsid w:val="00DB3BA2"/>
    <w:rsid w:val="00DB3C72"/>
    <w:rsid w:val="00DB3FDD"/>
    <w:rsid w:val="00DB43AC"/>
    <w:rsid w:val="00DB447E"/>
    <w:rsid w:val="00DB4517"/>
    <w:rsid w:val="00DB468E"/>
    <w:rsid w:val="00DB48EF"/>
    <w:rsid w:val="00DB4934"/>
    <w:rsid w:val="00DB4952"/>
    <w:rsid w:val="00DB4B6F"/>
    <w:rsid w:val="00DB4E40"/>
    <w:rsid w:val="00DB5136"/>
    <w:rsid w:val="00DB55BF"/>
    <w:rsid w:val="00DB5A6A"/>
    <w:rsid w:val="00DB5F15"/>
    <w:rsid w:val="00DB650B"/>
    <w:rsid w:val="00DB654D"/>
    <w:rsid w:val="00DB6743"/>
    <w:rsid w:val="00DB6877"/>
    <w:rsid w:val="00DB6A6C"/>
    <w:rsid w:val="00DB6C51"/>
    <w:rsid w:val="00DB6C6C"/>
    <w:rsid w:val="00DB6EB4"/>
    <w:rsid w:val="00DB6F59"/>
    <w:rsid w:val="00DB7474"/>
    <w:rsid w:val="00DB771A"/>
    <w:rsid w:val="00DB79C4"/>
    <w:rsid w:val="00DB7B4F"/>
    <w:rsid w:val="00DB7CC0"/>
    <w:rsid w:val="00DB7E5A"/>
    <w:rsid w:val="00DC0259"/>
    <w:rsid w:val="00DC084E"/>
    <w:rsid w:val="00DC08C3"/>
    <w:rsid w:val="00DC162D"/>
    <w:rsid w:val="00DC17F4"/>
    <w:rsid w:val="00DC1956"/>
    <w:rsid w:val="00DC1A8F"/>
    <w:rsid w:val="00DC1B02"/>
    <w:rsid w:val="00DC1B6F"/>
    <w:rsid w:val="00DC1CB4"/>
    <w:rsid w:val="00DC24A6"/>
    <w:rsid w:val="00DC2678"/>
    <w:rsid w:val="00DC2A71"/>
    <w:rsid w:val="00DC2DB9"/>
    <w:rsid w:val="00DC2EC2"/>
    <w:rsid w:val="00DC340C"/>
    <w:rsid w:val="00DC350A"/>
    <w:rsid w:val="00DC36E7"/>
    <w:rsid w:val="00DC3757"/>
    <w:rsid w:val="00DC3FF7"/>
    <w:rsid w:val="00DC42C1"/>
    <w:rsid w:val="00DC4366"/>
    <w:rsid w:val="00DC4397"/>
    <w:rsid w:val="00DC45D7"/>
    <w:rsid w:val="00DC470A"/>
    <w:rsid w:val="00DC4B33"/>
    <w:rsid w:val="00DC4B8F"/>
    <w:rsid w:val="00DC4E2C"/>
    <w:rsid w:val="00DC4F61"/>
    <w:rsid w:val="00DC4F62"/>
    <w:rsid w:val="00DC53C7"/>
    <w:rsid w:val="00DC55AB"/>
    <w:rsid w:val="00DC55CB"/>
    <w:rsid w:val="00DC5A8C"/>
    <w:rsid w:val="00DC5DF1"/>
    <w:rsid w:val="00DC6376"/>
    <w:rsid w:val="00DC68AB"/>
    <w:rsid w:val="00DC6ACA"/>
    <w:rsid w:val="00DC6C04"/>
    <w:rsid w:val="00DC6CB0"/>
    <w:rsid w:val="00DC7596"/>
    <w:rsid w:val="00DD0448"/>
    <w:rsid w:val="00DD04D5"/>
    <w:rsid w:val="00DD05CC"/>
    <w:rsid w:val="00DD0686"/>
    <w:rsid w:val="00DD0A5E"/>
    <w:rsid w:val="00DD0FB0"/>
    <w:rsid w:val="00DD103B"/>
    <w:rsid w:val="00DD110F"/>
    <w:rsid w:val="00DD111C"/>
    <w:rsid w:val="00DD14FD"/>
    <w:rsid w:val="00DD1A1B"/>
    <w:rsid w:val="00DD1C4D"/>
    <w:rsid w:val="00DD1E95"/>
    <w:rsid w:val="00DD1FED"/>
    <w:rsid w:val="00DD2071"/>
    <w:rsid w:val="00DD2235"/>
    <w:rsid w:val="00DD2504"/>
    <w:rsid w:val="00DD2915"/>
    <w:rsid w:val="00DD292E"/>
    <w:rsid w:val="00DD35C1"/>
    <w:rsid w:val="00DD365F"/>
    <w:rsid w:val="00DD381A"/>
    <w:rsid w:val="00DD3E10"/>
    <w:rsid w:val="00DD3EF4"/>
    <w:rsid w:val="00DD4294"/>
    <w:rsid w:val="00DD43A4"/>
    <w:rsid w:val="00DD46D0"/>
    <w:rsid w:val="00DD4A55"/>
    <w:rsid w:val="00DD4BA0"/>
    <w:rsid w:val="00DD4D77"/>
    <w:rsid w:val="00DD4E47"/>
    <w:rsid w:val="00DD574B"/>
    <w:rsid w:val="00DD5757"/>
    <w:rsid w:val="00DD5B8F"/>
    <w:rsid w:val="00DD5D58"/>
    <w:rsid w:val="00DD5F02"/>
    <w:rsid w:val="00DD60A1"/>
    <w:rsid w:val="00DD635C"/>
    <w:rsid w:val="00DD67C6"/>
    <w:rsid w:val="00DD684E"/>
    <w:rsid w:val="00DD68FF"/>
    <w:rsid w:val="00DD6A59"/>
    <w:rsid w:val="00DD6A77"/>
    <w:rsid w:val="00DD7473"/>
    <w:rsid w:val="00DD79AF"/>
    <w:rsid w:val="00DD79E5"/>
    <w:rsid w:val="00DD7C02"/>
    <w:rsid w:val="00DD7D21"/>
    <w:rsid w:val="00DD7F16"/>
    <w:rsid w:val="00DD7F9E"/>
    <w:rsid w:val="00DE0335"/>
    <w:rsid w:val="00DE0495"/>
    <w:rsid w:val="00DE0C41"/>
    <w:rsid w:val="00DE0CFF"/>
    <w:rsid w:val="00DE0D50"/>
    <w:rsid w:val="00DE0E38"/>
    <w:rsid w:val="00DE1615"/>
    <w:rsid w:val="00DE1DDB"/>
    <w:rsid w:val="00DE1F9F"/>
    <w:rsid w:val="00DE21DA"/>
    <w:rsid w:val="00DE2358"/>
    <w:rsid w:val="00DE26E0"/>
    <w:rsid w:val="00DE278A"/>
    <w:rsid w:val="00DE2E51"/>
    <w:rsid w:val="00DE2E9F"/>
    <w:rsid w:val="00DE2F76"/>
    <w:rsid w:val="00DE3165"/>
    <w:rsid w:val="00DE37C0"/>
    <w:rsid w:val="00DE37D6"/>
    <w:rsid w:val="00DE38CA"/>
    <w:rsid w:val="00DE3B46"/>
    <w:rsid w:val="00DE3E0B"/>
    <w:rsid w:val="00DE3E3C"/>
    <w:rsid w:val="00DE3EB2"/>
    <w:rsid w:val="00DE3EBE"/>
    <w:rsid w:val="00DE429A"/>
    <w:rsid w:val="00DE42FA"/>
    <w:rsid w:val="00DE44EB"/>
    <w:rsid w:val="00DE476C"/>
    <w:rsid w:val="00DE483E"/>
    <w:rsid w:val="00DE4D77"/>
    <w:rsid w:val="00DE4E98"/>
    <w:rsid w:val="00DE4FC9"/>
    <w:rsid w:val="00DE4FE7"/>
    <w:rsid w:val="00DE5D31"/>
    <w:rsid w:val="00DE60A9"/>
    <w:rsid w:val="00DE6115"/>
    <w:rsid w:val="00DE61BC"/>
    <w:rsid w:val="00DE693E"/>
    <w:rsid w:val="00DE6B57"/>
    <w:rsid w:val="00DE6BC1"/>
    <w:rsid w:val="00DE6C44"/>
    <w:rsid w:val="00DE7202"/>
    <w:rsid w:val="00DE78DA"/>
    <w:rsid w:val="00DE7C9D"/>
    <w:rsid w:val="00DE7EF5"/>
    <w:rsid w:val="00DF0158"/>
    <w:rsid w:val="00DF0385"/>
    <w:rsid w:val="00DF0779"/>
    <w:rsid w:val="00DF0827"/>
    <w:rsid w:val="00DF0905"/>
    <w:rsid w:val="00DF0BC3"/>
    <w:rsid w:val="00DF0BD5"/>
    <w:rsid w:val="00DF0E42"/>
    <w:rsid w:val="00DF11CA"/>
    <w:rsid w:val="00DF12DC"/>
    <w:rsid w:val="00DF147F"/>
    <w:rsid w:val="00DF15B3"/>
    <w:rsid w:val="00DF163B"/>
    <w:rsid w:val="00DF1673"/>
    <w:rsid w:val="00DF175E"/>
    <w:rsid w:val="00DF22D0"/>
    <w:rsid w:val="00DF2367"/>
    <w:rsid w:val="00DF274A"/>
    <w:rsid w:val="00DF2821"/>
    <w:rsid w:val="00DF2986"/>
    <w:rsid w:val="00DF2B24"/>
    <w:rsid w:val="00DF2B8A"/>
    <w:rsid w:val="00DF2D3E"/>
    <w:rsid w:val="00DF2DF3"/>
    <w:rsid w:val="00DF32D3"/>
    <w:rsid w:val="00DF3432"/>
    <w:rsid w:val="00DF34CD"/>
    <w:rsid w:val="00DF3553"/>
    <w:rsid w:val="00DF39EC"/>
    <w:rsid w:val="00DF3A9F"/>
    <w:rsid w:val="00DF3BED"/>
    <w:rsid w:val="00DF3F0C"/>
    <w:rsid w:val="00DF41AF"/>
    <w:rsid w:val="00DF42D3"/>
    <w:rsid w:val="00DF4651"/>
    <w:rsid w:val="00DF48A0"/>
    <w:rsid w:val="00DF48ED"/>
    <w:rsid w:val="00DF49C1"/>
    <w:rsid w:val="00DF4BFA"/>
    <w:rsid w:val="00DF4D6D"/>
    <w:rsid w:val="00DF4D7D"/>
    <w:rsid w:val="00DF4F10"/>
    <w:rsid w:val="00DF4FC9"/>
    <w:rsid w:val="00DF502F"/>
    <w:rsid w:val="00DF5982"/>
    <w:rsid w:val="00DF5C04"/>
    <w:rsid w:val="00DF5DA7"/>
    <w:rsid w:val="00DF644D"/>
    <w:rsid w:val="00DF6A4D"/>
    <w:rsid w:val="00DF6C56"/>
    <w:rsid w:val="00DF6E2D"/>
    <w:rsid w:val="00DF6E3F"/>
    <w:rsid w:val="00DF6FB8"/>
    <w:rsid w:val="00DF7078"/>
    <w:rsid w:val="00DF7A3F"/>
    <w:rsid w:val="00DF7B86"/>
    <w:rsid w:val="00DF7DE1"/>
    <w:rsid w:val="00DF7E93"/>
    <w:rsid w:val="00E0006B"/>
    <w:rsid w:val="00E00230"/>
    <w:rsid w:val="00E003E3"/>
    <w:rsid w:val="00E009C9"/>
    <w:rsid w:val="00E00F35"/>
    <w:rsid w:val="00E01211"/>
    <w:rsid w:val="00E01341"/>
    <w:rsid w:val="00E0138D"/>
    <w:rsid w:val="00E015E5"/>
    <w:rsid w:val="00E01C2B"/>
    <w:rsid w:val="00E01D8F"/>
    <w:rsid w:val="00E01D9A"/>
    <w:rsid w:val="00E01DEB"/>
    <w:rsid w:val="00E01E88"/>
    <w:rsid w:val="00E02667"/>
    <w:rsid w:val="00E02959"/>
    <w:rsid w:val="00E02A28"/>
    <w:rsid w:val="00E02BEB"/>
    <w:rsid w:val="00E02D17"/>
    <w:rsid w:val="00E0301A"/>
    <w:rsid w:val="00E034D9"/>
    <w:rsid w:val="00E035C3"/>
    <w:rsid w:val="00E03713"/>
    <w:rsid w:val="00E0373C"/>
    <w:rsid w:val="00E038EA"/>
    <w:rsid w:val="00E03991"/>
    <w:rsid w:val="00E03ACA"/>
    <w:rsid w:val="00E03BFD"/>
    <w:rsid w:val="00E03C50"/>
    <w:rsid w:val="00E03CDC"/>
    <w:rsid w:val="00E03F75"/>
    <w:rsid w:val="00E0461A"/>
    <w:rsid w:val="00E04652"/>
    <w:rsid w:val="00E04BC0"/>
    <w:rsid w:val="00E05134"/>
    <w:rsid w:val="00E05473"/>
    <w:rsid w:val="00E058F5"/>
    <w:rsid w:val="00E05B6E"/>
    <w:rsid w:val="00E05D23"/>
    <w:rsid w:val="00E05D25"/>
    <w:rsid w:val="00E06268"/>
    <w:rsid w:val="00E0663B"/>
    <w:rsid w:val="00E0692E"/>
    <w:rsid w:val="00E06A7E"/>
    <w:rsid w:val="00E06B22"/>
    <w:rsid w:val="00E06B74"/>
    <w:rsid w:val="00E06C10"/>
    <w:rsid w:val="00E06DC4"/>
    <w:rsid w:val="00E07096"/>
    <w:rsid w:val="00E0787D"/>
    <w:rsid w:val="00E07A84"/>
    <w:rsid w:val="00E07B1E"/>
    <w:rsid w:val="00E07C67"/>
    <w:rsid w:val="00E10102"/>
    <w:rsid w:val="00E10313"/>
    <w:rsid w:val="00E1034E"/>
    <w:rsid w:val="00E10483"/>
    <w:rsid w:val="00E105DA"/>
    <w:rsid w:val="00E1071A"/>
    <w:rsid w:val="00E10D61"/>
    <w:rsid w:val="00E10FA2"/>
    <w:rsid w:val="00E111B3"/>
    <w:rsid w:val="00E1128F"/>
    <w:rsid w:val="00E1142D"/>
    <w:rsid w:val="00E114C0"/>
    <w:rsid w:val="00E1157E"/>
    <w:rsid w:val="00E11829"/>
    <w:rsid w:val="00E1185F"/>
    <w:rsid w:val="00E11870"/>
    <w:rsid w:val="00E1192C"/>
    <w:rsid w:val="00E1194C"/>
    <w:rsid w:val="00E11E10"/>
    <w:rsid w:val="00E11E75"/>
    <w:rsid w:val="00E12019"/>
    <w:rsid w:val="00E12206"/>
    <w:rsid w:val="00E1229D"/>
    <w:rsid w:val="00E12495"/>
    <w:rsid w:val="00E127E1"/>
    <w:rsid w:val="00E12844"/>
    <w:rsid w:val="00E12A5F"/>
    <w:rsid w:val="00E12B1F"/>
    <w:rsid w:val="00E12BD9"/>
    <w:rsid w:val="00E12DF2"/>
    <w:rsid w:val="00E1319A"/>
    <w:rsid w:val="00E13B96"/>
    <w:rsid w:val="00E13D58"/>
    <w:rsid w:val="00E1420C"/>
    <w:rsid w:val="00E1420D"/>
    <w:rsid w:val="00E14324"/>
    <w:rsid w:val="00E14361"/>
    <w:rsid w:val="00E144C0"/>
    <w:rsid w:val="00E147EB"/>
    <w:rsid w:val="00E149D0"/>
    <w:rsid w:val="00E14A25"/>
    <w:rsid w:val="00E14EE2"/>
    <w:rsid w:val="00E14F29"/>
    <w:rsid w:val="00E14FCC"/>
    <w:rsid w:val="00E1505E"/>
    <w:rsid w:val="00E1514B"/>
    <w:rsid w:val="00E1530E"/>
    <w:rsid w:val="00E15463"/>
    <w:rsid w:val="00E155ED"/>
    <w:rsid w:val="00E15647"/>
    <w:rsid w:val="00E15772"/>
    <w:rsid w:val="00E15C78"/>
    <w:rsid w:val="00E15D9F"/>
    <w:rsid w:val="00E15ED9"/>
    <w:rsid w:val="00E16490"/>
    <w:rsid w:val="00E16B00"/>
    <w:rsid w:val="00E16B54"/>
    <w:rsid w:val="00E1700C"/>
    <w:rsid w:val="00E17114"/>
    <w:rsid w:val="00E17192"/>
    <w:rsid w:val="00E17316"/>
    <w:rsid w:val="00E1736C"/>
    <w:rsid w:val="00E173A7"/>
    <w:rsid w:val="00E1781F"/>
    <w:rsid w:val="00E17974"/>
    <w:rsid w:val="00E17AF0"/>
    <w:rsid w:val="00E17CC1"/>
    <w:rsid w:val="00E17E54"/>
    <w:rsid w:val="00E2030A"/>
    <w:rsid w:val="00E203C1"/>
    <w:rsid w:val="00E207DB"/>
    <w:rsid w:val="00E2098A"/>
    <w:rsid w:val="00E20A02"/>
    <w:rsid w:val="00E20D04"/>
    <w:rsid w:val="00E2109D"/>
    <w:rsid w:val="00E216D3"/>
    <w:rsid w:val="00E21786"/>
    <w:rsid w:val="00E219A3"/>
    <w:rsid w:val="00E21A8B"/>
    <w:rsid w:val="00E21D04"/>
    <w:rsid w:val="00E21F13"/>
    <w:rsid w:val="00E221CA"/>
    <w:rsid w:val="00E227F8"/>
    <w:rsid w:val="00E22C84"/>
    <w:rsid w:val="00E22F69"/>
    <w:rsid w:val="00E23077"/>
    <w:rsid w:val="00E23327"/>
    <w:rsid w:val="00E23569"/>
    <w:rsid w:val="00E23649"/>
    <w:rsid w:val="00E247F2"/>
    <w:rsid w:val="00E24A8C"/>
    <w:rsid w:val="00E24B2D"/>
    <w:rsid w:val="00E24F63"/>
    <w:rsid w:val="00E24F6E"/>
    <w:rsid w:val="00E25223"/>
    <w:rsid w:val="00E25324"/>
    <w:rsid w:val="00E2567F"/>
    <w:rsid w:val="00E257AE"/>
    <w:rsid w:val="00E258E5"/>
    <w:rsid w:val="00E25965"/>
    <w:rsid w:val="00E25BCC"/>
    <w:rsid w:val="00E25C37"/>
    <w:rsid w:val="00E25F2B"/>
    <w:rsid w:val="00E25FF4"/>
    <w:rsid w:val="00E26081"/>
    <w:rsid w:val="00E2632A"/>
    <w:rsid w:val="00E265CB"/>
    <w:rsid w:val="00E265D0"/>
    <w:rsid w:val="00E26A9F"/>
    <w:rsid w:val="00E26AD8"/>
    <w:rsid w:val="00E26BE0"/>
    <w:rsid w:val="00E26BEE"/>
    <w:rsid w:val="00E26DBC"/>
    <w:rsid w:val="00E26DFC"/>
    <w:rsid w:val="00E273DC"/>
    <w:rsid w:val="00E27494"/>
    <w:rsid w:val="00E27A0C"/>
    <w:rsid w:val="00E27A1B"/>
    <w:rsid w:val="00E27FCA"/>
    <w:rsid w:val="00E301B6"/>
    <w:rsid w:val="00E3024F"/>
    <w:rsid w:val="00E3041C"/>
    <w:rsid w:val="00E30475"/>
    <w:rsid w:val="00E3057F"/>
    <w:rsid w:val="00E3085E"/>
    <w:rsid w:val="00E30956"/>
    <w:rsid w:val="00E30A79"/>
    <w:rsid w:val="00E30AE6"/>
    <w:rsid w:val="00E31310"/>
    <w:rsid w:val="00E3139D"/>
    <w:rsid w:val="00E31772"/>
    <w:rsid w:val="00E3199C"/>
    <w:rsid w:val="00E31BC9"/>
    <w:rsid w:val="00E31DFE"/>
    <w:rsid w:val="00E31E97"/>
    <w:rsid w:val="00E32273"/>
    <w:rsid w:val="00E326A8"/>
    <w:rsid w:val="00E327AD"/>
    <w:rsid w:val="00E3288C"/>
    <w:rsid w:val="00E3295E"/>
    <w:rsid w:val="00E32D2F"/>
    <w:rsid w:val="00E32D80"/>
    <w:rsid w:val="00E32F88"/>
    <w:rsid w:val="00E33102"/>
    <w:rsid w:val="00E333D0"/>
    <w:rsid w:val="00E33550"/>
    <w:rsid w:val="00E335EA"/>
    <w:rsid w:val="00E3363C"/>
    <w:rsid w:val="00E337C1"/>
    <w:rsid w:val="00E3386C"/>
    <w:rsid w:val="00E33949"/>
    <w:rsid w:val="00E33C16"/>
    <w:rsid w:val="00E345FE"/>
    <w:rsid w:val="00E34826"/>
    <w:rsid w:val="00E350C0"/>
    <w:rsid w:val="00E35764"/>
    <w:rsid w:val="00E358F3"/>
    <w:rsid w:val="00E358F8"/>
    <w:rsid w:val="00E35B58"/>
    <w:rsid w:val="00E35BF7"/>
    <w:rsid w:val="00E364B7"/>
    <w:rsid w:val="00E367D0"/>
    <w:rsid w:val="00E36922"/>
    <w:rsid w:val="00E36B1F"/>
    <w:rsid w:val="00E36BF7"/>
    <w:rsid w:val="00E36C3C"/>
    <w:rsid w:val="00E36C45"/>
    <w:rsid w:val="00E36E7D"/>
    <w:rsid w:val="00E37308"/>
    <w:rsid w:val="00E375A8"/>
    <w:rsid w:val="00E37D25"/>
    <w:rsid w:val="00E40179"/>
    <w:rsid w:val="00E4023F"/>
    <w:rsid w:val="00E40332"/>
    <w:rsid w:val="00E4061E"/>
    <w:rsid w:val="00E40798"/>
    <w:rsid w:val="00E40D98"/>
    <w:rsid w:val="00E40F3C"/>
    <w:rsid w:val="00E40F3F"/>
    <w:rsid w:val="00E40F4B"/>
    <w:rsid w:val="00E41002"/>
    <w:rsid w:val="00E4109B"/>
    <w:rsid w:val="00E411B3"/>
    <w:rsid w:val="00E411BA"/>
    <w:rsid w:val="00E411D6"/>
    <w:rsid w:val="00E411ED"/>
    <w:rsid w:val="00E415D0"/>
    <w:rsid w:val="00E41945"/>
    <w:rsid w:val="00E41A6B"/>
    <w:rsid w:val="00E41B88"/>
    <w:rsid w:val="00E41BA2"/>
    <w:rsid w:val="00E41BD8"/>
    <w:rsid w:val="00E41D4D"/>
    <w:rsid w:val="00E41FC4"/>
    <w:rsid w:val="00E42136"/>
    <w:rsid w:val="00E4215E"/>
    <w:rsid w:val="00E4250A"/>
    <w:rsid w:val="00E42733"/>
    <w:rsid w:val="00E42767"/>
    <w:rsid w:val="00E42B9B"/>
    <w:rsid w:val="00E42DA9"/>
    <w:rsid w:val="00E42E90"/>
    <w:rsid w:val="00E42EE1"/>
    <w:rsid w:val="00E43042"/>
    <w:rsid w:val="00E430B0"/>
    <w:rsid w:val="00E431C2"/>
    <w:rsid w:val="00E43492"/>
    <w:rsid w:val="00E4380C"/>
    <w:rsid w:val="00E43843"/>
    <w:rsid w:val="00E43940"/>
    <w:rsid w:val="00E439EA"/>
    <w:rsid w:val="00E439F6"/>
    <w:rsid w:val="00E43AFC"/>
    <w:rsid w:val="00E443B0"/>
    <w:rsid w:val="00E44480"/>
    <w:rsid w:val="00E44599"/>
    <w:rsid w:val="00E449CC"/>
    <w:rsid w:val="00E44A04"/>
    <w:rsid w:val="00E44A6A"/>
    <w:rsid w:val="00E44C38"/>
    <w:rsid w:val="00E44E03"/>
    <w:rsid w:val="00E44F70"/>
    <w:rsid w:val="00E45336"/>
    <w:rsid w:val="00E453B6"/>
    <w:rsid w:val="00E4569D"/>
    <w:rsid w:val="00E4571C"/>
    <w:rsid w:val="00E45B84"/>
    <w:rsid w:val="00E45D6F"/>
    <w:rsid w:val="00E45D7B"/>
    <w:rsid w:val="00E461B7"/>
    <w:rsid w:val="00E461F0"/>
    <w:rsid w:val="00E46266"/>
    <w:rsid w:val="00E463B6"/>
    <w:rsid w:val="00E463BE"/>
    <w:rsid w:val="00E46954"/>
    <w:rsid w:val="00E477AA"/>
    <w:rsid w:val="00E4780A"/>
    <w:rsid w:val="00E47B00"/>
    <w:rsid w:val="00E50012"/>
    <w:rsid w:val="00E504D6"/>
    <w:rsid w:val="00E505F9"/>
    <w:rsid w:val="00E50674"/>
    <w:rsid w:val="00E50AFC"/>
    <w:rsid w:val="00E50C64"/>
    <w:rsid w:val="00E50D46"/>
    <w:rsid w:val="00E50EE2"/>
    <w:rsid w:val="00E50F06"/>
    <w:rsid w:val="00E51071"/>
    <w:rsid w:val="00E512A4"/>
    <w:rsid w:val="00E5175F"/>
    <w:rsid w:val="00E51E35"/>
    <w:rsid w:val="00E5211B"/>
    <w:rsid w:val="00E524C9"/>
    <w:rsid w:val="00E52769"/>
    <w:rsid w:val="00E528D0"/>
    <w:rsid w:val="00E52A20"/>
    <w:rsid w:val="00E52DD4"/>
    <w:rsid w:val="00E52E3D"/>
    <w:rsid w:val="00E52E46"/>
    <w:rsid w:val="00E53143"/>
    <w:rsid w:val="00E5377F"/>
    <w:rsid w:val="00E5394B"/>
    <w:rsid w:val="00E53B8F"/>
    <w:rsid w:val="00E53BD8"/>
    <w:rsid w:val="00E53CAC"/>
    <w:rsid w:val="00E53E7A"/>
    <w:rsid w:val="00E53F35"/>
    <w:rsid w:val="00E5407B"/>
    <w:rsid w:val="00E54309"/>
    <w:rsid w:val="00E54310"/>
    <w:rsid w:val="00E54592"/>
    <w:rsid w:val="00E5462A"/>
    <w:rsid w:val="00E546A1"/>
    <w:rsid w:val="00E54829"/>
    <w:rsid w:val="00E54EF6"/>
    <w:rsid w:val="00E5510B"/>
    <w:rsid w:val="00E55303"/>
    <w:rsid w:val="00E553B0"/>
    <w:rsid w:val="00E553C4"/>
    <w:rsid w:val="00E55529"/>
    <w:rsid w:val="00E55895"/>
    <w:rsid w:val="00E55959"/>
    <w:rsid w:val="00E55BCC"/>
    <w:rsid w:val="00E55E2F"/>
    <w:rsid w:val="00E56267"/>
    <w:rsid w:val="00E5630D"/>
    <w:rsid w:val="00E563AC"/>
    <w:rsid w:val="00E564BD"/>
    <w:rsid w:val="00E5698F"/>
    <w:rsid w:val="00E56B6D"/>
    <w:rsid w:val="00E56F92"/>
    <w:rsid w:val="00E573A8"/>
    <w:rsid w:val="00E57715"/>
    <w:rsid w:val="00E5780B"/>
    <w:rsid w:val="00E57A14"/>
    <w:rsid w:val="00E57AD0"/>
    <w:rsid w:val="00E57B03"/>
    <w:rsid w:val="00E60059"/>
    <w:rsid w:val="00E6018D"/>
    <w:rsid w:val="00E605E9"/>
    <w:rsid w:val="00E606C2"/>
    <w:rsid w:val="00E606CE"/>
    <w:rsid w:val="00E60A25"/>
    <w:rsid w:val="00E60C55"/>
    <w:rsid w:val="00E61374"/>
    <w:rsid w:val="00E6146D"/>
    <w:rsid w:val="00E6150A"/>
    <w:rsid w:val="00E6160B"/>
    <w:rsid w:val="00E618CC"/>
    <w:rsid w:val="00E61D04"/>
    <w:rsid w:val="00E62075"/>
    <w:rsid w:val="00E626AB"/>
    <w:rsid w:val="00E6285A"/>
    <w:rsid w:val="00E62992"/>
    <w:rsid w:val="00E63067"/>
    <w:rsid w:val="00E63FF2"/>
    <w:rsid w:val="00E6416E"/>
    <w:rsid w:val="00E6431B"/>
    <w:rsid w:val="00E6438F"/>
    <w:rsid w:val="00E644B3"/>
    <w:rsid w:val="00E6450C"/>
    <w:rsid w:val="00E6461E"/>
    <w:rsid w:val="00E646A3"/>
    <w:rsid w:val="00E64A92"/>
    <w:rsid w:val="00E64B21"/>
    <w:rsid w:val="00E64D25"/>
    <w:rsid w:val="00E64D76"/>
    <w:rsid w:val="00E64EAD"/>
    <w:rsid w:val="00E64F08"/>
    <w:rsid w:val="00E6509C"/>
    <w:rsid w:val="00E65234"/>
    <w:rsid w:val="00E65248"/>
    <w:rsid w:val="00E65370"/>
    <w:rsid w:val="00E654FC"/>
    <w:rsid w:val="00E65803"/>
    <w:rsid w:val="00E65C99"/>
    <w:rsid w:val="00E66053"/>
    <w:rsid w:val="00E66944"/>
    <w:rsid w:val="00E66ADD"/>
    <w:rsid w:val="00E66BE0"/>
    <w:rsid w:val="00E66F2F"/>
    <w:rsid w:val="00E66F7D"/>
    <w:rsid w:val="00E67202"/>
    <w:rsid w:val="00E67251"/>
    <w:rsid w:val="00E672F6"/>
    <w:rsid w:val="00E674BB"/>
    <w:rsid w:val="00E67519"/>
    <w:rsid w:val="00E67740"/>
    <w:rsid w:val="00E67ABC"/>
    <w:rsid w:val="00E67CA9"/>
    <w:rsid w:val="00E67EB9"/>
    <w:rsid w:val="00E700FE"/>
    <w:rsid w:val="00E70330"/>
    <w:rsid w:val="00E70684"/>
    <w:rsid w:val="00E7070D"/>
    <w:rsid w:val="00E70912"/>
    <w:rsid w:val="00E70A5B"/>
    <w:rsid w:val="00E70B9D"/>
    <w:rsid w:val="00E70DF0"/>
    <w:rsid w:val="00E71067"/>
    <w:rsid w:val="00E71244"/>
    <w:rsid w:val="00E7141E"/>
    <w:rsid w:val="00E715ED"/>
    <w:rsid w:val="00E716BD"/>
    <w:rsid w:val="00E719BA"/>
    <w:rsid w:val="00E71AC0"/>
    <w:rsid w:val="00E71E38"/>
    <w:rsid w:val="00E71FC2"/>
    <w:rsid w:val="00E7241E"/>
    <w:rsid w:val="00E725AF"/>
    <w:rsid w:val="00E725FE"/>
    <w:rsid w:val="00E7261D"/>
    <w:rsid w:val="00E72CDB"/>
    <w:rsid w:val="00E72DA9"/>
    <w:rsid w:val="00E7302F"/>
    <w:rsid w:val="00E73146"/>
    <w:rsid w:val="00E7316B"/>
    <w:rsid w:val="00E73270"/>
    <w:rsid w:val="00E733B6"/>
    <w:rsid w:val="00E734D0"/>
    <w:rsid w:val="00E735D0"/>
    <w:rsid w:val="00E735F7"/>
    <w:rsid w:val="00E7373A"/>
    <w:rsid w:val="00E7393C"/>
    <w:rsid w:val="00E739C4"/>
    <w:rsid w:val="00E73A58"/>
    <w:rsid w:val="00E73B26"/>
    <w:rsid w:val="00E73C23"/>
    <w:rsid w:val="00E73C96"/>
    <w:rsid w:val="00E73D33"/>
    <w:rsid w:val="00E743F0"/>
    <w:rsid w:val="00E74646"/>
    <w:rsid w:val="00E7465B"/>
    <w:rsid w:val="00E74696"/>
    <w:rsid w:val="00E7486D"/>
    <w:rsid w:val="00E750AB"/>
    <w:rsid w:val="00E7523D"/>
    <w:rsid w:val="00E753A3"/>
    <w:rsid w:val="00E75517"/>
    <w:rsid w:val="00E75617"/>
    <w:rsid w:val="00E75757"/>
    <w:rsid w:val="00E75A23"/>
    <w:rsid w:val="00E75B06"/>
    <w:rsid w:val="00E76046"/>
    <w:rsid w:val="00E76082"/>
    <w:rsid w:val="00E76487"/>
    <w:rsid w:val="00E7657C"/>
    <w:rsid w:val="00E7699C"/>
    <w:rsid w:val="00E769F2"/>
    <w:rsid w:val="00E76F79"/>
    <w:rsid w:val="00E77333"/>
    <w:rsid w:val="00E77620"/>
    <w:rsid w:val="00E77979"/>
    <w:rsid w:val="00E77AAF"/>
    <w:rsid w:val="00E806AC"/>
    <w:rsid w:val="00E80812"/>
    <w:rsid w:val="00E80A1B"/>
    <w:rsid w:val="00E80B7D"/>
    <w:rsid w:val="00E80E08"/>
    <w:rsid w:val="00E80FC4"/>
    <w:rsid w:val="00E810B9"/>
    <w:rsid w:val="00E81220"/>
    <w:rsid w:val="00E8135F"/>
    <w:rsid w:val="00E81432"/>
    <w:rsid w:val="00E815D9"/>
    <w:rsid w:val="00E8177F"/>
    <w:rsid w:val="00E818FA"/>
    <w:rsid w:val="00E8197D"/>
    <w:rsid w:val="00E819B6"/>
    <w:rsid w:val="00E81A06"/>
    <w:rsid w:val="00E81A1D"/>
    <w:rsid w:val="00E81B9D"/>
    <w:rsid w:val="00E81C6B"/>
    <w:rsid w:val="00E81DD7"/>
    <w:rsid w:val="00E8234D"/>
    <w:rsid w:val="00E8239A"/>
    <w:rsid w:val="00E826A3"/>
    <w:rsid w:val="00E8282C"/>
    <w:rsid w:val="00E82AED"/>
    <w:rsid w:val="00E82C50"/>
    <w:rsid w:val="00E82C70"/>
    <w:rsid w:val="00E82D7E"/>
    <w:rsid w:val="00E82FE4"/>
    <w:rsid w:val="00E83204"/>
    <w:rsid w:val="00E83238"/>
    <w:rsid w:val="00E833A6"/>
    <w:rsid w:val="00E8366E"/>
    <w:rsid w:val="00E83BF4"/>
    <w:rsid w:val="00E840F1"/>
    <w:rsid w:val="00E8410D"/>
    <w:rsid w:val="00E84403"/>
    <w:rsid w:val="00E84593"/>
    <w:rsid w:val="00E848D2"/>
    <w:rsid w:val="00E84B0F"/>
    <w:rsid w:val="00E84C2B"/>
    <w:rsid w:val="00E84C9A"/>
    <w:rsid w:val="00E8503D"/>
    <w:rsid w:val="00E85076"/>
    <w:rsid w:val="00E850B6"/>
    <w:rsid w:val="00E8526D"/>
    <w:rsid w:val="00E8560E"/>
    <w:rsid w:val="00E85692"/>
    <w:rsid w:val="00E858B9"/>
    <w:rsid w:val="00E85A35"/>
    <w:rsid w:val="00E85CFE"/>
    <w:rsid w:val="00E866DB"/>
    <w:rsid w:val="00E867D8"/>
    <w:rsid w:val="00E867F4"/>
    <w:rsid w:val="00E86897"/>
    <w:rsid w:val="00E86B5D"/>
    <w:rsid w:val="00E86B62"/>
    <w:rsid w:val="00E86F2F"/>
    <w:rsid w:val="00E86FA5"/>
    <w:rsid w:val="00E86FDD"/>
    <w:rsid w:val="00E870A0"/>
    <w:rsid w:val="00E87209"/>
    <w:rsid w:val="00E8782C"/>
    <w:rsid w:val="00E879FC"/>
    <w:rsid w:val="00E900CA"/>
    <w:rsid w:val="00E902D8"/>
    <w:rsid w:val="00E9036E"/>
    <w:rsid w:val="00E906D1"/>
    <w:rsid w:val="00E90958"/>
    <w:rsid w:val="00E90B18"/>
    <w:rsid w:val="00E90E37"/>
    <w:rsid w:val="00E911AB"/>
    <w:rsid w:val="00E918EC"/>
    <w:rsid w:val="00E919EA"/>
    <w:rsid w:val="00E91BD4"/>
    <w:rsid w:val="00E91CB2"/>
    <w:rsid w:val="00E92095"/>
    <w:rsid w:val="00E920F5"/>
    <w:rsid w:val="00E92103"/>
    <w:rsid w:val="00E92500"/>
    <w:rsid w:val="00E92737"/>
    <w:rsid w:val="00E927D1"/>
    <w:rsid w:val="00E92850"/>
    <w:rsid w:val="00E92C74"/>
    <w:rsid w:val="00E92E35"/>
    <w:rsid w:val="00E9308E"/>
    <w:rsid w:val="00E93169"/>
    <w:rsid w:val="00E93289"/>
    <w:rsid w:val="00E933D9"/>
    <w:rsid w:val="00E93455"/>
    <w:rsid w:val="00E9380E"/>
    <w:rsid w:val="00E93863"/>
    <w:rsid w:val="00E93AD9"/>
    <w:rsid w:val="00E93D4E"/>
    <w:rsid w:val="00E93FFD"/>
    <w:rsid w:val="00E940A9"/>
    <w:rsid w:val="00E945AB"/>
    <w:rsid w:val="00E94756"/>
    <w:rsid w:val="00E9489B"/>
    <w:rsid w:val="00E94B91"/>
    <w:rsid w:val="00E94DF3"/>
    <w:rsid w:val="00E94F96"/>
    <w:rsid w:val="00E95646"/>
    <w:rsid w:val="00E958B0"/>
    <w:rsid w:val="00E95944"/>
    <w:rsid w:val="00E95BB9"/>
    <w:rsid w:val="00E95D15"/>
    <w:rsid w:val="00E961E7"/>
    <w:rsid w:val="00E96273"/>
    <w:rsid w:val="00E96487"/>
    <w:rsid w:val="00E967C1"/>
    <w:rsid w:val="00E96887"/>
    <w:rsid w:val="00E968BC"/>
    <w:rsid w:val="00E96C39"/>
    <w:rsid w:val="00E96E38"/>
    <w:rsid w:val="00E975E3"/>
    <w:rsid w:val="00E97AED"/>
    <w:rsid w:val="00E97DF7"/>
    <w:rsid w:val="00EA00B5"/>
    <w:rsid w:val="00EA014E"/>
    <w:rsid w:val="00EA03A9"/>
    <w:rsid w:val="00EA05D0"/>
    <w:rsid w:val="00EA068B"/>
    <w:rsid w:val="00EA072A"/>
    <w:rsid w:val="00EA0D89"/>
    <w:rsid w:val="00EA0E94"/>
    <w:rsid w:val="00EA14D1"/>
    <w:rsid w:val="00EA195C"/>
    <w:rsid w:val="00EA1B3B"/>
    <w:rsid w:val="00EA1B73"/>
    <w:rsid w:val="00EA1FCE"/>
    <w:rsid w:val="00EA2025"/>
    <w:rsid w:val="00EA2497"/>
    <w:rsid w:val="00EA24E7"/>
    <w:rsid w:val="00EA27A0"/>
    <w:rsid w:val="00EA2823"/>
    <w:rsid w:val="00EA2AAA"/>
    <w:rsid w:val="00EA2E05"/>
    <w:rsid w:val="00EA3591"/>
    <w:rsid w:val="00EA40C9"/>
    <w:rsid w:val="00EA43F8"/>
    <w:rsid w:val="00EA4600"/>
    <w:rsid w:val="00EA47A0"/>
    <w:rsid w:val="00EA52AD"/>
    <w:rsid w:val="00EA5328"/>
    <w:rsid w:val="00EA54C5"/>
    <w:rsid w:val="00EA599E"/>
    <w:rsid w:val="00EA5B50"/>
    <w:rsid w:val="00EA5C9B"/>
    <w:rsid w:val="00EA5D90"/>
    <w:rsid w:val="00EA5DAC"/>
    <w:rsid w:val="00EA5E41"/>
    <w:rsid w:val="00EA630C"/>
    <w:rsid w:val="00EA655C"/>
    <w:rsid w:val="00EA6907"/>
    <w:rsid w:val="00EA6C53"/>
    <w:rsid w:val="00EA6E40"/>
    <w:rsid w:val="00EA6E65"/>
    <w:rsid w:val="00EA71D7"/>
    <w:rsid w:val="00EA7260"/>
    <w:rsid w:val="00EA78CB"/>
    <w:rsid w:val="00EA79B2"/>
    <w:rsid w:val="00EA7C3A"/>
    <w:rsid w:val="00EA7C62"/>
    <w:rsid w:val="00EA7DC5"/>
    <w:rsid w:val="00EB0000"/>
    <w:rsid w:val="00EB0075"/>
    <w:rsid w:val="00EB0113"/>
    <w:rsid w:val="00EB01ED"/>
    <w:rsid w:val="00EB02E3"/>
    <w:rsid w:val="00EB0305"/>
    <w:rsid w:val="00EB041F"/>
    <w:rsid w:val="00EB0496"/>
    <w:rsid w:val="00EB0585"/>
    <w:rsid w:val="00EB09BF"/>
    <w:rsid w:val="00EB0D61"/>
    <w:rsid w:val="00EB0DF2"/>
    <w:rsid w:val="00EB1039"/>
    <w:rsid w:val="00EB1042"/>
    <w:rsid w:val="00EB11BB"/>
    <w:rsid w:val="00EB125F"/>
    <w:rsid w:val="00EB13BB"/>
    <w:rsid w:val="00EB1804"/>
    <w:rsid w:val="00EB188D"/>
    <w:rsid w:val="00EB1968"/>
    <w:rsid w:val="00EB2202"/>
    <w:rsid w:val="00EB2276"/>
    <w:rsid w:val="00EB2A65"/>
    <w:rsid w:val="00EB2CCC"/>
    <w:rsid w:val="00EB2CE4"/>
    <w:rsid w:val="00EB2ECE"/>
    <w:rsid w:val="00EB30CE"/>
    <w:rsid w:val="00EB31F2"/>
    <w:rsid w:val="00EB338E"/>
    <w:rsid w:val="00EB374A"/>
    <w:rsid w:val="00EB38B8"/>
    <w:rsid w:val="00EB3C55"/>
    <w:rsid w:val="00EB3D1B"/>
    <w:rsid w:val="00EB41BD"/>
    <w:rsid w:val="00EB43A6"/>
    <w:rsid w:val="00EB4544"/>
    <w:rsid w:val="00EB45C5"/>
    <w:rsid w:val="00EB45CC"/>
    <w:rsid w:val="00EB47E0"/>
    <w:rsid w:val="00EB4881"/>
    <w:rsid w:val="00EB4A44"/>
    <w:rsid w:val="00EB4B4B"/>
    <w:rsid w:val="00EB4C4A"/>
    <w:rsid w:val="00EB4FDE"/>
    <w:rsid w:val="00EB503D"/>
    <w:rsid w:val="00EB55D9"/>
    <w:rsid w:val="00EB56A5"/>
    <w:rsid w:val="00EB57A1"/>
    <w:rsid w:val="00EB5885"/>
    <w:rsid w:val="00EB58BA"/>
    <w:rsid w:val="00EB59BB"/>
    <w:rsid w:val="00EB5B14"/>
    <w:rsid w:val="00EB5D42"/>
    <w:rsid w:val="00EB5E09"/>
    <w:rsid w:val="00EB5E2F"/>
    <w:rsid w:val="00EB6155"/>
    <w:rsid w:val="00EB61A5"/>
    <w:rsid w:val="00EB62A3"/>
    <w:rsid w:val="00EB62F9"/>
    <w:rsid w:val="00EB6382"/>
    <w:rsid w:val="00EB6482"/>
    <w:rsid w:val="00EB7B8B"/>
    <w:rsid w:val="00EB7D6C"/>
    <w:rsid w:val="00EB7FD7"/>
    <w:rsid w:val="00EC0042"/>
    <w:rsid w:val="00EC01FB"/>
    <w:rsid w:val="00EC028D"/>
    <w:rsid w:val="00EC03CD"/>
    <w:rsid w:val="00EC0507"/>
    <w:rsid w:val="00EC050E"/>
    <w:rsid w:val="00EC0598"/>
    <w:rsid w:val="00EC05E4"/>
    <w:rsid w:val="00EC13C9"/>
    <w:rsid w:val="00EC1899"/>
    <w:rsid w:val="00EC18A4"/>
    <w:rsid w:val="00EC18C8"/>
    <w:rsid w:val="00EC1962"/>
    <w:rsid w:val="00EC1A11"/>
    <w:rsid w:val="00EC1C94"/>
    <w:rsid w:val="00EC1D8D"/>
    <w:rsid w:val="00EC1F68"/>
    <w:rsid w:val="00EC22EC"/>
    <w:rsid w:val="00EC27E8"/>
    <w:rsid w:val="00EC2B5A"/>
    <w:rsid w:val="00EC2DA3"/>
    <w:rsid w:val="00EC2E5D"/>
    <w:rsid w:val="00EC3059"/>
    <w:rsid w:val="00EC32F5"/>
    <w:rsid w:val="00EC365C"/>
    <w:rsid w:val="00EC37AD"/>
    <w:rsid w:val="00EC3939"/>
    <w:rsid w:val="00EC39B0"/>
    <w:rsid w:val="00EC3AF0"/>
    <w:rsid w:val="00EC3C48"/>
    <w:rsid w:val="00EC4021"/>
    <w:rsid w:val="00EC4195"/>
    <w:rsid w:val="00EC4265"/>
    <w:rsid w:val="00EC431E"/>
    <w:rsid w:val="00EC4C01"/>
    <w:rsid w:val="00EC4C31"/>
    <w:rsid w:val="00EC4CE9"/>
    <w:rsid w:val="00EC4D5C"/>
    <w:rsid w:val="00EC4EAE"/>
    <w:rsid w:val="00EC5048"/>
    <w:rsid w:val="00EC5085"/>
    <w:rsid w:val="00EC545C"/>
    <w:rsid w:val="00EC5619"/>
    <w:rsid w:val="00EC572D"/>
    <w:rsid w:val="00EC58FF"/>
    <w:rsid w:val="00EC5968"/>
    <w:rsid w:val="00EC6049"/>
    <w:rsid w:val="00EC606B"/>
    <w:rsid w:val="00EC6097"/>
    <w:rsid w:val="00EC60B3"/>
    <w:rsid w:val="00EC66A5"/>
    <w:rsid w:val="00EC6A66"/>
    <w:rsid w:val="00EC6BEB"/>
    <w:rsid w:val="00EC6D20"/>
    <w:rsid w:val="00EC6F6B"/>
    <w:rsid w:val="00EC7203"/>
    <w:rsid w:val="00EC72B6"/>
    <w:rsid w:val="00EC72F8"/>
    <w:rsid w:val="00EC7394"/>
    <w:rsid w:val="00EC7CFA"/>
    <w:rsid w:val="00ED0121"/>
    <w:rsid w:val="00ED01B5"/>
    <w:rsid w:val="00ED0216"/>
    <w:rsid w:val="00ED035F"/>
    <w:rsid w:val="00ED0457"/>
    <w:rsid w:val="00ED0575"/>
    <w:rsid w:val="00ED0766"/>
    <w:rsid w:val="00ED0B86"/>
    <w:rsid w:val="00ED0E4C"/>
    <w:rsid w:val="00ED0F9E"/>
    <w:rsid w:val="00ED102C"/>
    <w:rsid w:val="00ED1616"/>
    <w:rsid w:val="00ED1709"/>
    <w:rsid w:val="00ED1771"/>
    <w:rsid w:val="00ED1885"/>
    <w:rsid w:val="00ED18F1"/>
    <w:rsid w:val="00ED1CEA"/>
    <w:rsid w:val="00ED22FC"/>
    <w:rsid w:val="00ED2516"/>
    <w:rsid w:val="00ED27B0"/>
    <w:rsid w:val="00ED27D0"/>
    <w:rsid w:val="00ED29DB"/>
    <w:rsid w:val="00ED2AD2"/>
    <w:rsid w:val="00ED2B8B"/>
    <w:rsid w:val="00ED2DC1"/>
    <w:rsid w:val="00ED34A3"/>
    <w:rsid w:val="00ED3A63"/>
    <w:rsid w:val="00ED3A89"/>
    <w:rsid w:val="00ED4053"/>
    <w:rsid w:val="00ED4690"/>
    <w:rsid w:val="00ED47A2"/>
    <w:rsid w:val="00ED48B3"/>
    <w:rsid w:val="00ED4A82"/>
    <w:rsid w:val="00ED4BC7"/>
    <w:rsid w:val="00ED4C23"/>
    <w:rsid w:val="00ED4FA1"/>
    <w:rsid w:val="00ED51A5"/>
    <w:rsid w:val="00ED5533"/>
    <w:rsid w:val="00ED587F"/>
    <w:rsid w:val="00ED5970"/>
    <w:rsid w:val="00ED5B79"/>
    <w:rsid w:val="00ED5DD4"/>
    <w:rsid w:val="00ED5E6E"/>
    <w:rsid w:val="00ED6080"/>
    <w:rsid w:val="00ED6221"/>
    <w:rsid w:val="00ED63E1"/>
    <w:rsid w:val="00ED641F"/>
    <w:rsid w:val="00ED65D0"/>
    <w:rsid w:val="00ED6820"/>
    <w:rsid w:val="00ED6842"/>
    <w:rsid w:val="00ED6FD1"/>
    <w:rsid w:val="00ED701E"/>
    <w:rsid w:val="00ED714D"/>
    <w:rsid w:val="00ED795D"/>
    <w:rsid w:val="00ED7ADB"/>
    <w:rsid w:val="00ED7AF1"/>
    <w:rsid w:val="00ED7F33"/>
    <w:rsid w:val="00EE0314"/>
    <w:rsid w:val="00EE070F"/>
    <w:rsid w:val="00EE0821"/>
    <w:rsid w:val="00EE0A15"/>
    <w:rsid w:val="00EE0CF7"/>
    <w:rsid w:val="00EE0EBF"/>
    <w:rsid w:val="00EE104A"/>
    <w:rsid w:val="00EE1387"/>
    <w:rsid w:val="00EE13D1"/>
    <w:rsid w:val="00EE1591"/>
    <w:rsid w:val="00EE15B4"/>
    <w:rsid w:val="00EE15DF"/>
    <w:rsid w:val="00EE19B5"/>
    <w:rsid w:val="00EE1A78"/>
    <w:rsid w:val="00EE20FD"/>
    <w:rsid w:val="00EE2131"/>
    <w:rsid w:val="00EE239D"/>
    <w:rsid w:val="00EE26D2"/>
    <w:rsid w:val="00EE2A3C"/>
    <w:rsid w:val="00EE2E3B"/>
    <w:rsid w:val="00EE2FF8"/>
    <w:rsid w:val="00EE33B9"/>
    <w:rsid w:val="00EE3710"/>
    <w:rsid w:val="00EE373E"/>
    <w:rsid w:val="00EE3B82"/>
    <w:rsid w:val="00EE3C3F"/>
    <w:rsid w:val="00EE3F5B"/>
    <w:rsid w:val="00EE4436"/>
    <w:rsid w:val="00EE44A5"/>
    <w:rsid w:val="00EE44BB"/>
    <w:rsid w:val="00EE51D2"/>
    <w:rsid w:val="00EE51D5"/>
    <w:rsid w:val="00EE533F"/>
    <w:rsid w:val="00EE56EF"/>
    <w:rsid w:val="00EE58CD"/>
    <w:rsid w:val="00EE5B4D"/>
    <w:rsid w:val="00EE5B96"/>
    <w:rsid w:val="00EE5DDF"/>
    <w:rsid w:val="00EE5F63"/>
    <w:rsid w:val="00EE61F6"/>
    <w:rsid w:val="00EE6930"/>
    <w:rsid w:val="00EE6B8A"/>
    <w:rsid w:val="00EE6BE5"/>
    <w:rsid w:val="00EE6D59"/>
    <w:rsid w:val="00EE6EF8"/>
    <w:rsid w:val="00EE6FC1"/>
    <w:rsid w:val="00EE7173"/>
    <w:rsid w:val="00EE7281"/>
    <w:rsid w:val="00EE72AF"/>
    <w:rsid w:val="00EE72F9"/>
    <w:rsid w:val="00EE73DA"/>
    <w:rsid w:val="00EE7579"/>
    <w:rsid w:val="00EE7748"/>
    <w:rsid w:val="00EE7759"/>
    <w:rsid w:val="00EF050E"/>
    <w:rsid w:val="00EF0C42"/>
    <w:rsid w:val="00EF0E31"/>
    <w:rsid w:val="00EF12B2"/>
    <w:rsid w:val="00EF1780"/>
    <w:rsid w:val="00EF19EB"/>
    <w:rsid w:val="00EF1A10"/>
    <w:rsid w:val="00EF1A4F"/>
    <w:rsid w:val="00EF1CA1"/>
    <w:rsid w:val="00EF1E71"/>
    <w:rsid w:val="00EF242F"/>
    <w:rsid w:val="00EF26C9"/>
    <w:rsid w:val="00EF28E7"/>
    <w:rsid w:val="00EF299D"/>
    <w:rsid w:val="00EF2D39"/>
    <w:rsid w:val="00EF3040"/>
    <w:rsid w:val="00EF3180"/>
    <w:rsid w:val="00EF35A1"/>
    <w:rsid w:val="00EF3622"/>
    <w:rsid w:val="00EF37E5"/>
    <w:rsid w:val="00EF38D9"/>
    <w:rsid w:val="00EF390E"/>
    <w:rsid w:val="00EF399A"/>
    <w:rsid w:val="00EF40AD"/>
    <w:rsid w:val="00EF43D6"/>
    <w:rsid w:val="00EF460C"/>
    <w:rsid w:val="00EF46A8"/>
    <w:rsid w:val="00EF49B4"/>
    <w:rsid w:val="00EF4AF5"/>
    <w:rsid w:val="00EF5452"/>
    <w:rsid w:val="00EF5550"/>
    <w:rsid w:val="00EF581D"/>
    <w:rsid w:val="00EF5A51"/>
    <w:rsid w:val="00EF69FF"/>
    <w:rsid w:val="00EF6ACA"/>
    <w:rsid w:val="00EF722D"/>
    <w:rsid w:val="00EF78E8"/>
    <w:rsid w:val="00EF7956"/>
    <w:rsid w:val="00EF79C2"/>
    <w:rsid w:val="00EF7D43"/>
    <w:rsid w:val="00EF7DA8"/>
    <w:rsid w:val="00EF7F8C"/>
    <w:rsid w:val="00F0046D"/>
    <w:rsid w:val="00F005C2"/>
    <w:rsid w:val="00F00B99"/>
    <w:rsid w:val="00F00D4C"/>
    <w:rsid w:val="00F00E53"/>
    <w:rsid w:val="00F00F18"/>
    <w:rsid w:val="00F01198"/>
    <w:rsid w:val="00F012CA"/>
    <w:rsid w:val="00F01380"/>
    <w:rsid w:val="00F0164E"/>
    <w:rsid w:val="00F016D2"/>
    <w:rsid w:val="00F01CC6"/>
    <w:rsid w:val="00F01ED7"/>
    <w:rsid w:val="00F02165"/>
    <w:rsid w:val="00F02328"/>
    <w:rsid w:val="00F027FC"/>
    <w:rsid w:val="00F02992"/>
    <w:rsid w:val="00F02BD8"/>
    <w:rsid w:val="00F02E9E"/>
    <w:rsid w:val="00F03002"/>
    <w:rsid w:val="00F03128"/>
    <w:rsid w:val="00F032FF"/>
    <w:rsid w:val="00F03927"/>
    <w:rsid w:val="00F03985"/>
    <w:rsid w:val="00F03A6A"/>
    <w:rsid w:val="00F03B9B"/>
    <w:rsid w:val="00F04353"/>
    <w:rsid w:val="00F045D4"/>
    <w:rsid w:val="00F04A3D"/>
    <w:rsid w:val="00F04AE8"/>
    <w:rsid w:val="00F04B57"/>
    <w:rsid w:val="00F04C26"/>
    <w:rsid w:val="00F04EB8"/>
    <w:rsid w:val="00F05358"/>
    <w:rsid w:val="00F054E0"/>
    <w:rsid w:val="00F0552F"/>
    <w:rsid w:val="00F0553F"/>
    <w:rsid w:val="00F05649"/>
    <w:rsid w:val="00F056BD"/>
    <w:rsid w:val="00F057B9"/>
    <w:rsid w:val="00F05921"/>
    <w:rsid w:val="00F05DA1"/>
    <w:rsid w:val="00F06025"/>
    <w:rsid w:val="00F0616A"/>
    <w:rsid w:val="00F06251"/>
    <w:rsid w:val="00F063D8"/>
    <w:rsid w:val="00F064A0"/>
    <w:rsid w:val="00F065B5"/>
    <w:rsid w:val="00F06DC5"/>
    <w:rsid w:val="00F070B4"/>
    <w:rsid w:val="00F070EA"/>
    <w:rsid w:val="00F071DE"/>
    <w:rsid w:val="00F0726C"/>
    <w:rsid w:val="00F07325"/>
    <w:rsid w:val="00F07395"/>
    <w:rsid w:val="00F07973"/>
    <w:rsid w:val="00F079E9"/>
    <w:rsid w:val="00F07C71"/>
    <w:rsid w:val="00F07D31"/>
    <w:rsid w:val="00F07E3E"/>
    <w:rsid w:val="00F07F94"/>
    <w:rsid w:val="00F102DC"/>
    <w:rsid w:val="00F103F4"/>
    <w:rsid w:val="00F10486"/>
    <w:rsid w:val="00F1100D"/>
    <w:rsid w:val="00F111B8"/>
    <w:rsid w:val="00F119D1"/>
    <w:rsid w:val="00F11A39"/>
    <w:rsid w:val="00F11B69"/>
    <w:rsid w:val="00F11C7C"/>
    <w:rsid w:val="00F12006"/>
    <w:rsid w:val="00F120B9"/>
    <w:rsid w:val="00F122E0"/>
    <w:rsid w:val="00F125A8"/>
    <w:rsid w:val="00F12699"/>
    <w:rsid w:val="00F12A63"/>
    <w:rsid w:val="00F12B31"/>
    <w:rsid w:val="00F12BD7"/>
    <w:rsid w:val="00F12CAD"/>
    <w:rsid w:val="00F12E57"/>
    <w:rsid w:val="00F12E68"/>
    <w:rsid w:val="00F1311A"/>
    <w:rsid w:val="00F13483"/>
    <w:rsid w:val="00F13836"/>
    <w:rsid w:val="00F1389C"/>
    <w:rsid w:val="00F138FA"/>
    <w:rsid w:val="00F13925"/>
    <w:rsid w:val="00F13979"/>
    <w:rsid w:val="00F13C48"/>
    <w:rsid w:val="00F13D22"/>
    <w:rsid w:val="00F13D64"/>
    <w:rsid w:val="00F13DBB"/>
    <w:rsid w:val="00F140D9"/>
    <w:rsid w:val="00F1462C"/>
    <w:rsid w:val="00F1479A"/>
    <w:rsid w:val="00F147C0"/>
    <w:rsid w:val="00F1484A"/>
    <w:rsid w:val="00F14A40"/>
    <w:rsid w:val="00F14AF2"/>
    <w:rsid w:val="00F14F1A"/>
    <w:rsid w:val="00F15077"/>
    <w:rsid w:val="00F153CE"/>
    <w:rsid w:val="00F15431"/>
    <w:rsid w:val="00F1556D"/>
    <w:rsid w:val="00F1583E"/>
    <w:rsid w:val="00F15A67"/>
    <w:rsid w:val="00F16574"/>
    <w:rsid w:val="00F1748C"/>
    <w:rsid w:val="00F1778B"/>
    <w:rsid w:val="00F17856"/>
    <w:rsid w:val="00F17EDE"/>
    <w:rsid w:val="00F200A3"/>
    <w:rsid w:val="00F20359"/>
    <w:rsid w:val="00F20415"/>
    <w:rsid w:val="00F20547"/>
    <w:rsid w:val="00F20C96"/>
    <w:rsid w:val="00F20E3E"/>
    <w:rsid w:val="00F2122D"/>
    <w:rsid w:val="00F2128C"/>
    <w:rsid w:val="00F21358"/>
    <w:rsid w:val="00F21359"/>
    <w:rsid w:val="00F216FF"/>
    <w:rsid w:val="00F21841"/>
    <w:rsid w:val="00F21928"/>
    <w:rsid w:val="00F21D54"/>
    <w:rsid w:val="00F22006"/>
    <w:rsid w:val="00F224A6"/>
    <w:rsid w:val="00F22AA4"/>
    <w:rsid w:val="00F22CD3"/>
    <w:rsid w:val="00F22DA6"/>
    <w:rsid w:val="00F22E01"/>
    <w:rsid w:val="00F238F1"/>
    <w:rsid w:val="00F2395F"/>
    <w:rsid w:val="00F23A8A"/>
    <w:rsid w:val="00F23B3B"/>
    <w:rsid w:val="00F23CAB"/>
    <w:rsid w:val="00F23E2C"/>
    <w:rsid w:val="00F24158"/>
    <w:rsid w:val="00F241F3"/>
    <w:rsid w:val="00F24770"/>
    <w:rsid w:val="00F2499E"/>
    <w:rsid w:val="00F24A89"/>
    <w:rsid w:val="00F24B20"/>
    <w:rsid w:val="00F24D38"/>
    <w:rsid w:val="00F24E61"/>
    <w:rsid w:val="00F24FFD"/>
    <w:rsid w:val="00F251BA"/>
    <w:rsid w:val="00F254F8"/>
    <w:rsid w:val="00F25C5E"/>
    <w:rsid w:val="00F25DD5"/>
    <w:rsid w:val="00F25E25"/>
    <w:rsid w:val="00F25FC8"/>
    <w:rsid w:val="00F261DE"/>
    <w:rsid w:val="00F262C2"/>
    <w:rsid w:val="00F264E0"/>
    <w:rsid w:val="00F2658D"/>
    <w:rsid w:val="00F265C9"/>
    <w:rsid w:val="00F2666E"/>
    <w:rsid w:val="00F26924"/>
    <w:rsid w:val="00F269C8"/>
    <w:rsid w:val="00F26A97"/>
    <w:rsid w:val="00F26AD5"/>
    <w:rsid w:val="00F26D4A"/>
    <w:rsid w:val="00F26DF6"/>
    <w:rsid w:val="00F27147"/>
    <w:rsid w:val="00F274C1"/>
    <w:rsid w:val="00F276DD"/>
    <w:rsid w:val="00F27762"/>
    <w:rsid w:val="00F27AF2"/>
    <w:rsid w:val="00F27BC0"/>
    <w:rsid w:val="00F27E63"/>
    <w:rsid w:val="00F27F0C"/>
    <w:rsid w:val="00F30055"/>
    <w:rsid w:val="00F303E8"/>
    <w:rsid w:val="00F30489"/>
    <w:rsid w:val="00F309A7"/>
    <w:rsid w:val="00F30DCD"/>
    <w:rsid w:val="00F31109"/>
    <w:rsid w:val="00F31116"/>
    <w:rsid w:val="00F31266"/>
    <w:rsid w:val="00F3157D"/>
    <w:rsid w:val="00F31788"/>
    <w:rsid w:val="00F31871"/>
    <w:rsid w:val="00F31E04"/>
    <w:rsid w:val="00F320EF"/>
    <w:rsid w:val="00F32193"/>
    <w:rsid w:val="00F32274"/>
    <w:rsid w:val="00F327F4"/>
    <w:rsid w:val="00F32B46"/>
    <w:rsid w:val="00F33538"/>
    <w:rsid w:val="00F33580"/>
    <w:rsid w:val="00F335CD"/>
    <w:rsid w:val="00F3366B"/>
    <w:rsid w:val="00F33C40"/>
    <w:rsid w:val="00F33EE3"/>
    <w:rsid w:val="00F34048"/>
    <w:rsid w:val="00F342D9"/>
    <w:rsid w:val="00F3451A"/>
    <w:rsid w:val="00F3484D"/>
    <w:rsid w:val="00F34A7C"/>
    <w:rsid w:val="00F35209"/>
    <w:rsid w:val="00F3522E"/>
    <w:rsid w:val="00F354DD"/>
    <w:rsid w:val="00F35680"/>
    <w:rsid w:val="00F36050"/>
    <w:rsid w:val="00F36342"/>
    <w:rsid w:val="00F36368"/>
    <w:rsid w:val="00F3644F"/>
    <w:rsid w:val="00F3688C"/>
    <w:rsid w:val="00F36A5C"/>
    <w:rsid w:val="00F36AB5"/>
    <w:rsid w:val="00F36D25"/>
    <w:rsid w:val="00F36E11"/>
    <w:rsid w:val="00F36E75"/>
    <w:rsid w:val="00F36ED1"/>
    <w:rsid w:val="00F37003"/>
    <w:rsid w:val="00F37042"/>
    <w:rsid w:val="00F3733E"/>
    <w:rsid w:val="00F3746D"/>
    <w:rsid w:val="00F376C7"/>
    <w:rsid w:val="00F37762"/>
    <w:rsid w:val="00F37FF4"/>
    <w:rsid w:val="00F40024"/>
    <w:rsid w:val="00F4054B"/>
    <w:rsid w:val="00F40714"/>
    <w:rsid w:val="00F40CF5"/>
    <w:rsid w:val="00F40FA3"/>
    <w:rsid w:val="00F4100C"/>
    <w:rsid w:val="00F411B0"/>
    <w:rsid w:val="00F417CA"/>
    <w:rsid w:val="00F41912"/>
    <w:rsid w:val="00F419CA"/>
    <w:rsid w:val="00F41AB2"/>
    <w:rsid w:val="00F41B4D"/>
    <w:rsid w:val="00F4209B"/>
    <w:rsid w:val="00F42177"/>
    <w:rsid w:val="00F421E8"/>
    <w:rsid w:val="00F423C9"/>
    <w:rsid w:val="00F42558"/>
    <w:rsid w:val="00F42560"/>
    <w:rsid w:val="00F425F2"/>
    <w:rsid w:val="00F427E9"/>
    <w:rsid w:val="00F4286C"/>
    <w:rsid w:val="00F4291A"/>
    <w:rsid w:val="00F42AF1"/>
    <w:rsid w:val="00F42B68"/>
    <w:rsid w:val="00F43224"/>
    <w:rsid w:val="00F4346D"/>
    <w:rsid w:val="00F434DD"/>
    <w:rsid w:val="00F434F3"/>
    <w:rsid w:val="00F43740"/>
    <w:rsid w:val="00F43762"/>
    <w:rsid w:val="00F43906"/>
    <w:rsid w:val="00F4396E"/>
    <w:rsid w:val="00F43B60"/>
    <w:rsid w:val="00F43B62"/>
    <w:rsid w:val="00F43E85"/>
    <w:rsid w:val="00F4402F"/>
    <w:rsid w:val="00F442EC"/>
    <w:rsid w:val="00F443DE"/>
    <w:rsid w:val="00F44447"/>
    <w:rsid w:val="00F447DF"/>
    <w:rsid w:val="00F44D65"/>
    <w:rsid w:val="00F44D73"/>
    <w:rsid w:val="00F44FD1"/>
    <w:rsid w:val="00F4513D"/>
    <w:rsid w:val="00F454FC"/>
    <w:rsid w:val="00F4582E"/>
    <w:rsid w:val="00F45ADC"/>
    <w:rsid w:val="00F45AF2"/>
    <w:rsid w:val="00F45DD4"/>
    <w:rsid w:val="00F45E2B"/>
    <w:rsid w:val="00F4650F"/>
    <w:rsid w:val="00F468CA"/>
    <w:rsid w:val="00F46902"/>
    <w:rsid w:val="00F46980"/>
    <w:rsid w:val="00F46A4F"/>
    <w:rsid w:val="00F46A67"/>
    <w:rsid w:val="00F46ABE"/>
    <w:rsid w:val="00F46BE9"/>
    <w:rsid w:val="00F46CBC"/>
    <w:rsid w:val="00F46DCE"/>
    <w:rsid w:val="00F47284"/>
    <w:rsid w:val="00F47360"/>
    <w:rsid w:val="00F47886"/>
    <w:rsid w:val="00F478B5"/>
    <w:rsid w:val="00F47A0B"/>
    <w:rsid w:val="00F47B97"/>
    <w:rsid w:val="00F47E06"/>
    <w:rsid w:val="00F47E6B"/>
    <w:rsid w:val="00F50129"/>
    <w:rsid w:val="00F50142"/>
    <w:rsid w:val="00F50373"/>
    <w:rsid w:val="00F505FF"/>
    <w:rsid w:val="00F50701"/>
    <w:rsid w:val="00F507DC"/>
    <w:rsid w:val="00F51115"/>
    <w:rsid w:val="00F51117"/>
    <w:rsid w:val="00F51336"/>
    <w:rsid w:val="00F514E4"/>
    <w:rsid w:val="00F517BC"/>
    <w:rsid w:val="00F5197F"/>
    <w:rsid w:val="00F5226D"/>
    <w:rsid w:val="00F52354"/>
    <w:rsid w:val="00F52513"/>
    <w:rsid w:val="00F52563"/>
    <w:rsid w:val="00F527AC"/>
    <w:rsid w:val="00F52969"/>
    <w:rsid w:val="00F52A1B"/>
    <w:rsid w:val="00F52BD0"/>
    <w:rsid w:val="00F52C5A"/>
    <w:rsid w:val="00F52F56"/>
    <w:rsid w:val="00F53382"/>
    <w:rsid w:val="00F53690"/>
    <w:rsid w:val="00F53B1D"/>
    <w:rsid w:val="00F54032"/>
    <w:rsid w:val="00F54244"/>
    <w:rsid w:val="00F542F7"/>
    <w:rsid w:val="00F5457A"/>
    <w:rsid w:val="00F54D27"/>
    <w:rsid w:val="00F54E5D"/>
    <w:rsid w:val="00F553B3"/>
    <w:rsid w:val="00F55924"/>
    <w:rsid w:val="00F55AD8"/>
    <w:rsid w:val="00F55CCA"/>
    <w:rsid w:val="00F55E69"/>
    <w:rsid w:val="00F56089"/>
    <w:rsid w:val="00F565DA"/>
    <w:rsid w:val="00F56602"/>
    <w:rsid w:val="00F566C7"/>
    <w:rsid w:val="00F56FFA"/>
    <w:rsid w:val="00F5706E"/>
    <w:rsid w:val="00F5708B"/>
    <w:rsid w:val="00F571FD"/>
    <w:rsid w:val="00F577F9"/>
    <w:rsid w:val="00F57816"/>
    <w:rsid w:val="00F578DF"/>
    <w:rsid w:val="00F57A2B"/>
    <w:rsid w:val="00F57B1E"/>
    <w:rsid w:val="00F600AD"/>
    <w:rsid w:val="00F600C7"/>
    <w:rsid w:val="00F60282"/>
    <w:rsid w:val="00F6069C"/>
    <w:rsid w:val="00F60A64"/>
    <w:rsid w:val="00F60AC3"/>
    <w:rsid w:val="00F60AC8"/>
    <w:rsid w:val="00F60C93"/>
    <w:rsid w:val="00F60CE5"/>
    <w:rsid w:val="00F60E77"/>
    <w:rsid w:val="00F610D8"/>
    <w:rsid w:val="00F61137"/>
    <w:rsid w:val="00F61636"/>
    <w:rsid w:val="00F619CE"/>
    <w:rsid w:val="00F61A2E"/>
    <w:rsid w:val="00F61D69"/>
    <w:rsid w:val="00F62050"/>
    <w:rsid w:val="00F62204"/>
    <w:rsid w:val="00F6226F"/>
    <w:rsid w:val="00F62314"/>
    <w:rsid w:val="00F624C2"/>
    <w:rsid w:val="00F62583"/>
    <w:rsid w:val="00F62766"/>
    <w:rsid w:val="00F62A87"/>
    <w:rsid w:val="00F62B58"/>
    <w:rsid w:val="00F62DD4"/>
    <w:rsid w:val="00F62F5F"/>
    <w:rsid w:val="00F633C9"/>
    <w:rsid w:val="00F6369E"/>
    <w:rsid w:val="00F63747"/>
    <w:rsid w:val="00F63824"/>
    <w:rsid w:val="00F6388A"/>
    <w:rsid w:val="00F63C4F"/>
    <w:rsid w:val="00F63C92"/>
    <w:rsid w:val="00F63E3E"/>
    <w:rsid w:val="00F641B6"/>
    <w:rsid w:val="00F641C3"/>
    <w:rsid w:val="00F642A4"/>
    <w:rsid w:val="00F643C3"/>
    <w:rsid w:val="00F64443"/>
    <w:rsid w:val="00F6455D"/>
    <w:rsid w:val="00F64663"/>
    <w:rsid w:val="00F64AE6"/>
    <w:rsid w:val="00F65083"/>
    <w:rsid w:val="00F65938"/>
    <w:rsid w:val="00F65AB0"/>
    <w:rsid w:val="00F65E40"/>
    <w:rsid w:val="00F66061"/>
    <w:rsid w:val="00F66172"/>
    <w:rsid w:val="00F66322"/>
    <w:rsid w:val="00F6637F"/>
    <w:rsid w:val="00F6638C"/>
    <w:rsid w:val="00F664C1"/>
    <w:rsid w:val="00F66958"/>
    <w:rsid w:val="00F66AD4"/>
    <w:rsid w:val="00F66E94"/>
    <w:rsid w:val="00F670FF"/>
    <w:rsid w:val="00F67295"/>
    <w:rsid w:val="00F67368"/>
    <w:rsid w:val="00F6784C"/>
    <w:rsid w:val="00F67A2B"/>
    <w:rsid w:val="00F67A62"/>
    <w:rsid w:val="00F702A7"/>
    <w:rsid w:val="00F7097A"/>
    <w:rsid w:val="00F70BA4"/>
    <w:rsid w:val="00F70E3E"/>
    <w:rsid w:val="00F70FD9"/>
    <w:rsid w:val="00F710BB"/>
    <w:rsid w:val="00F710C4"/>
    <w:rsid w:val="00F711C3"/>
    <w:rsid w:val="00F71306"/>
    <w:rsid w:val="00F7150B"/>
    <w:rsid w:val="00F715CF"/>
    <w:rsid w:val="00F7161A"/>
    <w:rsid w:val="00F7170D"/>
    <w:rsid w:val="00F71847"/>
    <w:rsid w:val="00F71AC5"/>
    <w:rsid w:val="00F71EBC"/>
    <w:rsid w:val="00F71F69"/>
    <w:rsid w:val="00F7212E"/>
    <w:rsid w:val="00F721DE"/>
    <w:rsid w:val="00F7251D"/>
    <w:rsid w:val="00F7254A"/>
    <w:rsid w:val="00F72792"/>
    <w:rsid w:val="00F72963"/>
    <w:rsid w:val="00F729CA"/>
    <w:rsid w:val="00F72BB0"/>
    <w:rsid w:val="00F72DE5"/>
    <w:rsid w:val="00F72E11"/>
    <w:rsid w:val="00F73001"/>
    <w:rsid w:val="00F73052"/>
    <w:rsid w:val="00F73457"/>
    <w:rsid w:val="00F7364A"/>
    <w:rsid w:val="00F738EA"/>
    <w:rsid w:val="00F7395A"/>
    <w:rsid w:val="00F73BB4"/>
    <w:rsid w:val="00F73DDD"/>
    <w:rsid w:val="00F74105"/>
    <w:rsid w:val="00F7432D"/>
    <w:rsid w:val="00F743F1"/>
    <w:rsid w:val="00F74581"/>
    <w:rsid w:val="00F74833"/>
    <w:rsid w:val="00F748C0"/>
    <w:rsid w:val="00F74A07"/>
    <w:rsid w:val="00F74B93"/>
    <w:rsid w:val="00F74D54"/>
    <w:rsid w:val="00F7519C"/>
    <w:rsid w:val="00F751CA"/>
    <w:rsid w:val="00F753E8"/>
    <w:rsid w:val="00F75412"/>
    <w:rsid w:val="00F7576A"/>
    <w:rsid w:val="00F758F6"/>
    <w:rsid w:val="00F75C8F"/>
    <w:rsid w:val="00F75E22"/>
    <w:rsid w:val="00F760BE"/>
    <w:rsid w:val="00F760E0"/>
    <w:rsid w:val="00F761F2"/>
    <w:rsid w:val="00F7667F"/>
    <w:rsid w:val="00F7676D"/>
    <w:rsid w:val="00F76870"/>
    <w:rsid w:val="00F77122"/>
    <w:rsid w:val="00F7727E"/>
    <w:rsid w:val="00F77317"/>
    <w:rsid w:val="00F77543"/>
    <w:rsid w:val="00F777E5"/>
    <w:rsid w:val="00F77804"/>
    <w:rsid w:val="00F7792E"/>
    <w:rsid w:val="00F7794F"/>
    <w:rsid w:val="00F77FE7"/>
    <w:rsid w:val="00F802FC"/>
    <w:rsid w:val="00F803F6"/>
    <w:rsid w:val="00F8077B"/>
    <w:rsid w:val="00F8080F"/>
    <w:rsid w:val="00F80855"/>
    <w:rsid w:val="00F809EE"/>
    <w:rsid w:val="00F80B41"/>
    <w:rsid w:val="00F80B8E"/>
    <w:rsid w:val="00F80CEC"/>
    <w:rsid w:val="00F80D97"/>
    <w:rsid w:val="00F80E3E"/>
    <w:rsid w:val="00F80F3E"/>
    <w:rsid w:val="00F80F8D"/>
    <w:rsid w:val="00F81416"/>
    <w:rsid w:val="00F8177E"/>
    <w:rsid w:val="00F81874"/>
    <w:rsid w:val="00F82114"/>
    <w:rsid w:val="00F82191"/>
    <w:rsid w:val="00F8227C"/>
    <w:rsid w:val="00F824FC"/>
    <w:rsid w:val="00F8299B"/>
    <w:rsid w:val="00F829A6"/>
    <w:rsid w:val="00F82E56"/>
    <w:rsid w:val="00F82F02"/>
    <w:rsid w:val="00F82F13"/>
    <w:rsid w:val="00F82F99"/>
    <w:rsid w:val="00F831BB"/>
    <w:rsid w:val="00F831E8"/>
    <w:rsid w:val="00F833A5"/>
    <w:rsid w:val="00F833A7"/>
    <w:rsid w:val="00F835C5"/>
    <w:rsid w:val="00F838DD"/>
    <w:rsid w:val="00F83C02"/>
    <w:rsid w:val="00F83C6C"/>
    <w:rsid w:val="00F83C8E"/>
    <w:rsid w:val="00F83DAC"/>
    <w:rsid w:val="00F83E1E"/>
    <w:rsid w:val="00F84210"/>
    <w:rsid w:val="00F84258"/>
    <w:rsid w:val="00F8432F"/>
    <w:rsid w:val="00F845FF"/>
    <w:rsid w:val="00F84633"/>
    <w:rsid w:val="00F8467E"/>
    <w:rsid w:val="00F848E2"/>
    <w:rsid w:val="00F850C5"/>
    <w:rsid w:val="00F852EF"/>
    <w:rsid w:val="00F854EF"/>
    <w:rsid w:val="00F854F5"/>
    <w:rsid w:val="00F85636"/>
    <w:rsid w:val="00F856CC"/>
    <w:rsid w:val="00F8581C"/>
    <w:rsid w:val="00F85838"/>
    <w:rsid w:val="00F8591E"/>
    <w:rsid w:val="00F85A15"/>
    <w:rsid w:val="00F85FC7"/>
    <w:rsid w:val="00F8657A"/>
    <w:rsid w:val="00F8666C"/>
    <w:rsid w:val="00F866B5"/>
    <w:rsid w:val="00F868D5"/>
    <w:rsid w:val="00F86914"/>
    <w:rsid w:val="00F86FF6"/>
    <w:rsid w:val="00F8707F"/>
    <w:rsid w:val="00F8725C"/>
    <w:rsid w:val="00F87306"/>
    <w:rsid w:val="00F87704"/>
    <w:rsid w:val="00F87759"/>
    <w:rsid w:val="00F878C6"/>
    <w:rsid w:val="00F87F70"/>
    <w:rsid w:val="00F90150"/>
    <w:rsid w:val="00F90320"/>
    <w:rsid w:val="00F90400"/>
    <w:rsid w:val="00F905F0"/>
    <w:rsid w:val="00F90630"/>
    <w:rsid w:val="00F90B7F"/>
    <w:rsid w:val="00F90F00"/>
    <w:rsid w:val="00F91447"/>
    <w:rsid w:val="00F9151A"/>
    <w:rsid w:val="00F9155D"/>
    <w:rsid w:val="00F916D2"/>
    <w:rsid w:val="00F917A7"/>
    <w:rsid w:val="00F91A40"/>
    <w:rsid w:val="00F91E31"/>
    <w:rsid w:val="00F925E4"/>
    <w:rsid w:val="00F92621"/>
    <w:rsid w:val="00F92649"/>
    <w:rsid w:val="00F928C8"/>
    <w:rsid w:val="00F92D37"/>
    <w:rsid w:val="00F92EED"/>
    <w:rsid w:val="00F932A0"/>
    <w:rsid w:val="00F9366A"/>
    <w:rsid w:val="00F93720"/>
    <w:rsid w:val="00F937B9"/>
    <w:rsid w:val="00F9387E"/>
    <w:rsid w:val="00F9391F"/>
    <w:rsid w:val="00F93AD0"/>
    <w:rsid w:val="00F93B32"/>
    <w:rsid w:val="00F93CC4"/>
    <w:rsid w:val="00F940B0"/>
    <w:rsid w:val="00F9410D"/>
    <w:rsid w:val="00F9442F"/>
    <w:rsid w:val="00F944A6"/>
    <w:rsid w:val="00F94AA5"/>
    <w:rsid w:val="00F94B2F"/>
    <w:rsid w:val="00F94FA7"/>
    <w:rsid w:val="00F95052"/>
    <w:rsid w:val="00F95094"/>
    <w:rsid w:val="00F954C1"/>
    <w:rsid w:val="00F954E3"/>
    <w:rsid w:val="00F95822"/>
    <w:rsid w:val="00F95AFC"/>
    <w:rsid w:val="00F95EA2"/>
    <w:rsid w:val="00F96641"/>
    <w:rsid w:val="00F96979"/>
    <w:rsid w:val="00F96AB4"/>
    <w:rsid w:val="00F96CC1"/>
    <w:rsid w:val="00F96E83"/>
    <w:rsid w:val="00F96F8F"/>
    <w:rsid w:val="00F96FAB"/>
    <w:rsid w:val="00F979A3"/>
    <w:rsid w:val="00F979AE"/>
    <w:rsid w:val="00F97A23"/>
    <w:rsid w:val="00F97DCA"/>
    <w:rsid w:val="00F97E5B"/>
    <w:rsid w:val="00F97F15"/>
    <w:rsid w:val="00FA0855"/>
    <w:rsid w:val="00FA08A3"/>
    <w:rsid w:val="00FA0C05"/>
    <w:rsid w:val="00FA1729"/>
    <w:rsid w:val="00FA178C"/>
    <w:rsid w:val="00FA18DF"/>
    <w:rsid w:val="00FA190E"/>
    <w:rsid w:val="00FA1A64"/>
    <w:rsid w:val="00FA1AD5"/>
    <w:rsid w:val="00FA1DD6"/>
    <w:rsid w:val="00FA1FE8"/>
    <w:rsid w:val="00FA28C5"/>
    <w:rsid w:val="00FA28D2"/>
    <w:rsid w:val="00FA2C0C"/>
    <w:rsid w:val="00FA2C34"/>
    <w:rsid w:val="00FA2CE8"/>
    <w:rsid w:val="00FA303F"/>
    <w:rsid w:val="00FA3226"/>
    <w:rsid w:val="00FA32E0"/>
    <w:rsid w:val="00FA3422"/>
    <w:rsid w:val="00FA357C"/>
    <w:rsid w:val="00FA3662"/>
    <w:rsid w:val="00FA3665"/>
    <w:rsid w:val="00FA3705"/>
    <w:rsid w:val="00FA3749"/>
    <w:rsid w:val="00FA3841"/>
    <w:rsid w:val="00FA3A29"/>
    <w:rsid w:val="00FA3A91"/>
    <w:rsid w:val="00FA3FD5"/>
    <w:rsid w:val="00FA4012"/>
    <w:rsid w:val="00FA416A"/>
    <w:rsid w:val="00FA41D7"/>
    <w:rsid w:val="00FA41F0"/>
    <w:rsid w:val="00FA4344"/>
    <w:rsid w:val="00FA455B"/>
    <w:rsid w:val="00FA476F"/>
    <w:rsid w:val="00FA4967"/>
    <w:rsid w:val="00FA4CD9"/>
    <w:rsid w:val="00FA4D04"/>
    <w:rsid w:val="00FA4EED"/>
    <w:rsid w:val="00FA5063"/>
    <w:rsid w:val="00FA51FC"/>
    <w:rsid w:val="00FA546B"/>
    <w:rsid w:val="00FA58F0"/>
    <w:rsid w:val="00FA59A6"/>
    <w:rsid w:val="00FA5B33"/>
    <w:rsid w:val="00FA5DEE"/>
    <w:rsid w:val="00FA6046"/>
    <w:rsid w:val="00FA61E9"/>
    <w:rsid w:val="00FA6235"/>
    <w:rsid w:val="00FA636E"/>
    <w:rsid w:val="00FA6425"/>
    <w:rsid w:val="00FA693D"/>
    <w:rsid w:val="00FA6991"/>
    <w:rsid w:val="00FA6FB7"/>
    <w:rsid w:val="00FA72EC"/>
    <w:rsid w:val="00FA7305"/>
    <w:rsid w:val="00FA75DA"/>
    <w:rsid w:val="00FA76BE"/>
    <w:rsid w:val="00FA789B"/>
    <w:rsid w:val="00FA78D6"/>
    <w:rsid w:val="00FA7C58"/>
    <w:rsid w:val="00FA7CFA"/>
    <w:rsid w:val="00FA7EB5"/>
    <w:rsid w:val="00FA7FDE"/>
    <w:rsid w:val="00FB0003"/>
    <w:rsid w:val="00FB00C9"/>
    <w:rsid w:val="00FB026D"/>
    <w:rsid w:val="00FB02DC"/>
    <w:rsid w:val="00FB04B6"/>
    <w:rsid w:val="00FB0891"/>
    <w:rsid w:val="00FB0907"/>
    <w:rsid w:val="00FB0FCB"/>
    <w:rsid w:val="00FB105B"/>
    <w:rsid w:val="00FB1507"/>
    <w:rsid w:val="00FB1709"/>
    <w:rsid w:val="00FB17D0"/>
    <w:rsid w:val="00FB1878"/>
    <w:rsid w:val="00FB18EC"/>
    <w:rsid w:val="00FB1E48"/>
    <w:rsid w:val="00FB1FFC"/>
    <w:rsid w:val="00FB25FC"/>
    <w:rsid w:val="00FB266F"/>
    <w:rsid w:val="00FB2BA4"/>
    <w:rsid w:val="00FB30DD"/>
    <w:rsid w:val="00FB33F6"/>
    <w:rsid w:val="00FB34FD"/>
    <w:rsid w:val="00FB3516"/>
    <w:rsid w:val="00FB3614"/>
    <w:rsid w:val="00FB36C4"/>
    <w:rsid w:val="00FB38C5"/>
    <w:rsid w:val="00FB3BA3"/>
    <w:rsid w:val="00FB3BB1"/>
    <w:rsid w:val="00FB3E1E"/>
    <w:rsid w:val="00FB458B"/>
    <w:rsid w:val="00FB4BE3"/>
    <w:rsid w:val="00FB4D93"/>
    <w:rsid w:val="00FB5312"/>
    <w:rsid w:val="00FB5FF0"/>
    <w:rsid w:val="00FB634F"/>
    <w:rsid w:val="00FB662C"/>
    <w:rsid w:val="00FB6BD2"/>
    <w:rsid w:val="00FB6C26"/>
    <w:rsid w:val="00FB6E9D"/>
    <w:rsid w:val="00FB7024"/>
    <w:rsid w:val="00FB705D"/>
    <w:rsid w:val="00FB70DE"/>
    <w:rsid w:val="00FB76DE"/>
    <w:rsid w:val="00FB79FA"/>
    <w:rsid w:val="00FB7A90"/>
    <w:rsid w:val="00FB7AF4"/>
    <w:rsid w:val="00FB7D16"/>
    <w:rsid w:val="00FC00E0"/>
    <w:rsid w:val="00FC0700"/>
    <w:rsid w:val="00FC095C"/>
    <w:rsid w:val="00FC0B9E"/>
    <w:rsid w:val="00FC0F5F"/>
    <w:rsid w:val="00FC11C8"/>
    <w:rsid w:val="00FC171A"/>
    <w:rsid w:val="00FC17EB"/>
    <w:rsid w:val="00FC21FE"/>
    <w:rsid w:val="00FC2850"/>
    <w:rsid w:val="00FC2949"/>
    <w:rsid w:val="00FC29A8"/>
    <w:rsid w:val="00FC2A8F"/>
    <w:rsid w:val="00FC2E34"/>
    <w:rsid w:val="00FC2F7D"/>
    <w:rsid w:val="00FC31B4"/>
    <w:rsid w:val="00FC336C"/>
    <w:rsid w:val="00FC35F1"/>
    <w:rsid w:val="00FC38DD"/>
    <w:rsid w:val="00FC3B1E"/>
    <w:rsid w:val="00FC3D89"/>
    <w:rsid w:val="00FC42CD"/>
    <w:rsid w:val="00FC4472"/>
    <w:rsid w:val="00FC4571"/>
    <w:rsid w:val="00FC4B7B"/>
    <w:rsid w:val="00FC4F94"/>
    <w:rsid w:val="00FC503D"/>
    <w:rsid w:val="00FC50E6"/>
    <w:rsid w:val="00FC5199"/>
    <w:rsid w:val="00FC51F1"/>
    <w:rsid w:val="00FC52B6"/>
    <w:rsid w:val="00FC58DC"/>
    <w:rsid w:val="00FC5AB7"/>
    <w:rsid w:val="00FC5B70"/>
    <w:rsid w:val="00FC5F62"/>
    <w:rsid w:val="00FC6080"/>
    <w:rsid w:val="00FC628C"/>
    <w:rsid w:val="00FC62B3"/>
    <w:rsid w:val="00FC66C0"/>
    <w:rsid w:val="00FC6D57"/>
    <w:rsid w:val="00FC6D6A"/>
    <w:rsid w:val="00FC70BC"/>
    <w:rsid w:val="00FC7339"/>
    <w:rsid w:val="00FC740E"/>
    <w:rsid w:val="00FC74EF"/>
    <w:rsid w:val="00FC7667"/>
    <w:rsid w:val="00FC7751"/>
    <w:rsid w:val="00FC781E"/>
    <w:rsid w:val="00FC7B77"/>
    <w:rsid w:val="00FD007E"/>
    <w:rsid w:val="00FD0157"/>
    <w:rsid w:val="00FD024A"/>
    <w:rsid w:val="00FD04A9"/>
    <w:rsid w:val="00FD085F"/>
    <w:rsid w:val="00FD092F"/>
    <w:rsid w:val="00FD0B54"/>
    <w:rsid w:val="00FD0C63"/>
    <w:rsid w:val="00FD0E1D"/>
    <w:rsid w:val="00FD0F3C"/>
    <w:rsid w:val="00FD114E"/>
    <w:rsid w:val="00FD15C7"/>
    <w:rsid w:val="00FD15D2"/>
    <w:rsid w:val="00FD1B2E"/>
    <w:rsid w:val="00FD1B5E"/>
    <w:rsid w:val="00FD1E5B"/>
    <w:rsid w:val="00FD1F05"/>
    <w:rsid w:val="00FD23DA"/>
    <w:rsid w:val="00FD24D8"/>
    <w:rsid w:val="00FD26DD"/>
    <w:rsid w:val="00FD28C1"/>
    <w:rsid w:val="00FD28C8"/>
    <w:rsid w:val="00FD290F"/>
    <w:rsid w:val="00FD29E3"/>
    <w:rsid w:val="00FD2A76"/>
    <w:rsid w:val="00FD2AA8"/>
    <w:rsid w:val="00FD2AE7"/>
    <w:rsid w:val="00FD2B34"/>
    <w:rsid w:val="00FD2B79"/>
    <w:rsid w:val="00FD2F6A"/>
    <w:rsid w:val="00FD300C"/>
    <w:rsid w:val="00FD3260"/>
    <w:rsid w:val="00FD3B5D"/>
    <w:rsid w:val="00FD3C37"/>
    <w:rsid w:val="00FD4080"/>
    <w:rsid w:val="00FD4278"/>
    <w:rsid w:val="00FD42F3"/>
    <w:rsid w:val="00FD549E"/>
    <w:rsid w:val="00FD56D5"/>
    <w:rsid w:val="00FD56E0"/>
    <w:rsid w:val="00FD5C9B"/>
    <w:rsid w:val="00FD5D39"/>
    <w:rsid w:val="00FD5DF6"/>
    <w:rsid w:val="00FD5DFD"/>
    <w:rsid w:val="00FD63EE"/>
    <w:rsid w:val="00FD668A"/>
    <w:rsid w:val="00FD66E4"/>
    <w:rsid w:val="00FD6947"/>
    <w:rsid w:val="00FD6E43"/>
    <w:rsid w:val="00FD706C"/>
    <w:rsid w:val="00FD70F7"/>
    <w:rsid w:val="00FD74AD"/>
    <w:rsid w:val="00FD773E"/>
    <w:rsid w:val="00FD79C4"/>
    <w:rsid w:val="00FD7CA2"/>
    <w:rsid w:val="00FD7DB3"/>
    <w:rsid w:val="00FE06DD"/>
    <w:rsid w:val="00FE0743"/>
    <w:rsid w:val="00FE0782"/>
    <w:rsid w:val="00FE0847"/>
    <w:rsid w:val="00FE0AE4"/>
    <w:rsid w:val="00FE0BD4"/>
    <w:rsid w:val="00FE0D75"/>
    <w:rsid w:val="00FE0D82"/>
    <w:rsid w:val="00FE1386"/>
    <w:rsid w:val="00FE139B"/>
    <w:rsid w:val="00FE14E5"/>
    <w:rsid w:val="00FE157E"/>
    <w:rsid w:val="00FE1814"/>
    <w:rsid w:val="00FE184F"/>
    <w:rsid w:val="00FE18C8"/>
    <w:rsid w:val="00FE1942"/>
    <w:rsid w:val="00FE1997"/>
    <w:rsid w:val="00FE1F60"/>
    <w:rsid w:val="00FE1F9B"/>
    <w:rsid w:val="00FE1FD5"/>
    <w:rsid w:val="00FE2041"/>
    <w:rsid w:val="00FE204F"/>
    <w:rsid w:val="00FE2531"/>
    <w:rsid w:val="00FE254C"/>
    <w:rsid w:val="00FE275C"/>
    <w:rsid w:val="00FE2A6C"/>
    <w:rsid w:val="00FE2B2E"/>
    <w:rsid w:val="00FE32D9"/>
    <w:rsid w:val="00FE32F2"/>
    <w:rsid w:val="00FE38E3"/>
    <w:rsid w:val="00FE3915"/>
    <w:rsid w:val="00FE3A52"/>
    <w:rsid w:val="00FE3C2B"/>
    <w:rsid w:val="00FE411F"/>
    <w:rsid w:val="00FE416E"/>
    <w:rsid w:val="00FE43E0"/>
    <w:rsid w:val="00FE459F"/>
    <w:rsid w:val="00FE46AB"/>
    <w:rsid w:val="00FE46AE"/>
    <w:rsid w:val="00FE498C"/>
    <w:rsid w:val="00FE4A1C"/>
    <w:rsid w:val="00FE4EB5"/>
    <w:rsid w:val="00FE5053"/>
    <w:rsid w:val="00FE525C"/>
    <w:rsid w:val="00FE52E9"/>
    <w:rsid w:val="00FE54AD"/>
    <w:rsid w:val="00FE5931"/>
    <w:rsid w:val="00FE5A10"/>
    <w:rsid w:val="00FE5D02"/>
    <w:rsid w:val="00FE5DE7"/>
    <w:rsid w:val="00FE5F85"/>
    <w:rsid w:val="00FE61BD"/>
    <w:rsid w:val="00FE6243"/>
    <w:rsid w:val="00FE65EF"/>
    <w:rsid w:val="00FE688C"/>
    <w:rsid w:val="00FE6928"/>
    <w:rsid w:val="00FE6D8E"/>
    <w:rsid w:val="00FE72FB"/>
    <w:rsid w:val="00FE7344"/>
    <w:rsid w:val="00FE7448"/>
    <w:rsid w:val="00FE7560"/>
    <w:rsid w:val="00FE77B4"/>
    <w:rsid w:val="00FE7E54"/>
    <w:rsid w:val="00FF004F"/>
    <w:rsid w:val="00FF02ED"/>
    <w:rsid w:val="00FF0346"/>
    <w:rsid w:val="00FF03C0"/>
    <w:rsid w:val="00FF07B1"/>
    <w:rsid w:val="00FF07B7"/>
    <w:rsid w:val="00FF0A8F"/>
    <w:rsid w:val="00FF0D6B"/>
    <w:rsid w:val="00FF0EF6"/>
    <w:rsid w:val="00FF13D3"/>
    <w:rsid w:val="00FF13FE"/>
    <w:rsid w:val="00FF16BD"/>
    <w:rsid w:val="00FF181D"/>
    <w:rsid w:val="00FF1AC0"/>
    <w:rsid w:val="00FF1B2C"/>
    <w:rsid w:val="00FF1B7E"/>
    <w:rsid w:val="00FF1CD3"/>
    <w:rsid w:val="00FF1D09"/>
    <w:rsid w:val="00FF1EF4"/>
    <w:rsid w:val="00FF21D3"/>
    <w:rsid w:val="00FF2713"/>
    <w:rsid w:val="00FF27C6"/>
    <w:rsid w:val="00FF28C4"/>
    <w:rsid w:val="00FF292C"/>
    <w:rsid w:val="00FF2DD4"/>
    <w:rsid w:val="00FF2EAA"/>
    <w:rsid w:val="00FF328D"/>
    <w:rsid w:val="00FF334A"/>
    <w:rsid w:val="00FF33DC"/>
    <w:rsid w:val="00FF3633"/>
    <w:rsid w:val="00FF36E2"/>
    <w:rsid w:val="00FF384D"/>
    <w:rsid w:val="00FF3A14"/>
    <w:rsid w:val="00FF3B71"/>
    <w:rsid w:val="00FF3BD4"/>
    <w:rsid w:val="00FF3E01"/>
    <w:rsid w:val="00FF3F15"/>
    <w:rsid w:val="00FF3FEA"/>
    <w:rsid w:val="00FF428B"/>
    <w:rsid w:val="00FF42FB"/>
    <w:rsid w:val="00FF435E"/>
    <w:rsid w:val="00FF470D"/>
    <w:rsid w:val="00FF4D03"/>
    <w:rsid w:val="00FF4FD9"/>
    <w:rsid w:val="00FF5072"/>
    <w:rsid w:val="00FF5094"/>
    <w:rsid w:val="00FF5226"/>
    <w:rsid w:val="00FF5594"/>
    <w:rsid w:val="00FF55A0"/>
    <w:rsid w:val="00FF57D6"/>
    <w:rsid w:val="00FF5AF4"/>
    <w:rsid w:val="00FF5E6B"/>
    <w:rsid w:val="00FF5E85"/>
    <w:rsid w:val="00FF6035"/>
    <w:rsid w:val="00FF60E9"/>
    <w:rsid w:val="00FF622D"/>
    <w:rsid w:val="00FF63A2"/>
    <w:rsid w:val="00FF65FB"/>
    <w:rsid w:val="00FF6A18"/>
    <w:rsid w:val="00FF6A46"/>
    <w:rsid w:val="00FF6C15"/>
    <w:rsid w:val="00FF6DE1"/>
    <w:rsid w:val="00FF6F80"/>
    <w:rsid w:val="00FF6FA6"/>
    <w:rsid w:val="00FF6FC1"/>
    <w:rsid w:val="00FF7342"/>
    <w:rsid w:val="00FF7655"/>
    <w:rsid w:val="00FF7B46"/>
    <w:rsid w:val="00FF7CB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A7EEA2C"/>
  <w15:docId w15:val="{A61A0D35-0AD3-41F9-AA4A-3ED2C074B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3EFC"/>
  </w:style>
  <w:style w:type="paragraph" w:styleId="Heading1">
    <w:name w:val="heading 1"/>
    <w:basedOn w:val="Normal"/>
    <w:next w:val="Normal"/>
    <w:qFormat/>
    <w:rsid w:val="005D3EFC"/>
    <w:pPr>
      <w:keepNext/>
      <w:jc w:val="both"/>
      <w:outlineLvl w:val="0"/>
    </w:pPr>
    <w:rPr>
      <w:rFonts w:ascii="Garamond" w:hAnsi="Garamond"/>
      <w:color w:val="0000F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D3EFC"/>
    <w:pPr>
      <w:tabs>
        <w:tab w:val="center" w:pos="4320"/>
        <w:tab w:val="right" w:pos="8640"/>
      </w:tabs>
    </w:pPr>
  </w:style>
  <w:style w:type="paragraph" w:styleId="DocumentMap">
    <w:name w:val="Document Map"/>
    <w:basedOn w:val="Normal"/>
    <w:semiHidden/>
    <w:rsid w:val="005D3EFC"/>
    <w:pPr>
      <w:shd w:val="clear" w:color="auto" w:fill="000080"/>
    </w:pPr>
    <w:rPr>
      <w:rFonts w:ascii="Tahoma" w:hAnsi="Tahoma"/>
    </w:rPr>
  </w:style>
  <w:style w:type="character" w:styleId="Hyperlink">
    <w:name w:val="Hyperlink"/>
    <w:rsid w:val="005D3EFC"/>
    <w:rPr>
      <w:color w:val="0000FF"/>
      <w:u w:val="single"/>
    </w:rPr>
  </w:style>
  <w:style w:type="paragraph" w:customStyle="1" w:styleId="xl22">
    <w:name w:val="xl22"/>
    <w:basedOn w:val="Normal"/>
    <w:rsid w:val="005D3EFC"/>
    <w:pPr>
      <w:spacing w:before="100" w:beforeAutospacing="1" w:after="100" w:afterAutospacing="1"/>
    </w:pPr>
    <w:rPr>
      <w:rFonts w:ascii="Garamond" w:hAnsi="Garamond"/>
      <w:sz w:val="24"/>
      <w:szCs w:val="24"/>
    </w:rPr>
  </w:style>
  <w:style w:type="paragraph" w:customStyle="1" w:styleId="xl23">
    <w:name w:val="xl23"/>
    <w:basedOn w:val="Normal"/>
    <w:rsid w:val="005D3EFC"/>
    <w:pPr>
      <w:spacing w:before="100" w:beforeAutospacing="1" w:after="100" w:afterAutospacing="1"/>
    </w:pPr>
    <w:rPr>
      <w:rFonts w:ascii="Garamond" w:hAnsi="Garamond"/>
      <w:sz w:val="24"/>
      <w:szCs w:val="24"/>
    </w:rPr>
  </w:style>
  <w:style w:type="paragraph" w:customStyle="1" w:styleId="xl24">
    <w:name w:val="xl24"/>
    <w:basedOn w:val="Normal"/>
    <w:rsid w:val="005D3EFC"/>
    <w:pPr>
      <w:spacing w:before="100" w:beforeAutospacing="1" w:after="100" w:afterAutospacing="1"/>
    </w:pPr>
    <w:rPr>
      <w:rFonts w:ascii="Garamond" w:hAnsi="Garamond"/>
      <w:b/>
      <w:bCs/>
      <w:sz w:val="24"/>
      <w:szCs w:val="24"/>
    </w:rPr>
  </w:style>
  <w:style w:type="paragraph" w:customStyle="1" w:styleId="xl25">
    <w:name w:val="xl25"/>
    <w:basedOn w:val="Normal"/>
    <w:rsid w:val="005D3EFC"/>
    <w:pPr>
      <w:spacing w:before="100" w:beforeAutospacing="1" w:after="100" w:afterAutospacing="1"/>
    </w:pPr>
    <w:rPr>
      <w:rFonts w:ascii="Garamond" w:hAnsi="Garamond"/>
      <w:sz w:val="24"/>
      <w:szCs w:val="24"/>
    </w:rPr>
  </w:style>
  <w:style w:type="paragraph" w:customStyle="1" w:styleId="xl26">
    <w:name w:val="xl26"/>
    <w:basedOn w:val="Normal"/>
    <w:rsid w:val="005D3EFC"/>
    <w:pPr>
      <w:spacing w:before="100" w:beforeAutospacing="1" w:after="100" w:afterAutospacing="1"/>
    </w:pPr>
    <w:rPr>
      <w:rFonts w:ascii="Garamond" w:hAnsi="Garamond"/>
      <w:b/>
      <w:bCs/>
      <w:color w:val="000000"/>
      <w:sz w:val="24"/>
      <w:szCs w:val="24"/>
    </w:rPr>
  </w:style>
  <w:style w:type="paragraph" w:customStyle="1" w:styleId="xl27">
    <w:name w:val="xl27"/>
    <w:basedOn w:val="Normal"/>
    <w:rsid w:val="005D3EFC"/>
    <w:pPr>
      <w:spacing w:before="100" w:beforeAutospacing="1" w:after="100" w:afterAutospacing="1"/>
      <w:jc w:val="right"/>
    </w:pPr>
    <w:rPr>
      <w:rFonts w:ascii="Garamond" w:hAnsi="Garamond"/>
      <w:b/>
      <w:bCs/>
      <w:sz w:val="24"/>
      <w:szCs w:val="24"/>
    </w:rPr>
  </w:style>
  <w:style w:type="paragraph" w:customStyle="1" w:styleId="xl28">
    <w:name w:val="xl28"/>
    <w:basedOn w:val="Normal"/>
    <w:rsid w:val="005D3EFC"/>
    <w:pPr>
      <w:spacing w:before="100" w:beforeAutospacing="1" w:after="100" w:afterAutospacing="1"/>
    </w:pPr>
    <w:rPr>
      <w:rFonts w:ascii="Garamond" w:hAnsi="Garamond"/>
      <w:sz w:val="24"/>
      <w:szCs w:val="24"/>
    </w:rPr>
  </w:style>
  <w:style w:type="paragraph" w:customStyle="1" w:styleId="xl29">
    <w:name w:val="xl29"/>
    <w:basedOn w:val="Normal"/>
    <w:rsid w:val="005D3EFC"/>
    <w:pPr>
      <w:spacing w:before="100" w:beforeAutospacing="1" w:after="100" w:afterAutospacing="1"/>
      <w:jc w:val="center"/>
    </w:pPr>
    <w:rPr>
      <w:rFonts w:ascii="Garamond" w:hAnsi="Garamond"/>
      <w:b/>
      <w:bCs/>
      <w:sz w:val="24"/>
      <w:szCs w:val="24"/>
    </w:rPr>
  </w:style>
  <w:style w:type="paragraph" w:customStyle="1" w:styleId="xl30">
    <w:name w:val="xl30"/>
    <w:basedOn w:val="Normal"/>
    <w:rsid w:val="005D3EFC"/>
    <w:pPr>
      <w:spacing w:before="100" w:beforeAutospacing="1" w:after="100" w:afterAutospacing="1"/>
      <w:jc w:val="center"/>
    </w:pPr>
    <w:rPr>
      <w:rFonts w:ascii="Garamond" w:hAnsi="Garamond"/>
      <w:b/>
      <w:bCs/>
      <w:sz w:val="24"/>
      <w:szCs w:val="24"/>
    </w:rPr>
  </w:style>
  <w:style w:type="paragraph" w:customStyle="1" w:styleId="xl31">
    <w:name w:val="xl31"/>
    <w:basedOn w:val="Normal"/>
    <w:rsid w:val="005D3EFC"/>
    <w:pPr>
      <w:spacing w:before="100" w:beforeAutospacing="1" w:after="100" w:afterAutospacing="1"/>
      <w:jc w:val="right"/>
    </w:pPr>
    <w:rPr>
      <w:rFonts w:ascii="Garamond" w:hAnsi="Garamond"/>
      <w:b/>
      <w:bCs/>
      <w:sz w:val="24"/>
      <w:szCs w:val="24"/>
    </w:rPr>
  </w:style>
  <w:style w:type="paragraph" w:customStyle="1" w:styleId="xl32">
    <w:name w:val="xl32"/>
    <w:basedOn w:val="Normal"/>
    <w:rsid w:val="005D3EFC"/>
    <w:pPr>
      <w:spacing w:before="100" w:beforeAutospacing="1" w:after="100" w:afterAutospacing="1"/>
      <w:jc w:val="center"/>
    </w:pPr>
    <w:rPr>
      <w:rFonts w:ascii="Garamond" w:hAnsi="Garamond"/>
      <w:b/>
      <w:bCs/>
      <w:sz w:val="24"/>
      <w:szCs w:val="24"/>
    </w:rPr>
  </w:style>
  <w:style w:type="paragraph" w:styleId="BodyText">
    <w:name w:val="Body Text"/>
    <w:basedOn w:val="Normal"/>
    <w:rsid w:val="005D3EFC"/>
    <w:pPr>
      <w:jc w:val="both"/>
    </w:pPr>
    <w:rPr>
      <w:rFonts w:ascii="Garamond" w:hAnsi="Garamond"/>
      <w:bCs/>
      <w:color w:val="000000"/>
      <w:sz w:val="24"/>
    </w:rPr>
  </w:style>
  <w:style w:type="character" w:styleId="FollowedHyperlink">
    <w:name w:val="FollowedHyperlink"/>
    <w:rsid w:val="005D3EFC"/>
    <w:rPr>
      <w:color w:val="800080"/>
      <w:u w:val="single"/>
    </w:rPr>
  </w:style>
  <w:style w:type="paragraph" w:styleId="Footer">
    <w:name w:val="footer"/>
    <w:basedOn w:val="Normal"/>
    <w:link w:val="FooterChar"/>
    <w:uiPriority w:val="99"/>
    <w:rsid w:val="001D49B9"/>
    <w:pPr>
      <w:tabs>
        <w:tab w:val="center" w:pos="4320"/>
        <w:tab w:val="right" w:pos="8640"/>
      </w:tabs>
    </w:pPr>
  </w:style>
  <w:style w:type="character" w:styleId="PageNumber">
    <w:name w:val="page number"/>
    <w:basedOn w:val="DefaultParagraphFont"/>
    <w:rsid w:val="001D49B9"/>
  </w:style>
  <w:style w:type="paragraph" w:styleId="BalloonText">
    <w:name w:val="Balloon Text"/>
    <w:basedOn w:val="Normal"/>
    <w:semiHidden/>
    <w:rsid w:val="001D49B9"/>
    <w:rPr>
      <w:rFonts w:ascii="Tahoma" w:hAnsi="Tahoma" w:cs="Tahoma"/>
      <w:sz w:val="16"/>
      <w:szCs w:val="16"/>
    </w:rPr>
  </w:style>
  <w:style w:type="character" w:styleId="HTMLTypewriter">
    <w:name w:val="HTML Typewriter"/>
    <w:rsid w:val="002F7E51"/>
    <w:rPr>
      <w:rFonts w:ascii="Courier New" w:eastAsia="Times New Roman" w:hAnsi="Courier New" w:cs="Courier New"/>
      <w:sz w:val="20"/>
      <w:szCs w:val="20"/>
    </w:rPr>
  </w:style>
  <w:style w:type="character" w:customStyle="1" w:styleId="HeaderChar">
    <w:name w:val="Header Char"/>
    <w:basedOn w:val="DefaultParagraphFont"/>
    <w:link w:val="Header"/>
    <w:uiPriority w:val="99"/>
    <w:rsid w:val="00C50F00"/>
  </w:style>
  <w:style w:type="paragraph" w:styleId="NormalWeb">
    <w:name w:val="Normal (Web)"/>
    <w:basedOn w:val="Normal"/>
    <w:uiPriority w:val="99"/>
    <w:semiHidden/>
    <w:unhideWhenUsed/>
    <w:rsid w:val="003F4CCB"/>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897117"/>
  </w:style>
  <w:style w:type="character" w:customStyle="1" w:styleId="FootnoteTextChar">
    <w:name w:val="Footnote Text Char"/>
    <w:basedOn w:val="DefaultParagraphFont"/>
    <w:link w:val="FootnoteText"/>
    <w:uiPriority w:val="99"/>
    <w:semiHidden/>
    <w:rsid w:val="00897117"/>
  </w:style>
  <w:style w:type="character" w:styleId="FootnoteReference">
    <w:name w:val="footnote reference"/>
    <w:uiPriority w:val="99"/>
    <w:semiHidden/>
    <w:unhideWhenUsed/>
    <w:rsid w:val="00897117"/>
    <w:rPr>
      <w:vertAlign w:val="superscript"/>
    </w:rPr>
  </w:style>
  <w:style w:type="character" w:customStyle="1" w:styleId="FooterChar">
    <w:name w:val="Footer Char"/>
    <w:basedOn w:val="DefaultParagraphFont"/>
    <w:link w:val="Footer"/>
    <w:uiPriority w:val="99"/>
    <w:rsid w:val="00BD371D"/>
  </w:style>
  <w:style w:type="character" w:styleId="UnresolvedMention">
    <w:name w:val="Unresolved Mention"/>
    <w:uiPriority w:val="99"/>
    <w:semiHidden/>
    <w:unhideWhenUsed/>
    <w:rsid w:val="001A7F10"/>
    <w:rPr>
      <w:color w:val="605E5C"/>
      <w:shd w:val="clear" w:color="auto" w:fill="E1DFDD"/>
    </w:rPr>
  </w:style>
  <w:style w:type="paragraph" w:styleId="ListParagraph">
    <w:name w:val="List Paragraph"/>
    <w:basedOn w:val="Normal"/>
    <w:uiPriority w:val="34"/>
    <w:qFormat/>
    <w:rsid w:val="007F47D2"/>
    <w:pPr>
      <w:ind w:left="720"/>
      <w:contextualSpacing/>
    </w:pPr>
  </w:style>
  <w:style w:type="character" w:styleId="CommentReference">
    <w:name w:val="annotation reference"/>
    <w:basedOn w:val="DefaultParagraphFont"/>
    <w:uiPriority w:val="99"/>
    <w:semiHidden/>
    <w:unhideWhenUsed/>
    <w:rsid w:val="00F72DE5"/>
    <w:rPr>
      <w:sz w:val="16"/>
      <w:szCs w:val="16"/>
    </w:rPr>
  </w:style>
  <w:style w:type="paragraph" w:styleId="CommentText">
    <w:name w:val="annotation text"/>
    <w:basedOn w:val="Normal"/>
    <w:link w:val="CommentTextChar"/>
    <w:uiPriority w:val="99"/>
    <w:semiHidden/>
    <w:unhideWhenUsed/>
    <w:rsid w:val="00F72DE5"/>
  </w:style>
  <w:style w:type="character" w:customStyle="1" w:styleId="CommentTextChar">
    <w:name w:val="Comment Text Char"/>
    <w:basedOn w:val="DefaultParagraphFont"/>
    <w:link w:val="CommentText"/>
    <w:uiPriority w:val="99"/>
    <w:semiHidden/>
    <w:rsid w:val="00F72DE5"/>
  </w:style>
  <w:style w:type="paragraph" w:styleId="CommentSubject">
    <w:name w:val="annotation subject"/>
    <w:basedOn w:val="CommentText"/>
    <w:next w:val="CommentText"/>
    <w:link w:val="CommentSubjectChar"/>
    <w:uiPriority w:val="99"/>
    <w:semiHidden/>
    <w:unhideWhenUsed/>
    <w:rsid w:val="00F72DE5"/>
    <w:rPr>
      <w:b/>
      <w:bCs/>
    </w:rPr>
  </w:style>
  <w:style w:type="character" w:customStyle="1" w:styleId="CommentSubjectChar">
    <w:name w:val="Comment Subject Char"/>
    <w:basedOn w:val="CommentTextChar"/>
    <w:link w:val="CommentSubject"/>
    <w:uiPriority w:val="99"/>
    <w:semiHidden/>
    <w:rsid w:val="00F72D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00483">
      <w:bodyDiv w:val="1"/>
      <w:marLeft w:val="0"/>
      <w:marRight w:val="0"/>
      <w:marTop w:val="0"/>
      <w:marBottom w:val="0"/>
      <w:divBdr>
        <w:top w:val="none" w:sz="0" w:space="0" w:color="auto"/>
        <w:left w:val="none" w:sz="0" w:space="0" w:color="auto"/>
        <w:bottom w:val="none" w:sz="0" w:space="0" w:color="auto"/>
        <w:right w:val="none" w:sz="0" w:space="0" w:color="auto"/>
      </w:divBdr>
    </w:div>
    <w:div w:id="32047756">
      <w:bodyDiv w:val="1"/>
      <w:marLeft w:val="0"/>
      <w:marRight w:val="0"/>
      <w:marTop w:val="0"/>
      <w:marBottom w:val="0"/>
      <w:divBdr>
        <w:top w:val="none" w:sz="0" w:space="0" w:color="auto"/>
        <w:left w:val="none" w:sz="0" w:space="0" w:color="auto"/>
        <w:bottom w:val="none" w:sz="0" w:space="0" w:color="auto"/>
        <w:right w:val="none" w:sz="0" w:space="0" w:color="auto"/>
      </w:divBdr>
    </w:div>
    <w:div w:id="64574424">
      <w:bodyDiv w:val="1"/>
      <w:marLeft w:val="0"/>
      <w:marRight w:val="0"/>
      <w:marTop w:val="0"/>
      <w:marBottom w:val="0"/>
      <w:divBdr>
        <w:top w:val="none" w:sz="0" w:space="0" w:color="auto"/>
        <w:left w:val="none" w:sz="0" w:space="0" w:color="auto"/>
        <w:bottom w:val="none" w:sz="0" w:space="0" w:color="auto"/>
        <w:right w:val="none" w:sz="0" w:space="0" w:color="auto"/>
      </w:divBdr>
    </w:div>
    <w:div w:id="103119856">
      <w:bodyDiv w:val="1"/>
      <w:marLeft w:val="0"/>
      <w:marRight w:val="0"/>
      <w:marTop w:val="0"/>
      <w:marBottom w:val="0"/>
      <w:divBdr>
        <w:top w:val="none" w:sz="0" w:space="0" w:color="auto"/>
        <w:left w:val="none" w:sz="0" w:space="0" w:color="auto"/>
        <w:bottom w:val="none" w:sz="0" w:space="0" w:color="auto"/>
        <w:right w:val="none" w:sz="0" w:space="0" w:color="auto"/>
      </w:divBdr>
    </w:div>
    <w:div w:id="309528842">
      <w:bodyDiv w:val="1"/>
      <w:marLeft w:val="0"/>
      <w:marRight w:val="0"/>
      <w:marTop w:val="0"/>
      <w:marBottom w:val="0"/>
      <w:divBdr>
        <w:top w:val="none" w:sz="0" w:space="0" w:color="auto"/>
        <w:left w:val="none" w:sz="0" w:space="0" w:color="auto"/>
        <w:bottom w:val="none" w:sz="0" w:space="0" w:color="auto"/>
        <w:right w:val="none" w:sz="0" w:space="0" w:color="auto"/>
      </w:divBdr>
    </w:div>
    <w:div w:id="318314776">
      <w:bodyDiv w:val="1"/>
      <w:marLeft w:val="0"/>
      <w:marRight w:val="0"/>
      <w:marTop w:val="0"/>
      <w:marBottom w:val="0"/>
      <w:divBdr>
        <w:top w:val="none" w:sz="0" w:space="0" w:color="auto"/>
        <w:left w:val="none" w:sz="0" w:space="0" w:color="auto"/>
        <w:bottom w:val="none" w:sz="0" w:space="0" w:color="auto"/>
        <w:right w:val="none" w:sz="0" w:space="0" w:color="auto"/>
      </w:divBdr>
    </w:div>
    <w:div w:id="324868486">
      <w:bodyDiv w:val="1"/>
      <w:marLeft w:val="0"/>
      <w:marRight w:val="0"/>
      <w:marTop w:val="0"/>
      <w:marBottom w:val="0"/>
      <w:divBdr>
        <w:top w:val="none" w:sz="0" w:space="0" w:color="auto"/>
        <w:left w:val="none" w:sz="0" w:space="0" w:color="auto"/>
        <w:bottom w:val="none" w:sz="0" w:space="0" w:color="auto"/>
        <w:right w:val="none" w:sz="0" w:space="0" w:color="auto"/>
      </w:divBdr>
    </w:div>
    <w:div w:id="470557462">
      <w:bodyDiv w:val="1"/>
      <w:marLeft w:val="0"/>
      <w:marRight w:val="0"/>
      <w:marTop w:val="0"/>
      <w:marBottom w:val="0"/>
      <w:divBdr>
        <w:top w:val="none" w:sz="0" w:space="0" w:color="auto"/>
        <w:left w:val="none" w:sz="0" w:space="0" w:color="auto"/>
        <w:bottom w:val="none" w:sz="0" w:space="0" w:color="auto"/>
        <w:right w:val="none" w:sz="0" w:space="0" w:color="auto"/>
      </w:divBdr>
    </w:div>
    <w:div w:id="506135305">
      <w:bodyDiv w:val="1"/>
      <w:marLeft w:val="0"/>
      <w:marRight w:val="0"/>
      <w:marTop w:val="0"/>
      <w:marBottom w:val="0"/>
      <w:divBdr>
        <w:top w:val="none" w:sz="0" w:space="0" w:color="auto"/>
        <w:left w:val="none" w:sz="0" w:space="0" w:color="auto"/>
        <w:bottom w:val="none" w:sz="0" w:space="0" w:color="auto"/>
        <w:right w:val="none" w:sz="0" w:space="0" w:color="auto"/>
      </w:divBdr>
    </w:div>
    <w:div w:id="512258521">
      <w:bodyDiv w:val="1"/>
      <w:marLeft w:val="0"/>
      <w:marRight w:val="0"/>
      <w:marTop w:val="0"/>
      <w:marBottom w:val="0"/>
      <w:divBdr>
        <w:top w:val="none" w:sz="0" w:space="0" w:color="auto"/>
        <w:left w:val="none" w:sz="0" w:space="0" w:color="auto"/>
        <w:bottom w:val="none" w:sz="0" w:space="0" w:color="auto"/>
        <w:right w:val="none" w:sz="0" w:space="0" w:color="auto"/>
      </w:divBdr>
    </w:div>
    <w:div w:id="523593779">
      <w:bodyDiv w:val="1"/>
      <w:marLeft w:val="0"/>
      <w:marRight w:val="0"/>
      <w:marTop w:val="0"/>
      <w:marBottom w:val="0"/>
      <w:divBdr>
        <w:top w:val="none" w:sz="0" w:space="0" w:color="auto"/>
        <w:left w:val="none" w:sz="0" w:space="0" w:color="auto"/>
        <w:bottom w:val="none" w:sz="0" w:space="0" w:color="auto"/>
        <w:right w:val="none" w:sz="0" w:space="0" w:color="auto"/>
      </w:divBdr>
    </w:div>
    <w:div w:id="572858752">
      <w:bodyDiv w:val="1"/>
      <w:marLeft w:val="0"/>
      <w:marRight w:val="0"/>
      <w:marTop w:val="0"/>
      <w:marBottom w:val="0"/>
      <w:divBdr>
        <w:top w:val="none" w:sz="0" w:space="0" w:color="auto"/>
        <w:left w:val="none" w:sz="0" w:space="0" w:color="auto"/>
        <w:bottom w:val="none" w:sz="0" w:space="0" w:color="auto"/>
        <w:right w:val="none" w:sz="0" w:space="0" w:color="auto"/>
      </w:divBdr>
    </w:div>
    <w:div w:id="727268323">
      <w:bodyDiv w:val="1"/>
      <w:marLeft w:val="0"/>
      <w:marRight w:val="0"/>
      <w:marTop w:val="0"/>
      <w:marBottom w:val="0"/>
      <w:divBdr>
        <w:top w:val="none" w:sz="0" w:space="0" w:color="auto"/>
        <w:left w:val="none" w:sz="0" w:space="0" w:color="auto"/>
        <w:bottom w:val="none" w:sz="0" w:space="0" w:color="auto"/>
        <w:right w:val="none" w:sz="0" w:space="0" w:color="auto"/>
      </w:divBdr>
    </w:div>
    <w:div w:id="735323325">
      <w:bodyDiv w:val="1"/>
      <w:marLeft w:val="0"/>
      <w:marRight w:val="0"/>
      <w:marTop w:val="0"/>
      <w:marBottom w:val="0"/>
      <w:divBdr>
        <w:top w:val="none" w:sz="0" w:space="0" w:color="auto"/>
        <w:left w:val="none" w:sz="0" w:space="0" w:color="auto"/>
        <w:bottom w:val="none" w:sz="0" w:space="0" w:color="auto"/>
        <w:right w:val="none" w:sz="0" w:space="0" w:color="auto"/>
      </w:divBdr>
    </w:div>
    <w:div w:id="848103993">
      <w:bodyDiv w:val="1"/>
      <w:marLeft w:val="0"/>
      <w:marRight w:val="0"/>
      <w:marTop w:val="0"/>
      <w:marBottom w:val="0"/>
      <w:divBdr>
        <w:top w:val="none" w:sz="0" w:space="0" w:color="auto"/>
        <w:left w:val="none" w:sz="0" w:space="0" w:color="auto"/>
        <w:bottom w:val="none" w:sz="0" w:space="0" w:color="auto"/>
        <w:right w:val="none" w:sz="0" w:space="0" w:color="auto"/>
      </w:divBdr>
    </w:div>
    <w:div w:id="848249499">
      <w:bodyDiv w:val="1"/>
      <w:marLeft w:val="0"/>
      <w:marRight w:val="0"/>
      <w:marTop w:val="0"/>
      <w:marBottom w:val="0"/>
      <w:divBdr>
        <w:top w:val="none" w:sz="0" w:space="0" w:color="auto"/>
        <w:left w:val="none" w:sz="0" w:space="0" w:color="auto"/>
        <w:bottom w:val="none" w:sz="0" w:space="0" w:color="auto"/>
        <w:right w:val="none" w:sz="0" w:space="0" w:color="auto"/>
      </w:divBdr>
    </w:div>
    <w:div w:id="858205708">
      <w:bodyDiv w:val="1"/>
      <w:marLeft w:val="0"/>
      <w:marRight w:val="0"/>
      <w:marTop w:val="0"/>
      <w:marBottom w:val="0"/>
      <w:divBdr>
        <w:top w:val="none" w:sz="0" w:space="0" w:color="auto"/>
        <w:left w:val="none" w:sz="0" w:space="0" w:color="auto"/>
        <w:bottom w:val="none" w:sz="0" w:space="0" w:color="auto"/>
        <w:right w:val="none" w:sz="0" w:space="0" w:color="auto"/>
      </w:divBdr>
      <w:divsChild>
        <w:div w:id="1515613670">
          <w:marLeft w:val="0"/>
          <w:marRight w:val="0"/>
          <w:marTop w:val="0"/>
          <w:marBottom w:val="0"/>
          <w:divBdr>
            <w:top w:val="none" w:sz="0" w:space="0" w:color="auto"/>
            <w:left w:val="none" w:sz="0" w:space="0" w:color="auto"/>
            <w:bottom w:val="none" w:sz="0" w:space="0" w:color="auto"/>
            <w:right w:val="none" w:sz="0" w:space="0" w:color="auto"/>
          </w:divBdr>
          <w:divsChild>
            <w:div w:id="715742744">
              <w:marLeft w:val="0"/>
              <w:marRight w:val="0"/>
              <w:marTop w:val="0"/>
              <w:marBottom w:val="0"/>
              <w:divBdr>
                <w:top w:val="none" w:sz="0" w:space="0" w:color="auto"/>
                <w:left w:val="none" w:sz="0" w:space="0" w:color="auto"/>
                <w:bottom w:val="none" w:sz="0" w:space="0" w:color="auto"/>
                <w:right w:val="none" w:sz="0" w:space="0" w:color="auto"/>
              </w:divBdr>
              <w:divsChild>
                <w:div w:id="617880519">
                  <w:marLeft w:val="0"/>
                  <w:marRight w:val="0"/>
                  <w:marTop w:val="0"/>
                  <w:marBottom w:val="0"/>
                  <w:divBdr>
                    <w:top w:val="none" w:sz="0" w:space="0" w:color="auto"/>
                    <w:left w:val="none" w:sz="0" w:space="0" w:color="auto"/>
                    <w:bottom w:val="none" w:sz="0" w:space="0" w:color="auto"/>
                    <w:right w:val="none" w:sz="0" w:space="0" w:color="auto"/>
                  </w:divBdr>
                  <w:divsChild>
                    <w:div w:id="1423841489">
                      <w:marLeft w:val="0"/>
                      <w:marRight w:val="0"/>
                      <w:marTop w:val="0"/>
                      <w:marBottom w:val="0"/>
                      <w:divBdr>
                        <w:top w:val="none" w:sz="0" w:space="0" w:color="auto"/>
                        <w:left w:val="none" w:sz="0" w:space="0" w:color="auto"/>
                        <w:bottom w:val="none" w:sz="0" w:space="0" w:color="auto"/>
                        <w:right w:val="none" w:sz="0" w:space="0" w:color="auto"/>
                      </w:divBdr>
                      <w:divsChild>
                        <w:div w:id="106406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030688">
      <w:bodyDiv w:val="1"/>
      <w:marLeft w:val="0"/>
      <w:marRight w:val="0"/>
      <w:marTop w:val="0"/>
      <w:marBottom w:val="0"/>
      <w:divBdr>
        <w:top w:val="none" w:sz="0" w:space="0" w:color="auto"/>
        <w:left w:val="none" w:sz="0" w:space="0" w:color="auto"/>
        <w:bottom w:val="none" w:sz="0" w:space="0" w:color="auto"/>
        <w:right w:val="none" w:sz="0" w:space="0" w:color="auto"/>
      </w:divBdr>
      <w:divsChild>
        <w:div w:id="866914934">
          <w:marLeft w:val="0"/>
          <w:marRight w:val="0"/>
          <w:marTop w:val="0"/>
          <w:marBottom w:val="0"/>
          <w:divBdr>
            <w:top w:val="none" w:sz="0" w:space="0" w:color="auto"/>
            <w:left w:val="none" w:sz="0" w:space="0" w:color="auto"/>
            <w:bottom w:val="none" w:sz="0" w:space="0" w:color="auto"/>
            <w:right w:val="none" w:sz="0" w:space="0" w:color="auto"/>
          </w:divBdr>
          <w:divsChild>
            <w:div w:id="1714765846">
              <w:marLeft w:val="0"/>
              <w:marRight w:val="0"/>
              <w:marTop w:val="0"/>
              <w:marBottom w:val="0"/>
              <w:divBdr>
                <w:top w:val="none" w:sz="0" w:space="0" w:color="auto"/>
                <w:left w:val="none" w:sz="0" w:space="0" w:color="auto"/>
                <w:bottom w:val="none" w:sz="0" w:space="0" w:color="auto"/>
                <w:right w:val="none" w:sz="0" w:space="0" w:color="auto"/>
              </w:divBdr>
              <w:divsChild>
                <w:div w:id="775296554">
                  <w:marLeft w:val="0"/>
                  <w:marRight w:val="0"/>
                  <w:marTop w:val="0"/>
                  <w:marBottom w:val="0"/>
                  <w:divBdr>
                    <w:top w:val="none" w:sz="0" w:space="0" w:color="auto"/>
                    <w:left w:val="none" w:sz="0" w:space="0" w:color="auto"/>
                    <w:bottom w:val="none" w:sz="0" w:space="0" w:color="auto"/>
                    <w:right w:val="none" w:sz="0" w:space="0" w:color="auto"/>
                  </w:divBdr>
                  <w:divsChild>
                    <w:div w:id="196800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366201">
      <w:bodyDiv w:val="1"/>
      <w:marLeft w:val="0"/>
      <w:marRight w:val="0"/>
      <w:marTop w:val="0"/>
      <w:marBottom w:val="0"/>
      <w:divBdr>
        <w:top w:val="none" w:sz="0" w:space="0" w:color="auto"/>
        <w:left w:val="none" w:sz="0" w:space="0" w:color="auto"/>
        <w:bottom w:val="none" w:sz="0" w:space="0" w:color="auto"/>
        <w:right w:val="none" w:sz="0" w:space="0" w:color="auto"/>
      </w:divBdr>
    </w:div>
    <w:div w:id="1503471819">
      <w:bodyDiv w:val="1"/>
      <w:marLeft w:val="0"/>
      <w:marRight w:val="0"/>
      <w:marTop w:val="0"/>
      <w:marBottom w:val="0"/>
      <w:divBdr>
        <w:top w:val="none" w:sz="0" w:space="0" w:color="auto"/>
        <w:left w:val="none" w:sz="0" w:space="0" w:color="auto"/>
        <w:bottom w:val="none" w:sz="0" w:space="0" w:color="auto"/>
        <w:right w:val="none" w:sz="0" w:space="0" w:color="auto"/>
      </w:divBdr>
    </w:div>
    <w:div w:id="1536191570">
      <w:bodyDiv w:val="1"/>
      <w:marLeft w:val="0"/>
      <w:marRight w:val="0"/>
      <w:marTop w:val="0"/>
      <w:marBottom w:val="0"/>
      <w:divBdr>
        <w:top w:val="none" w:sz="0" w:space="0" w:color="auto"/>
        <w:left w:val="none" w:sz="0" w:space="0" w:color="auto"/>
        <w:bottom w:val="none" w:sz="0" w:space="0" w:color="auto"/>
        <w:right w:val="none" w:sz="0" w:space="0" w:color="auto"/>
      </w:divBdr>
    </w:div>
    <w:div w:id="1552227448">
      <w:bodyDiv w:val="1"/>
      <w:marLeft w:val="0"/>
      <w:marRight w:val="0"/>
      <w:marTop w:val="0"/>
      <w:marBottom w:val="0"/>
      <w:divBdr>
        <w:top w:val="none" w:sz="0" w:space="0" w:color="auto"/>
        <w:left w:val="none" w:sz="0" w:space="0" w:color="auto"/>
        <w:bottom w:val="none" w:sz="0" w:space="0" w:color="auto"/>
        <w:right w:val="none" w:sz="0" w:space="0" w:color="auto"/>
      </w:divBdr>
    </w:div>
    <w:div w:id="1555920595">
      <w:bodyDiv w:val="1"/>
      <w:marLeft w:val="0"/>
      <w:marRight w:val="0"/>
      <w:marTop w:val="0"/>
      <w:marBottom w:val="0"/>
      <w:divBdr>
        <w:top w:val="none" w:sz="0" w:space="0" w:color="auto"/>
        <w:left w:val="none" w:sz="0" w:space="0" w:color="auto"/>
        <w:bottom w:val="none" w:sz="0" w:space="0" w:color="auto"/>
        <w:right w:val="none" w:sz="0" w:space="0" w:color="auto"/>
      </w:divBdr>
    </w:div>
    <w:div w:id="1576746085">
      <w:bodyDiv w:val="1"/>
      <w:marLeft w:val="0"/>
      <w:marRight w:val="0"/>
      <w:marTop w:val="0"/>
      <w:marBottom w:val="0"/>
      <w:divBdr>
        <w:top w:val="none" w:sz="0" w:space="0" w:color="auto"/>
        <w:left w:val="none" w:sz="0" w:space="0" w:color="auto"/>
        <w:bottom w:val="none" w:sz="0" w:space="0" w:color="auto"/>
        <w:right w:val="none" w:sz="0" w:space="0" w:color="auto"/>
      </w:divBdr>
    </w:div>
    <w:div w:id="1628391985">
      <w:bodyDiv w:val="1"/>
      <w:marLeft w:val="0"/>
      <w:marRight w:val="0"/>
      <w:marTop w:val="0"/>
      <w:marBottom w:val="0"/>
      <w:divBdr>
        <w:top w:val="none" w:sz="0" w:space="0" w:color="auto"/>
        <w:left w:val="none" w:sz="0" w:space="0" w:color="auto"/>
        <w:bottom w:val="none" w:sz="0" w:space="0" w:color="auto"/>
        <w:right w:val="none" w:sz="0" w:space="0" w:color="auto"/>
      </w:divBdr>
    </w:div>
    <w:div w:id="1643271038">
      <w:bodyDiv w:val="1"/>
      <w:marLeft w:val="0"/>
      <w:marRight w:val="0"/>
      <w:marTop w:val="0"/>
      <w:marBottom w:val="0"/>
      <w:divBdr>
        <w:top w:val="none" w:sz="0" w:space="0" w:color="auto"/>
        <w:left w:val="none" w:sz="0" w:space="0" w:color="auto"/>
        <w:bottom w:val="none" w:sz="0" w:space="0" w:color="auto"/>
        <w:right w:val="none" w:sz="0" w:space="0" w:color="auto"/>
      </w:divBdr>
    </w:div>
    <w:div w:id="1674064798">
      <w:bodyDiv w:val="1"/>
      <w:marLeft w:val="0"/>
      <w:marRight w:val="0"/>
      <w:marTop w:val="0"/>
      <w:marBottom w:val="0"/>
      <w:divBdr>
        <w:top w:val="none" w:sz="0" w:space="0" w:color="auto"/>
        <w:left w:val="none" w:sz="0" w:space="0" w:color="auto"/>
        <w:bottom w:val="none" w:sz="0" w:space="0" w:color="auto"/>
        <w:right w:val="none" w:sz="0" w:space="0" w:color="auto"/>
      </w:divBdr>
    </w:div>
    <w:div w:id="1720786113">
      <w:bodyDiv w:val="1"/>
      <w:marLeft w:val="0"/>
      <w:marRight w:val="0"/>
      <w:marTop w:val="0"/>
      <w:marBottom w:val="0"/>
      <w:divBdr>
        <w:top w:val="none" w:sz="0" w:space="0" w:color="auto"/>
        <w:left w:val="none" w:sz="0" w:space="0" w:color="auto"/>
        <w:bottom w:val="none" w:sz="0" w:space="0" w:color="auto"/>
        <w:right w:val="none" w:sz="0" w:space="0" w:color="auto"/>
      </w:divBdr>
    </w:div>
    <w:div w:id="1756320766">
      <w:bodyDiv w:val="1"/>
      <w:marLeft w:val="0"/>
      <w:marRight w:val="0"/>
      <w:marTop w:val="0"/>
      <w:marBottom w:val="0"/>
      <w:divBdr>
        <w:top w:val="none" w:sz="0" w:space="0" w:color="auto"/>
        <w:left w:val="none" w:sz="0" w:space="0" w:color="auto"/>
        <w:bottom w:val="none" w:sz="0" w:space="0" w:color="auto"/>
        <w:right w:val="none" w:sz="0" w:space="0" w:color="auto"/>
      </w:divBdr>
    </w:div>
    <w:div w:id="1877229543">
      <w:bodyDiv w:val="1"/>
      <w:marLeft w:val="0"/>
      <w:marRight w:val="0"/>
      <w:marTop w:val="0"/>
      <w:marBottom w:val="0"/>
      <w:divBdr>
        <w:top w:val="none" w:sz="0" w:space="0" w:color="auto"/>
        <w:left w:val="none" w:sz="0" w:space="0" w:color="auto"/>
        <w:bottom w:val="none" w:sz="0" w:space="0" w:color="auto"/>
        <w:right w:val="none" w:sz="0" w:space="0" w:color="auto"/>
      </w:divBdr>
    </w:div>
    <w:div w:id="2066952793">
      <w:bodyDiv w:val="1"/>
      <w:marLeft w:val="0"/>
      <w:marRight w:val="0"/>
      <w:marTop w:val="0"/>
      <w:marBottom w:val="0"/>
      <w:divBdr>
        <w:top w:val="none" w:sz="0" w:space="0" w:color="auto"/>
        <w:left w:val="none" w:sz="0" w:space="0" w:color="auto"/>
        <w:bottom w:val="none" w:sz="0" w:space="0" w:color="auto"/>
        <w:right w:val="none" w:sz="0" w:space="0" w:color="auto"/>
      </w:divBdr>
      <w:divsChild>
        <w:div w:id="2008946523">
          <w:marLeft w:val="0"/>
          <w:marRight w:val="0"/>
          <w:marTop w:val="0"/>
          <w:marBottom w:val="0"/>
          <w:divBdr>
            <w:top w:val="none" w:sz="0" w:space="0" w:color="auto"/>
            <w:left w:val="none" w:sz="0" w:space="0" w:color="auto"/>
            <w:bottom w:val="none" w:sz="0" w:space="0" w:color="auto"/>
            <w:right w:val="none" w:sz="0" w:space="0" w:color="auto"/>
          </w:divBdr>
          <w:divsChild>
            <w:div w:id="2013600082">
              <w:marLeft w:val="0"/>
              <w:marRight w:val="0"/>
              <w:marTop w:val="0"/>
              <w:marBottom w:val="0"/>
              <w:divBdr>
                <w:top w:val="none" w:sz="0" w:space="0" w:color="auto"/>
                <w:left w:val="none" w:sz="0" w:space="0" w:color="auto"/>
                <w:bottom w:val="none" w:sz="0" w:space="0" w:color="auto"/>
                <w:right w:val="none" w:sz="0" w:space="0" w:color="auto"/>
              </w:divBdr>
              <w:divsChild>
                <w:div w:id="1231235198">
                  <w:marLeft w:val="0"/>
                  <w:marRight w:val="0"/>
                  <w:marTop w:val="0"/>
                  <w:marBottom w:val="0"/>
                  <w:divBdr>
                    <w:top w:val="none" w:sz="0" w:space="0" w:color="auto"/>
                    <w:left w:val="none" w:sz="0" w:space="0" w:color="auto"/>
                    <w:bottom w:val="none" w:sz="0" w:space="0" w:color="auto"/>
                    <w:right w:val="none" w:sz="0" w:space="0" w:color="auto"/>
                  </w:divBdr>
                  <w:divsChild>
                    <w:div w:id="27656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10" Type="http://schemas.openxmlformats.org/officeDocument/2006/relationships/chart" Target="charts/chart1.xml"/><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8" Type="http://schemas.openxmlformats.org/officeDocument/2006/relationships/image" Target="media/image1.png"/><Relationship Id="rId51"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https://hgac-my.sharepoint.com/personal/borski_h-gac_com/Documents/Documents/Monthly%20News%20Release%20Related/2022%20Trend%20Data/Page_H-CES_202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solidFill>
                <a:latin typeface="Tw Cen MT" panose="020B0602020104020603" pitchFamily="34" charset="0"/>
                <a:ea typeface="+mn-ea"/>
                <a:cs typeface="+mn-cs"/>
              </a:defRPr>
            </a:pPr>
            <a:r>
              <a:rPr lang="en-US" sz="1100"/>
              <a:t>Industry Sectors with Fewer Jobs </a:t>
            </a:r>
            <a:r>
              <a:rPr lang="en-US" sz="1100" baseline="0"/>
              <a:t>Than Pre-pandemic</a:t>
            </a:r>
          </a:p>
          <a:p>
            <a:pPr>
              <a:defRPr sz="1100"/>
            </a:pPr>
            <a:r>
              <a:rPr lang="en-US" sz="1100" baseline="0"/>
              <a:t>Level of February 2020</a:t>
            </a:r>
          </a:p>
          <a:p>
            <a:pPr>
              <a:defRPr sz="1100"/>
            </a:pPr>
            <a:r>
              <a:rPr lang="en-US" sz="1100" baseline="0"/>
              <a:t>(Sixty-Percent Energy Related)</a:t>
            </a:r>
            <a:endParaRPr lang="en-US" sz="1100"/>
          </a:p>
        </c:rich>
      </c:tx>
      <c:layout>
        <c:manualLayout>
          <c:xMode val="edge"/>
          <c:yMode val="edge"/>
          <c:x val="0.22175682792792162"/>
          <c:y val="2.9729210677933549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solidFill>
              <a:latin typeface="Tw Cen MT" panose="020B0602020104020603" pitchFamily="34" charset="0"/>
              <a:ea typeface="+mn-ea"/>
              <a:cs typeface="+mn-cs"/>
            </a:defRPr>
          </a:pPr>
          <a:endParaRPr lang="en-US"/>
        </a:p>
      </c:txPr>
    </c:title>
    <c:autoTitleDeleted val="0"/>
    <c:plotArea>
      <c:layout>
        <c:manualLayout>
          <c:layoutTarget val="inner"/>
          <c:xMode val="edge"/>
          <c:yMode val="edge"/>
          <c:x val="0.26990472133965709"/>
          <c:y val="0.2160635264066956"/>
          <c:w val="0.46019055732068581"/>
          <c:h val="0.7120684853994120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58A-4FA5-A51A-571FFFBED6F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58A-4FA5-A51A-571FFFBED6F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58A-4FA5-A51A-571FFFBED6F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58A-4FA5-A51A-571FFFBED6F5}"/>
              </c:ext>
            </c:extLst>
          </c:dPt>
          <c:dLbls>
            <c:dLbl>
              <c:idx val="0"/>
              <c:layout>
                <c:manualLayout>
                  <c:x val="-2.7777777777777779E-3"/>
                  <c:y val="9.2592592592592587E-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58A-4FA5-A51A-571FFFBED6F5}"/>
                </c:ext>
              </c:extLst>
            </c:dLbl>
            <c:dLbl>
              <c:idx val="2"/>
              <c:layout>
                <c:manualLayout>
                  <c:x val="0.27676660673793479"/>
                  <c:y val="-8.2862168110719919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58A-4FA5-A51A-571FFFBED6F5}"/>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w Cen MT" panose="020B0602020104020603" pitchFamily="34" charset="0"/>
                    <a:ea typeface="+mn-ea"/>
                    <a:cs typeface="+mn-cs"/>
                  </a:defRPr>
                </a:pPr>
                <a:endParaRPr lang="en-US"/>
              </a:p>
            </c:txPr>
            <c:dLblPos val="outEnd"/>
            <c:showLegendKey val="0"/>
            <c:showVal val="1"/>
            <c:showCatName val="1"/>
            <c:showSerName val="0"/>
            <c:showPercent val="1"/>
            <c:showBubbleSize val="0"/>
            <c:showLeaderLines val="0"/>
            <c:extLst>
              <c:ext xmlns:c15="http://schemas.microsoft.com/office/drawing/2012/chart" uri="{CE6537A1-D6FC-4f65-9D91-7224C49458BB}"/>
            </c:extLst>
          </c:dLbls>
          <c:cat>
            <c:strRef>
              <c:f>'2022 Pandemic Recovery'!$B$611:$B$614</c:f>
              <c:strCache>
                <c:ptCount val="4"/>
                <c:pt idx="0">
                  <c:v>Construction</c:v>
                </c:pt>
                <c:pt idx="1">
                  <c:v>Manufacturing</c:v>
                </c:pt>
                <c:pt idx="2">
                  <c:v>Mining and Logging</c:v>
                </c:pt>
                <c:pt idx="3">
                  <c:v>Other Services</c:v>
                </c:pt>
              </c:strCache>
            </c:strRef>
          </c:cat>
          <c:val>
            <c:numRef>
              <c:f>'2022 Pandemic Recovery'!$E$611:$E$614</c:f>
              <c:numCache>
                <c:formatCode>#,##0</c:formatCode>
                <c:ptCount val="4"/>
                <c:pt idx="0">
                  <c:v>2300</c:v>
                </c:pt>
                <c:pt idx="1">
                  <c:v>5100</c:v>
                </c:pt>
                <c:pt idx="2">
                  <c:v>9100</c:v>
                </c:pt>
                <c:pt idx="3">
                  <c:v>7100</c:v>
                </c:pt>
              </c:numCache>
            </c:numRef>
          </c:val>
          <c:extLst>
            <c:ext xmlns:c16="http://schemas.microsoft.com/office/drawing/2014/chart" uri="{C3380CC4-5D6E-409C-BE32-E72D297353CC}">
              <c16:uniqueId val="{00000008-958A-4FA5-A51A-571FFFBED6F5}"/>
            </c:ext>
          </c:extLst>
        </c:ser>
        <c:dLbls>
          <c:dLblPos val="outEnd"/>
          <c:showLegendKey val="0"/>
          <c:showVal val="0"/>
          <c:showCatName val="0"/>
          <c:showSerName val="0"/>
          <c:showPercent val="1"/>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chemeClr val="tx1"/>
          </a:solidFill>
          <a:latin typeface="Tw Cen MT" panose="020B0602020104020603"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AF8A2-FBE8-4F64-95FF-88BCFE16A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25461</TotalTime>
  <Pages>1</Pages>
  <Words>2990</Words>
  <Characters>17049</Characters>
  <Application>Microsoft Office Word</Application>
  <DocSecurity>4</DocSecurity>
  <Lines>142</Lines>
  <Paragraphs>39</Paragraphs>
  <ScaleCrop>false</ScaleCrop>
  <HeadingPairs>
    <vt:vector size="2" baseType="variant">
      <vt:variant>
        <vt:lpstr>Title</vt:lpstr>
      </vt:variant>
      <vt:variant>
        <vt:i4>1</vt:i4>
      </vt:variant>
    </vt:vector>
  </HeadingPairs>
  <TitlesOfParts>
    <vt:vector size="1" baseType="lpstr">
      <vt:lpstr>Houston Labor Market Industry Comments</vt:lpstr>
    </vt:vector>
  </TitlesOfParts>
  <Company>TWC</Company>
  <LinksUpToDate>false</LinksUpToDate>
  <CharactersWithSpaces>20000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Houston Labor Market Industry Comments</dc:title>
  <dc:subject>Houston Labor Market Industry Comments</dc:subject>
  <dc:creator>Borski, Ron</dc:creator>
  <cp:keywords>Monthly Report, Unemployment Rate, Job Growth, Statistics</cp:keywords>
  <cp:lastModifiedBy>Borski, Ron</cp:lastModifiedBy>
  <cp:revision>3902</cp:revision>
  <cp:lastPrinted>2020-07-22T14:09:00Z</cp:lastPrinted>
  <dcterms:created xsi:type="dcterms:W3CDTF">2022-03-15T16:26:00Z</dcterms:created>
  <dcterms:modified xsi:type="dcterms:W3CDTF">2023-01-31T12:51:00Z</dcterms:modified>
  <cp:category>Labor Market Information</cp:category>
</cp:coreProperties>
</file>